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279F5" w14:textId="77777777" w:rsidR="0076422F" w:rsidRPr="00107DBA" w:rsidRDefault="00000000">
      <w:pPr>
        <w:spacing w:after="0"/>
        <w:jc w:val="center"/>
        <w:rPr>
          <w:rFonts w:ascii="Times New Roman" w:hAnsi="Times New Roman" w:cs="Times New Roman"/>
          <w:sz w:val="24"/>
          <w:szCs w:val="24"/>
        </w:rPr>
      </w:pPr>
      <w:r w:rsidRPr="00107DBA">
        <w:rPr>
          <w:rFonts w:ascii="Times New Roman" w:hAnsi="Times New Roman" w:cs="Times New Roman"/>
          <w:noProof/>
          <w:sz w:val="24"/>
          <w:szCs w:val="24"/>
        </w:rPr>
        <w:drawing>
          <wp:inline distT="0" distB="0" distL="0" distR="0" wp14:anchorId="40928089" wp14:editId="10FECA4F">
            <wp:extent cx="6195060" cy="286376"/>
            <wp:effectExtent l="0" t="0" r="0" b="0"/>
            <wp:docPr id="2093264891" name="Picture 2093264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discourse_top_wave.png"/>
                    <pic:cNvPicPr/>
                  </pic:nvPicPr>
                  <pic:blipFill rotWithShape="1">
                    <a:blip r:embed="rId8"/>
                    <a:srcRect l="18099" t="1" b="39935"/>
                    <a:stretch>
                      <a:fillRect/>
                    </a:stretch>
                  </pic:blipFill>
                  <pic:spPr bwMode="auto">
                    <a:xfrm>
                      <a:off x="0" y="0"/>
                      <a:ext cx="6397313" cy="29572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9248" w:type="dxa"/>
        <w:jc w:val="center"/>
        <w:tblBorders>
          <w:top w:val="nil"/>
          <w:left w:val="nil"/>
          <w:bottom w:val="nil"/>
          <w:right w:val="nil"/>
          <w:insideH w:val="none" w:sz="0" w:space="0" w:color="auto"/>
          <w:insideV w:val="none" w:sz="0" w:space="0" w:color="auto"/>
        </w:tblBorders>
        <w:tblLayout w:type="fixed"/>
        <w:tblLook w:val="04A0" w:firstRow="1" w:lastRow="0" w:firstColumn="1" w:lastColumn="0" w:noHBand="0" w:noVBand="1"/>
      </w:tblPr>
      <w:tblGrid>
        <w:gridCol w:w="1843"/>
        <w:gridCol w:w="4959"/>
        <w:gridCol w:w="2446"/>
      </w:tblGrid>
      <w:tr w:rsidR="003610C9" w:rsidRPr="00107DBA" w14:paraId="02C539DE" w14:textId="77777777" w:rsidTr="00730F9D">
        <w:trPr>
          <w:trHeight w:val="1928"/>
          <w:jc w:val="center"/>
        </w:trPr>
        <w:tc>
          <w:tcPr>
            <w:tcW w:w="1843" w:type="dxa"/>
            <w:tcBorders>
              <w:top w:val="nil"/>
              <w:left w:val="nil"/>
              <w:bottom w:val="nil"/>
              <w:right w:val="nil"/>
            </w:tcBorders>
            <w:tcMar>
              <w:top w:w="40" w:type="dxa"/>
              <w:left w:w="60" w:type="dxa"/>
              <w:bottom w:w="40" w:type="dxa"/>
              <w:right w:w="60" w:type="dxa"/>
            </w:tcMar>
            <w:vAlign w:val="center"/>
          </w:tcPr>
          <w:p w14:paraId="0BED9A3A" w14:textId="77777777" w:rsidR="0076422F" w:rsidRPr="00107DBA" w:rsidRDefault="00000000">
            <w:pPr>
              <w:spacing w:after="0"/>
              <w:jc w:val="left"/>
              <w:rPr>
                <w:rFonts w:ascii="Times New Roman" w:hAnsi="Times New Roman" w:cs="Times New Roman"/>
                <w:sz w:val="20"/>
                <w:szCs w:val="20"/>
              </w:rPr>
            </w:pPr>
            <w:r w:rsidRPr="00107DBA">
              <w:rPr>
                <w:rFonts w:ascii="Times New Roman" w:hAnsi="Times New Roman" w:cs="Times New Roman"/>
                <w:noProof/>
                <w:sz w:val="20"/>
                <w:szCs w:val="20"/>
              </w:rPr>
              <w:drawing>
                <wp:inline distT="0" distB="0" distL="0" distR="0" wp14:anchorId="46E8E711" wp14:editId="288B65C0">
                  <wp:extent cx="1203960" cy="1181286"/>
                  <wp:effectExtent l="0" t="0" r="0" b="0"/>
                  <wp:docPr id="2093264890" name="Picture 2093264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1212209" cy="1189379"/>
                          </a:xfrm>
                          <a:prstGeom prst="rect">
                            <a:avLst/>
                          </a:prstGeom>
                        </pic:spPr>
                      </pic:pic>
                    </a:graphicData>
                  </a:graphic>
                </wp:inline>
              </w:drawing>
            </w:r>
          </w:p>
        </w:tc>
        <w:tc>
          <w:tcPr>
            <w:tcW w:w="4959" w:type="dxa"/>
            <w:tcBorders>
              <w:top w:val="nil"/>
              <w:left w:val="single" w:sz="10" w:space="8" w:color="177B58"/>
              <w:bottom w:val="nil"/>
              <w:right w:val="nil"/>
            </w:tcBorders>
            <w:tcMar>
              <w:top w:w="40" w:type="dxa"/>
              <w:left w:w="60" w:type="dxa"/>
              <w:bottom w:w="40" w:type="dxa"/>
              <w:right w:w="60" w:type="dxa"/>
            </w:tcMar>
            <w:vAlign w:val="center"/>
          </w:tcPr>
          <w:p w14:paraId="0E5B0E66" w14:textId="77777777" w:rsidR="00730F9D" w:rsidRPr="00730F9D" w:rsidRDefault="00730F9D">
            <w:pPr>
              <w:spacing w:after="0"/>
              <w:ind w:left="173"/>
              <w:jc w:val="left"/>
              <w:rPr>
                <w:rFonts w:ascii="Times New Roman" w:hAnsi="Times New Roman" w:cs="Times New Roman"/>
                <w:b/>
                <w:bCs/>
                <w:color w:val="07492D"/>
                <w:sz w:val="52"/>
                <w:szCs w:val="52"/>
              </w:rPr>
            </w:pPr>
            <w:r w:rsidRPr="00730F9D">
              <w:rPr>
                <w:rFonts w:ascii="Times New Roman" w:hAnsi="Times New Roman" w:cs="Times New Roman"/>
                <w:b/>
                <w:bCs/>
                <w:color w:val="07492D"/>
                <w:sz w:val="52"/>
                <w:szCs w:val="52"/>
              </w:rPr>
              <w:t xml:space="preserve">Green Discourse: </w:t>
            </w:r>
          </w:p>
          <w:p w14:paraId="35425E0A" w14:textId="1252D250" w:rsidR="0076422F" w:rsidRPr="00107DBA" w:rsidRDefault="00000000">
            <w:pPr>
              <w:spacing w:after="0"/>
              <w:ind w:left="173"/>
              <w:jc w:val="left"/>
              <w:rPr>
                <w:rFonts w:ascii="Times New Roman" w:hAnsi="Times New Roman" w:cs="Times New Roman"/>
                <w:sz w:val="20"/>
                <w:szCs w:val="20"/>
              </w:rPr>
            </w:pPr>
            <w:r w:rsidRPr="00730F9D">
              <w:rPr>
                <w:rFonts w:ascii="Times New Roman" w:hAnsi="Times New Roman" w:cs="Times New Roman"/>
                <w:color w:val="07492D"/>
                <w:sz w:val="36"/>
                <w:szCs w:val="36"/>
              </w:rPr>
              <w:t>Journal of Ecolinguistics</w:t>
            </w:r>
            <w:r w:rsidRPr="00730F9D">
              <w:rPr>
                <w:rFonts w:ascii="Times New Roman" w:hAnsi="Times New Roman" w:cs="Times New Roman"/>
                <w:color w:val="07492D"/>
                <w:sz w:val="36"/>
                <w:szCs w:val="36"/>
              </w:rPr>
              <w:br/>
              <w:t>and Ecocriticism</w:t>
            </w:r>
          </w:p>
        </w:tc>
        <w:tc>
          <w:tcPr>
            <w:tcW w:w="2446" w:type="dxa"/>
            <w:tcBorders>
              <w:top w:val="nil"/>
              <w:left w:val="nil"/>
              <w:bottom w:val="nil"/>
              <w:right w:val="nil"/>
            </w:tcBorders>
            <w:tcMar>
              <w:top w:w="40" w:type="dxa"/>
              <w:left w:w="60" w:type="dxa"/>
              <w:bottom w:w="40" w:type="dxa"/>
              <w:right w:w="60" w:type="dxa"/>
            </w:tcMar>
            <w:vAlign w:val="center"/>
          </w:tcPr>
          <w:p w14:paraId="4E1E7D99" w14:textId="7E5A84D4" w:rsidR="0076422F" w:rsidRPr="00107DBA" w:rsidRDefault="00000000">
            <w:pPr>
              <w:spacing w:after="0"/>
              <w:jc w:val="right"/>
              <w:rPr>
                <w:rFonts w:ascii="Times New Roman" w:hAnsi="Times New Roman" w:cs="Times New Roman"/>
                <w:sz w:val="20"/>
                <w:szCs w:val="20"/>
              </w:rPr>
            </w:pPr>
            <w:r w:rsidRPr="00107DBA">
              <w:rPr>
                <w:rFonts w:ascii="Times New Roman" w:hAnsi="Times New Roman" w:cs="Times New Roman"/>
                <w:b/>
                <w:color w:val="141414"/>
                <w:sz w:val="20"/>
                <w:szCs w:val="20"/>
              </w:rPr>
              <w:t>e-ISSN: XXXX-XXXX</w:t>
            </w:r>
            <w:r w:rsidRPr="00107DBA">
              <w:rPr>
                <w:rFonts w:ascii="Times New Roman" w:hAnsi="Times New Roman" w:cs="Times New Roman"/>
                <w:b/>
                <w:color w:val="141414"/>
                <w:sz w:val="20"/>
                <w:szCs w:val="20"/>
              </w:rPr>
              <w:br/>
              <w:t>p-ISSN: XXXX-XXXX</w:t>
            </w:r>
            <w:r w:rsidRPr="00107DBA">
              <w:rPr>
                <w:rFonts w:ascii="Times New Roman" w:hAnsi="Times New Roman" w:cs="Times New Roman"/>
                <w:b/>
                <w:color w:val="141414"/>
                <w:sz w:val="20"/>
                <w:szCs w:val="20"/>
              </w:rPr>
              <w:br/>
            </w:r>
            <w:r w:rsidRPr="00107DBA">
              <w:rPr>
                <w:rFonts w:ascii="Times New Roman" w:hAnsi="Times New Roman" w:cs="Times New Roman"/>
                <w:b/>
                <w:color w:val="141414"/>
                <w:sz w:val="20"/>
                <w:szCs w:val="20"/>
              </w:rPr>
              <w:br/>
            </w:r>
            <w:r w:rsidRPr="00107DBA">
              <w:rPr>
                <w:rFonts w:ascii="Times New Roman" w:hAnsi="Times New Roman" w:cs="Times New Roman"/>
                <w:b/>
                <w:color w:val="006439"/>
                <w:sz w:val="20"/>
                <w:szCs w:val="20"/>
              </w:rPr>
              <w:t>Vol. 1 No. 1 (2026)</w:t>
            </w:r>
            <w:r w:rsidRPr="00107DBA">
              <w:rPr>
                <w:rFonts w:ascii="Times New Roman" w:hAnsi="Times New Roman" w:cs="Times New Roman"/>
                <w:b/>
                <w:color w:val="006439"/>
                <w:sz w:val="20"/>
                <w:szCs w:val="20"/>
              </w:rPr>
              <w:br/>
            </w:r>
            <w:r w:rsidRPr="00107DBA">
              <w:rPr>
                <w:rFonts w:ascii="Times New Roman" w:hAnsi="Times New Roman" w:cs="Times New Roman"/>
                <w:color w:val="191919"/>
                <w:sz w:val="20"/>
                <w:szCs w:val="20"/>
              </w:rPr>
              <w:t>https://greendiscourse.bumi-spasial.com</w:t>
            </w:r>
          </w:p>
        </w:tc>
      </w:tr>
    </w:tbl>
    <w:p w14:paraId="1AA36BE6" w14:textId="77777777" w:rsidR="00D40DA9" w:rsidRPr="00107DBA" w:rsidRDefault="00D40DA9" w:rsidP="00730F9D">
      <w:pPr>
        <w:pBdr>
          <w:bottom w:val="single" w:sz="18" w:space="3" w:color="007A45"/>
        </w:pBdr>
        <w:spacing w:before="20" w:after="140"/>
        <w:ind w:left="284" w:right="198"/>
        <w:rPr>
          <w:rFonts w:ascii="Times New Roman" w:hAnsi="Times New Roman" w:cs="Times New Roman"/>
          <w:b/>
          <w:sz w:val="24"/>
          <w:szCs w:val="24"/>
          <w:lang w:val="en-US"/>
        </w:rPr>
      </w:pPr>
    </w:p>
    <w:p w14:paraId="0A6F1E44" w14:textId="77777777" w:rsidR="009E05E3" w:rsidRPr="00107DBA" w:rsidRDefault="009E05E3" w:rsidP="00730F9D">
      <w:pPr>
        <w:widowControl w:val="0"/>
        <w:spacing w:before="60" w:after="80"/>
        <w:ind w:right="10"/>
        <w:jc w:val="center"/>
        <w:rPr>
          <w:rStyle w:val="Strong"/>
          <w:rFonts w:ascii="Times New Roman" w:hAnsi="Times New Roman" w:cs="Times New Roman"/>
          <w:color w:val="000000"/>
          <w:sz w:val="24"/>
          <w:szCs w:val="24"/>
        </w:rPr>
      </w:pPr>
      <w:r w:rsidRPr="00107DBA">
        <w:rPr>
          <w:rStyle w:val="Strong"/>
          <w:rFonts w:ascii="Times New Roman" w:hAnsi="Times New Roman" w:cs="Times New Roman"/>
          <w:color w:val="0A0A0A"/>
          <w:sz w:val="24"/>
          <w:szCs w:val="24"/>
        </w:rPr>
        <w:t>Urban Green Mosaic: A Geo-Overlay Analysis of Land Use and Green Space  Distribution (GOS)</w:t>
      </w:r>
      <w:r w:rsidR="00E50382" w:rsidRPr="00107DBA">
        <w:rPr>
          <w:rStyle w:val="Strong"/>
          <w:rFonts w:ascii="Times New Roman" w:hAnsi="Times New Roman" w:cs="Times New Roman"/>
          <w:color w:val="0A0A0A"/>
          <w:sz w:val="24"/>
          <w:szCs w:val="24"/>
        </w:rPr>
        <w:t xml:space="preserve"> </w:t>
      </w:r>
      <w:r w:rsidR="00344D42" w:rsidRPr="00107DBA">
        <w:rPr>
          <w:rStyle w:val="Strong"/>
          <w:rFonts w:ascii="Times New Roman" w:hAnsi="Times New Roman" w:cs="Times New Roman"/>
          <w:color w:val="0A0A0A"/>
          <w:sz w:val="24"/>
          <w:szCs w:val="24"/>
        </w:rPr>
        <w:t>For Sustainability City</w:t>
      </w:r>
      <w:r w:rsidRPr="00107DBA">
        <w:rPr>
          <w:rStyle w:val="Strong"/>
          <w:rFonts w:ascii="Times New Roman" w:hAnsi="Times New Roman" w:cs="Times New Roman"/>
          <w:color w:val="0A0A0A"/>
          <w:sz w:val="24"/>
          <w:szCs w:val="24"/>
        </w:rPr>
        <w:t xml:space="preserve"> in Banjarmasin, South Kalimantan</w:t>
      </w:r>
    </w:p>
    <w:p w14:paraId="63E8C3A9" w14:textId="77777777" w:rsidR="006F0A96" w:rsidRPr="00107DBA" w:rsidRDefault="006F0A96" w:rsidP="009E05E3">
      <w:pPr>
        <w:widowControl w:val="0"/>
        <w:spacing w:after="0"/>
        <w:ind w:right="10" w:hanging="2"/>
        <w:jc w:val="center"/>
        <w:rPr>
          <w:rFonts w:ascii="Times New Roman" w:eastAsia="Times New Roman" w:hAnsi="Times New Roman" w:cs="Times New Roman"/>
          <w:sz w:val="24"/>
          <w:szCs w:val="24"/>
        </w:rPr>
      </w:pPr>
    </w:p>
    <w:p w14:paraId="73A703A2" w14:textId="77777777" w:rsidR="006F0A96" w:rsidRPr="00107DBA" w:rsidRDefault="006F0A96" w:rsidP="00730F9D">
      <w:pPr>
        <w:pStyle w:val="Heading2"/>
        <w:jc w:val="center"/>
        <w:rPr>
          <w:rFonts w:ascii="Times New Roman" w:hAnsi="Times New Roman" w:cs="Times New Roman"/>
          <w:sz w:val="20"/>
          <w:szCs w:val="20"/>
          <w:vertAlign w:val="superscript"/>
          <w:lang w:val="en-US"/>
        </w:rPr>
      </w:pPr>
      <w:r w:rsidRPr="00107DBA">
        <w:rPr>
          <w:rFonts w:ascii="Times New Roman" w:hAnsi="Times New Roman" w:cs="Times New Roman"/>
          <w:i/>
          <w:color w:val="1E2B26"/>
          <w:sz w:val="20"/>
          <w:szCs w:val="20"/>
          <w:lang w:val="en-US"/>
        </w:rPr>
        <w:t>Eva Nurrahmi Lukman</w:t>
      </w:r>
      <w:r w:rsidR="003E552E" w:rsidRPr="00107DBA">
        <w:rPr>
          <w:rFonts w:ascii="Times New Roman" w:hAnsi="Times New Roman" w:cs="Times New Roman"/>
          <w:i/>
          <w:color w:val="1E2B26"/>
          <w:sz w:val="20"/>
          <w:szCs w:val="20"/>
          <w:lang w:val="en-US"/>
        </w:rPr>
        <w:t>*</w:t>
      </w:r>
      <w:r w:rsidRPr="00107DBA">
        <w:rPr>
          <w:rFonts w:ascii="Times New Roman" w:hAnsi="Times New Roman" w:cs="Times New Roman"/>
          <w:i/>
          <w:color w:val="1E2B26"/>
          <w:sz w:val="20"/>
          <w:szCs w:val="20"/>
          <w:vertAlign w:val="superscript"/>
          <w:lang w:val="en-US"/>
        </w:rPr>
        <w:t>1</w:t>
      </w:r>
      <w:r w:rsidRPr="00107DBA">
        <w:rPr>
          <w:rFonts w:ascii="Times New Roman" w:hAnsi="Times New Roman" w:cs="Times New Roman"/>
          <w:i/>
          <w:color w:val="1E2B26"/>
          <w:sz w:val="20"/>
          <w:szCs w:val="20"/>
          <w:lang w:val="en-US"/>
        </w:rPr>
        <w:t>, Alief Saputro</w:t>
      </w:r>
      <w:r w:rsidRPr="00107DBA">
        <w:rPr>
          <w:rFonts w:ascii="Times New Roman" w:hAnsi="Times New Roman" w:cs="Times New Roman"/>
          <w:i/>
          <w:color w:val="1E2B26"/>
          <w:sz w:val="20"/>
          <w:szCs w:val="20"/>
          <w:vertAlign w:val="superscript"/>
          <w:lang w:val="en-US"/>
        </w:rPr>
        <w:t>2</w:t>
      </w:r>
      <w:r w:rsidRPr="00107DBA">
        <w:rPr>
          <w:rFonts w:ascii="Times New Roman" w:hAnsi="Times New Roman" w:cs="Times New Roman"/>
          <w:i/>
          <w:color w:val="1E2B26"/>
          <w:sz w:val="20"/>
          <w:szCs w:val="20"/>
          <w:lang w:val="en-US"/>
        </w:rPr>
        <w:t xml:space="preserve">, </w:t>
      </w:r>
      <w:proofErr w:type="spellStart"/>
      <w:r w:rsidRPr="00107DBA">
        <w:rPr>
          <w:rFonts w:ascii="Times New Roman" w:hAnsi="Times New Roman" w:cs="Times New Roman"/>
          <w:i/>
          <w:color w:val="1E2B26"/>
          <w:sz w:val="20"/>
          <w:szCs w:val="20"/>
          <w:lang w:val="en-US"/>
        </w:rPr>
        <w:t>Badrizal</w:t>
      </w:r>
      <w:proofErr w:type="spellEnd"/>
      <w:r w:rsidRPr="00107DBA">
        <w:rPr>
          <w:rFonts w:ascii="Times New Roman" w:hAnsi="Times New Roman" w:cs="Times New Roman"/>
          <w:i/>
          <w:color w:val="1E2B26"/>
          <w:sz w:val="20"/>
          <w:szCs w:val="20"/>
          <w:lang w:val="en-US"/>
        </w:rPr>
        <w:t xml:space="preserve"> Al Hazar</w:t>
      </w:r>
      <w:r w:rsidRPr="00107DBA">
        <w:rPr>
          <w:rFonts w:ascii="Times New Roman" w:hAnsi="Times New Roman" w:cs="Times New Roman"/>
          <w:i/>
          <w:color w:val="1E2B26"/>
          <w:sz w:val="20"/>
          <w:szCs w:val="20"/>
          <w:vertAlign w:val="superscript"/>
          <w:lang w:val="en-US"/>
        </w:rPr>
        <w:t>3</w:t>
      </w:r>
      <w:r w:rsidRPr="00107DBA">
        <w:rPr>
          <w:rFonts w:ascii="Times New Roman" w:hAnsi="Times New Roman" w:cs="Times New Roman"/>
          <w:i/>
          <w:color w:val="1E2B26"/>
          <w:sz w:val="20"/>
          <w:szCs w:val="20"/>
          <w:lang w:val="en-US"/>
        </w:rPr>
        <w:t>, Annisa Putri</w:t>
      </w:r>
      <w:r w:rsidRPr="00107DBA">
        <w:rPr>
          <w:rFonts w:ascii="Times New Roman" w:hAnsi="Times New Roman" w:cs="Times New Roman"/>
          <w:i/>
          <w:color w:val="1E2B26"/>
          <w:sz w:val="20"/>
          <w:szCs w:val="20"/>
          <w:vertAlign w:val="superscript"/>
          <w:lang w:val="en-US"/>
        </w:rPr>
        <w:t>4</w:t>
      </w:r>
    </w:p>
    <w:p w14:paraId="69434480" w14:textId="77777777" w:rsidR="006F0A96" w:rsidRPr="00107DBA" w:rsidRDefault="006F0A96" w:rsidP="00730F9D">
      <w:pPr>
        <w:spacing w:after="0" w:line="240" w:lineRule="auto"/>
        <w:jc w:val="center"/>
        <w:rPr>
          <w:rFonts w:ascii="Times New Roman" w:hAnsi="Times New Roman" w:cs="Times New Roman"/>
          <w:i/>
          <w:iCs/>
          <w:sz w:val="20"/>
          <w:szCs w:val="20"/>
          <w:lang w:val="en-US"/>
        </w:rPr>
      </w:pPr>
      <w:r w:rsidRPr="00107DBA">
        <w:rPr>
          <w:rFonts w:ascii="Times New Roman" w:hAnsi="Times New Roman" w:cs="Times New Roman"/>
          <w:i/>
          <w:iCs/>
          <w:color w:val="5B6570"/>
          <w:sz w:val="20"/>
          <w:szCs w:val="20"/>
          <w:vertAlign w:val="superscript"/>
          <w:lang w:val="en-US"/>
        </w:rPr>
        <w:t>1</w:t>
      </w:r>
      <w:r w:rsidRPr="00107DBA">
        <w:rPr>
          <w:rFonts w:ascii="Times New Roman" w:hAnsi="Times New Roman" w:cs="Times New Roman"/>
          <w:i/>
          <w:iCs/>
          <w:color w:val="5B6570"/>
          <w:sz w:val="20"/>
          <w:szCs w:val="20"/>
          <w:lang w:val="en-US"/>
        </w:rPr>
        <w:t xml:space="preserve">Geography Study Program, Faculty of Social and </w:t>
      </w:r>
      <w:proofErr w:type="spellStart"/>
      <w:r w:rsidRPr="00107DBA">
        <w:rPr>
          <w:rFonts w:ascii="Times New Roman" w:hAnsi="Times New Roman" w:cs="Times New Roman"/>
          <w:i/>
          <w:iCs/>
          <w:color w:val="5B6570"/>
          <w:sz w:val="20"/>
          <w:szCs w:val="20"/>
          <w:lang w:val="en-US"/>
        </w:rPr>
        <w:t>Politicial</w:t>
      </w:r>
      <w:proofErr w:type="spellEnd"/>
      <w:r w:rsidRPr="00107DBA">
        <w:rPr>
          <w:rFonts w:ascii="Times New Roman" w:hAnsi="Times New Roman" w:cs="Times New Roman"/>
          <w:i/>
          <w:iCs/>
          <w:color w:val="5B6570"/>
          <w:sz w:val="20"/>
          <w:szCs w:val="20"/>
          <w:lang w:val="en-US"/>
        </w:rPr>
        <w:t xml:space="preserve"> Science, </w:t>
      </w:r>
      <w:proofErr w:type="spellStart"/>
      <w:r w:rsidRPr="00107DBA">
        <w:rPr>
          <w:rFonts w:ascii="Times New Roman" w:hAnsi="Times New Roman" w:cs="Times New Roman"/>
          <w:i/>
          <w:iCs/>
          <w:color w:val="5B6570"/>
          <w:sz w:val="20"/>
          <w:szCs w:val="20"/>
          <w:lang w:val="en-US"/>
        </w:rPr>
        <w:t>Lambung</w:t>
      </w:r>
      <w:proofErr w:type="spellEnd"/>
      <w:r w:rsidRPr="00107DBA">
        <w:rPr>
          <w:rFonts w:ascii="Times New Roman" w:hAnsi="Times New Roman" w:cs="Times New Roman"/>
          <w:i/>
          <w:iCs/>
          <w:color w:val="5B6570"/>
          <w:sz w:val="20"/>
          <w:szCs w:val="20"/>
          <w:lang w:val="en-US"/>
        </w:rPr>
        <w:t xml:space="preserve"> </w:t>
      </w:r>
      <w:proofErr w:type="spellStart"/>
      <w:r w:rsidRPr="00107DBA">
        <w:rPr>
          <w:rFonts w:ascii="Times New Roman" w:hAnsi="Times New Roman" w:cs="Times New Roman"/>
          <w:i/>
          <w:iCs/>
          <w:color w:val="5B6570"/>
          <w:sz w:val="20"/>
          <w:szCs w:val="20"/>
          <w:lang w:val="en-US"/>
        </w:rPr>
        <w:t>Mangkurat</w:t>
      </w:r>
      <w:proofErr w:type="spellEnd"/>
      <w:r w:rsidRPr="00107DBA">
        <w:rPr>
          <w:rFonts w:ascii="Times New Roman" w:hAnsi="Times New Roman" w:cs="Times New Roman"/>
          <w:i/>
          <w:iCs/>
          <w:color w:val="5B6570"/>
          <w:sz w:val="20"/>
          <w:szCs w:val="20"/>
          <w:lang w:val="en-US"/>
        </w:rPr>
        <w:t xml:space="preserve"> University, Indonesia</w:t>
      </w:r>
    </w:p>
    <w:p w14:paraId="4D24631A" w14:textId="77777777" w:rsidR="00730F9D" w:rsidRDefault="006F0A96" w:rsidP="00730F9D">
      <w:pPr>
        <w:spacing w:after="0" w:line="240" w:lineRule="auto"/>
        <w:jc w:val="center"/>
        <w:rPr>
          <w:rFonts w:ascii="Times New Roman" w:hAnsi="Times New Roman" w:cs="Times New Roman"/>
          <w:i/>
          <w:iCs/>
          <w:sz w:val="20"/>
          <w:szCs w:val="20"/>
          <w:lang w:val="en-US"/>
        </w:rPr>
      </w:pPr>
      <w:r w:rsidRPr="00107DBA">
        <w:rPr>
          <w:rFonts w:ascii="Times New Roman" w:hAnsi="Times New Roman" w:cs="Times New Roman"/>
          <w:i/>
          <w:iCs/>
          <w:color w:val="5B6570"/>
          <w:sz w:val="20"/>
          <w:szCs w:val="20"/>
          <w:vertAlign w:val="superscript"/>
          <w:lang w:val="en-US"/>
        </w:rPr>
        <w:t>2,3</w:t>
      </w:r>
      <w:r w:rsidRPr="00107DBA">
        <w:rPr>
          <w:rFonts w:ascii="Times New Roman" w:hAnsi="Times New Roman" w:cs="Times New Roman"/>
          <w:i/>
          <w:color w:val="5B6570"/>
          <w:sz w:val="20"/>
          <w:szCs w:val="20"/>
        </w:rPr>
        <w:t xml:space="preserve"> </w:t>
      </w:r>
      <w:r w:rsidRPr="00107DBA">
        <w:rPr>
          <w:rFonts w:ascii="Times New Roman" w:hAnsi="Times New Roman" w:cs="Times New Roman"/>
          <w:i/>
          <w:iCs/>
          <w:color w:val="5B6570"/>
          <w:sz w:val="20"/>
          <w:szCs w:val="20"/>
          <w:lang w:val="en-US"/>
        </w:rPr>
        <w:t>Geography Education Study Program, Faculty of Mathematics and Natural Sciences, Makassar State University, Indonesia</w:t>
      </w:r>
    </w:p>
    <w:p w14:paraId="46D66EE4" w14:textId="2FCFACC9" w:rsidR="006F0A96" w:rsidRPr="00107DBA" w:rsidRDefault="006F0A96" w:rsidP="00730F9D">
      <w:pPr>
        <w:spacing w:after="0" w:line="240" w:lineRule="auto"/>
        <w:jc w:val="center"/>
        <w:rPr>
          <w:rFonts w:ascii="Times New Roman" w:hAnsi="Times New Roman" w:cs="Times New Roman"/>
          <w:i/>
          <w:iCs/>
          <w:sz w:val="20"/>
          <w:szCs w:val="20"/>
          <w:lang w:val="en-US"/>
        </w:rPr>
      </w:pPr>
      <w:r w:rsidRPr="00107DBA">
        <w:rPr>
          <w:rFonts w:ascii="Times New Roman" w:hAnsi="Times New Roman" w:cs="Times New Roman"/>
          <w:i/>
          <w:iCs/>
          <w:color w:val="5B6570"/>
          <w:sz w:val="20"/>
          <w:szCs w:val="20"/>
          <w:vertAlign w:val="superscript"/>
          <w:lang w:val="en-US"/>
        </w:rPr>
        <w:t>4</w:t>
      </w:r>
      <w:r w:rsidRPr="00107DBA">
        <w:rPr>
          <w:rFonts w:ascii="Times New Roman" w:hAnsi="Times New Roman" w:cs="Times New Roman"/>
          <w:i/>
          <w:color w:val="5B6570"/>
          <w:sz w:val="20"/>
          <w:szCs w:val="20"/>
        </w:rPr>
        <w:t xml:space="preserve"> </w:t>
      </w:r>
      <w:r w:rsidRPr="00107DBA">
        <w:rPr>
          <w:rFonts w:ascii="Times New Roman" w:hAnsi="Times New Roman" w:cs="Times New Roman"/>
          <w:i/>
          <w:iCs/>
          <w:color w:val="5B6570"/>
          <w:sz w:val="20"/>
          <w:szCs w:val="20"/>
          <w:lang w:val="en-US"/>
        </w:rPr>
        <w:t>Department of Geography, Faculty of Social Sciences, Padang State University, Indonesia</w:t>
      </w:r>
    </w:p>
    <w:tbl>
      <w:tblPr>
        <w:tblStyle w:val="TableGrid"/>
        <w:tblW w:w="9645" w:type="dxa"/>
        <w:jc w:val="center"/>
        <w:tblBorders>
          <w:top w:val="single" w:sz="6" w:space="0" w:color="007A45"/>
          <w:left w:val="single" w:sz="6" w:space="0" w:color="007A45"/>
          <w:bottom w:val="single" w:sz="6" w:space="0" w:color="007A45"/>
          <w:right w:val="single" w:sz="6" w:space="0" w:color="007A45"/>
          <w:insideV w:val="none" w:sz="0" w:space="0" w:color="auto"/>
        </w:tblBorders>
        <w:tblLayout w:type="fixed"/>
        <w:tblLook w:val="04A0" w:firstRow="1" w:lastRow="0" w:firstColumn="1" w:lastColumn="0" w:noHBand="0" w:noVBand="1"/>
      </w:tblPr>
      <w:tblGrid>
        <w:gridCol w:w="3278"/>
        <w:gridCol w:w="237"/>
        <w:gridCol w:w="6130"/>
      </w:tblGrid>
      <w:tr w:rsidR="00595BE1" w:rsidRPr="00107DBA" w14:paraId="534128D4" w14:textId="77777777" w:rsidTr="00730F9D">
        <w:trPr>
          <w:jc w:val="center"/>
        </w:trPr>
        <w:tc>
          <w:tcPr>
            <w:tcW w:w="3278" w:type="dxa"/>
            <w:tcBorders>
              <w:left w:val="nil"/>
              <w:bottom w:val="single" w:sz="4" w:space="0" w:color="auto"/>
            </w:tcBorders>
            <w:shd w:val="clear" w:color="auto" w:fill="F2F8F4"/>
            <w:tcMar>
              <w:top w:w="80" w:type="dxa"/>
              <w:left w:w="120" w:type="dxa"/>
              <w:bottom w:w="70" w:type="dxa"/>
              <w:right w:w="120" w:type="dxa"/>
            </w:tcMar>
          </w:tcPr>
          <w:p w14:paraId="2B690083" w14:textId="77777777" w:rsidR="00595BE1" w:rsidRPr="00107DBA" w:rsidRDefault="00595BE1" w:rsidP="00391916">
            <w:pPr>
              <w:spacing w:after="0"/>
              <w:jc w:val="left"/>
              <w:rPr>
                <w:rFonts w:ascii="Times New Roman" w:hAnsi="Times New Roman" w:cs="Times New Roman"/>
                <w:b/>
                <w:bCs/>
                <w:sz w:val="20"/>
                <w:szCs w:val="20"/>
                <w:lang w:val="en-US"/>
              </w:rPr>
            </w:pPr>
            <w:r w:rsidRPr="00107DBA">
              <w:rPr>
                <w:rStyle w:val="SubtleEmphasis"/>
                <w:rFonts w:ascii="Times New Roman" w:hAnsi="Times New Roman" w:cs="Times New Roman"/>
                <w:b/>
                <w:bCs/>
                <w:i w:val="0"/>
                <w:iCs w:val="0"/>
                <w:color w:val="005B3A"/>
                <w:sz w:val="20"/>
                <w:szCs w:val="20"/>
              </w:rPr>
              <w:t>ARTICLE</w:t>
            </w:r>
            <w:r w:rsidRPr="00107DBA">
              <w:rPr>
                <w:rFonts w:ascii="Times New Roman" w:hAnsi="Times New Roman" w:cs="Times New Roman"/>
                <w:b/>
                <w:bCs/>
                <w:color w:val="005B3A"/>
                <w:sz w:val="20"/>
                <w:szCs w:val="20"/>
                <w:lang w:val="en-US"/>
              </w:rPr>
              <w:t xml:space="preserve"> </w:t>
            </w:r>
            <w:r w:rsidRPr="00107DBA">
              <w:rPr>
                <w:rStyle w:val="SubtleEmphasis"/>
                <w:rFonts w:ascii="Times New Roman" w:hAnsi="Times New Roman" w:cs="Times New Roman"/>
                <w:b/>
                <w:bCs/>
                <w:i w:val="0"/>
                <w:iCs w:val="0"/>
                <w:color w:val="005B3A"/>
                <w:sz w:val="20"/>
                <w:szCs w:val="20"/>
              </w:rPr>
              <w:t>INFO</w:t>
            </w:r>
          </w:p>
        </w:tc>
        <w:tc>
          <w:tcPr>
            <w:tcW w:w="237" w:type="dxa"/>
            <w:tcBorders>
              <w:bottom w:val="single" w:sz="4" w:space="0" w:color="auto"/>
            </w:tcBorders>
            <w:shd w:val="clear" w:color="auto" w:fill="007A45"/>
          </w:tcPr>
          <w:p w14:paraId="764579B4" w14:textId="77777777" w:rsidR="0076422F" w:rsidRPr="00107DBA" w:rsidRDefault="0076422F">
            <w:pPr>
              <w:rPr>
                <w:rFonts w:ascii="Times New Roman" w:hAnsi="Times New Roman" w:cs="Times New Roman"/>
                <w:sz w:val="20"/>
                <w:szCs w:val="20"/>
              </w:rPr>
            </w:pPr>
          </w:p>
        </w:tc>
        <w:tc>
          <w:tcPr>
            <w:tcW w:w="6130" w:type="dxa"/>
            <w:tcBorders>
              <w:bottom w:val="single" w:sz="4" w:space="0" w:color="auto"/>
              <w:right w:val="nil"/>
            </w:tcBorders>
            <w:shd w:val="clear" w:color="auto" w:fill="F2F8F4"/>
            <w:tcMar>
              <w:top w:w="80" w:type="dxa"/>
              <w:left w:w="120" w:type="dxa"/>
              <w:bottom w:w="70" w:type="dxa"/>
              <w:right w:w="120" w:type="dxa"/>
            </w:tcMar>
          </w:tcPr>
          <w:p w14:paraId="625ADF9B" w14:textId="77777777" w:rsidR="00595BE1" w:rsidRPr="00107DBA" w:rsidRDefault="00595BE1" w:rsidP="00391916">
            <w:pPr>
              <w:spacing w:after="0"/>
              <w:jc w:val="left"/>
              <w:rPr>
                <w:rFonts w:ascii="Times New Roman" w:hAnsi="Times New Roman" w:cs="Times New Roman"/>
                <w:b/>
                <w:bCs/>
                <w:sz w:val="20"/>
                <w:szCs w:val="20"/>
                <w:lang w:val="en-US"/>
              </w:rPr>
            </w:pPr>
            <w:r w:rsidRPr="00107DBA">
              <w:rPr>
                <w:rStyle w:val="SubtleEmphasis"/>
                <w:rFonts w:ascii="Times New Roman" w:hAnsi="Times New Roman" w:cs="Times New Roman"/>
                <w:b/>
                <w:bCs/>
                <w:i w:val="0"/>
                <w:iCs w:val="0"/>
                <w:color w:val="005B3A"/>
                <w:sz w:val="20"/>
                <w:szCs w:val="20"/>
              </w:rPr>
              <w:t>ABSTRACT</w:t>
            </w:r>
          </w:p>
        </w:tc>
      </w:tr>
      <w:tr w:rsidR="00595BE1" w:rsidRPr="00107DBA" w14:paraId="18C3D489" w14:textId="77777777" w:rsidTr="00730F9D">
        <w:trPr>
          <w:jc w:val="center"/>
        </w:trPr>
        <w:tc>
          <w:tcPr>
            <w:tcW w:w="3278" w:type="dxa"/>
            <w:tcBorders>
              <w:top w:val="single" w:sz="4" w:space="0" w:color="auto"/>
              <w:left w:val="nil"/>
            </w:tcBorders>
            <w:shd w:val="clear" w:color="auto" w:fill="F2F8F4"/>
            <w:tcMar>
              <w:top w:w="100" w:type="dxa"/>
              <w:left w:w="130" w:type="dxa"/>
              <w:bottom w:w="100" w:type="dxa"/>
              <w:right w:w="130" w:type="dxa"/>
            </w:tcMar>
          </w:tcPr>
          <w:p w14:paraId="05C83FF6" w14:textId="77777777" w:rsidR="0076422F" w:rsidRPr="00107DBA" w:rsidRDefault="00000000">
            <w:pPr>
              <w:spacing w:after="50"/>
              <w:rPr>
                <w:rFonts w:ascii="Times New Roman" w:hAnsi="Times New Roman" w:cs="Times New Roman"/>
                <w:sz w:val="20"/>
                <w:szCs w:val="20"/>
              </w:rPr>
            </w:pPr>
            <w:r w:rsidRPr="00107DBA">
              <w:rPr>
                <w:rFonts w:ascii="Times New Roman" w:hAnsi="Times New Roman" w:cs="Times New Roman"/>
                <w:b/>
                <w:color w:val="005B3A"/>
                <w:sz w:val="20"/>
                <w:szCs w:val="20"/>
              </w:rPr>
              <w:t>Article type</w:t>
            </w:r>
          </w:p>
          <w:p w14:paraId="6E4A65E7" w14:textId="77777777" w:rsidR="0076422F" w:rsidRPr="00107DBA" w:rsidRDefault="00000000">
            <w:pPr>
              <w:spacing w:after="50"/>
              <w:rPr>
                <w:rFonts w:ascii="Times New Roman" w:hAnsi="Times New Roman" w:cs="Times New Roman"/>
                <w:sz w:val="20"/>
                <w:szCs w:val="20"/>
              </w:rPr>
            </w:pPr>
            <w:r w:rsidRPr="00107DBA">
              <w:rPr>
                <w:rFonts w:ascii="Times New Roman" w:hAnsi="Times New Roman" w:cs="Times New Roman"/>
                <w:i/>
                <w:color w:val="263A31"/>
                <w:sz w:val="20"/>
                <w:szCs w:val="20"/>
              </w:rPr>
              <w:t>Research Article</w:t>
            </w:r>
          </w:p>
          <w:p w14:paraId="37344F32" w14:textId="77777777" w:rsidR="0076422F" w:rsidRPr="00107DBA" w:rsidRDefault="0076422F">
            <w:pPr>
              <w:spacing w:after="50"/>
              <w:rPr>
                <w:rFonts w:ascii="Times New Roman" w:hAnsi="Times New Roman" w:cs="Times New Roman"/>
                <w:sz w:val="20"/>
                <w:szCs w:val="20"/>
              </w:rPr>
            </w:pPr>
          </w:p>
          <w:p w14:paraId="6CCF09CD" w14:textId="77777777" w:rsidR="0076422F" w:rsidRPr="00107DBA" w:rsidRDefault="00000000">
            <w:pPr>
              <w:spacing w:after="50"/>
              <w:rPr>
                <w:rFonts w:ascii="Times New Roman" w:hAnsi="Times New Roman" w:cs="Times New Roman"/>
                <w:sz w:val="20"/>
                <w:szCs w:val="20"/>
              </w:rPr>
            </w:pPr>
            <w:r w:rsidRPr="00107DBA">
              <w:rPr>
                <w:rFonts w:ascii="Times New Roman" w:hAnsi="Times New Roman" w:cs="Times New Roman"/>
                <w:b/>
                <w:color w:val="005B3A"/>
                <w:sz w:val="20"/>
                <w:szCs w:val="20"/>
              </w:rPr>
              <w:t>Keywords</w:t>
            </w:r>
          </w:p>
          <w:p w14:paraId="5DB7F91A" w14:textId="77777777" w:rsidR="0076422F" w:rsidRPr="00107DBA" w:rsidRDefault="00000000">
            <w:pPr>
              <w:spacing w:after="50"/>
              <w:rPr>
                <w:rFonts w:ascii="Times New Roman" w:hAnsi="Times New Roman" w:cs="Times New Roman"/>
                <w:sz w:val="20"/>
                <w:szCs w:val="20"/>
              </w:rPr>
            </w:pPr>
            <w:r w:rsidRPr="00107DBA">
              <w:rPr>
                <w:rFonts w:ascii="Times New Roman" w:hAnsi="Times New Roman" w:cs="Times New Roman"/>
                <w:i/>
                <w:color w:val="263A31"/>
                <w:sz w:val="20"/>
                <w:szCs w:val="20"/>
              </w:rPr>
              <w:t>Green Open Space; Land Use; Overlay Analysis; GIS</w:t>
            </w:r>
          </w:p>
          <w:p w14:paraId="75DC4F8E" w14:textId="77777777" w:rsidR="0076422F" w:rsidRPr="00107DBA" w:rsidRDefault="0076422F">
            <w:pPr>
              <w:spacing w:after="50"/>
              <w:rPr>
                <w:rFonts w:ascii="Times New Roman" w:hAnsi="Times New Roman" w:cs="Times New Roman"/>
                <w:sz w:val="20"/>
                <w:szCs w:val="20"/>
              </w:rPr>
            </w:pPr>
          </w:p>
          <w:p w14:paraId="1FE4F71E" w14:textId="77777777" w:rsidR="0076422F" w:rsidRPr="00107DBA" w:rsidRDefault="00000000">
            <w:pPr>
              <w:spacing w:after="50"/>
              <w:rPr>
                <w:rFonts w:ascii="Times New Roman" w:hAnsi="Times New Roman" w:cs="Times New Roman"/>
                <w:sz w:val="20"/>
                <w:szCs w:val="20"/>
              </w:rPr>
            </w:pPr>
            <w:r w:rsidRPr="00107DBA">
              <w:rPr>
                <w:rFonts w:ascii="Times New Roman" w:hAnsi="Times New Roman" w:cs="Times New Roman"/>
                <w:b/>
                <w:color w:val="005B3A"/>
                <w:sz w:val="20"/>
                <w:szCs w:val="20"/>
              </w:rPr>
              <w:t>Article history</w:t>
            </w:r>
          </w:p>
          <w:p w14:paraId="2DE90F8B" w14:textId="77777777" w:rsidR="0076422F" w:rsidRPr="00107DBA" w:rsidRDefault="00000000">
            <w:pPr>
              <w:spacing w:after="50"/>
              <w:rPr>
                <w:rFonts w:ascii="Times New Roman" w:hAnsi="Times New Roman" w:cs="Times New Roman"/>
                <w:sz w:val="20"/>
                <w:szCs w:val="20"/>
              </w:rPr>
            </w:pPr>
            <w:r w:rsidRPr="00107DBA">
              <w:rPr>
                <w:rFonts w:ascii="Times New Roman" w:hAnsi="Times New Roman" w:cs="Times New Roman"/>
                <w:color w:val="263A31"/>
                <w:sz w:val="20"/>
                <w:szCs w:val="20"/>
              </w:rPr>
              <w:t>Received: 05 April 2026</w:t>
            </w:r>
          </w:p>
          <w:p w14:paraId="61061293" w14:textId="77777777" w:rsidR="0076422F" w:rsidRPr="00107DBA" w:rsidRDefault="00000000">
            <w:pPr>
              <w:spacing w:after="50"/>
              <w:rPr>
                <w:rFonts w:ascii="Times New Roman" w:hAnsi="Times New Roman" w:cs="Times New Roman"/>
                <w:sz w:val="20"/>
                <w:szCs w:val="20"/>
              </w:rPr>
            </w:pPr>
            <w:r w:rsidRPr="00107DBA">
              <w:rPr>
                <w:rFonts w:ascii="Times New Roman" w:hAnsi="Times New Roman" w:cs="Times New Roman"/>
                <w:color w:val="263A31"/>
                <w:sz w:val="20"/>
                <w:szCs w:val="20"/>
              </w:rPr>
              <w:t>Revised: 15 May 2026</w:t>
            </w:r>
          </w:p>
          <w:p w14:paraId="41036B64" w14:textId="77777777" w:rsidR="0076422F" w:rsidRPr="00107DBA" w:rsidRDefault="00000000">
            <w:pPr>
              <w:spacing w:after="50"/>
              <w:rPr>
                <w:rFonts w:ascii="Times New Roman" w:hAnsi="Times New Roman" w:cs="Times New Roman"/>
                <w:sz w:val="20"/>
                <w:szCs w:val="20"/>
              </w:rPr>
            </w:pPr>
            <w:r w:rsidRPr="00107DBA">
              <w:rPr>
                <w:rFonts w:ascii="Times New Roman" w:hAnsi="Times New Roman" w:cs="Times New Roman"/>
                <w:color w:val="263A31"/>
                <w:sz w:val="20"/>
                <w:szCs w:val="20"/>
              </w:rPr>
              <w:t>Accepted: 20 May 2026</w:t>
            </w:r>
          </w:p>
          <w:p w14:paraId="3B3BBAF0" w14:textId="77777777" w:rsidR="0076422F" w:rsidRPr="00107DBA" w:rsidRDefault="00000000">
            <w:pPr>
              <w:spacing w:after="50"/>
              <w:rPr>
                <w:rFonts w:ascii="Times New Roman" w:hAnsi="Times New Roman" w:cs="Times New Roman"/>
                <w:sz w:val="20"/>
                <w:szCs w:val="20"/>
              </w:rPr>
            </w:pPr>
            <w:r w:rsidRPr="00107DBA">
              <w:rPr>
                <w:rFonts w:ascii="Times New Roman" w:hAnsi="Times New Roman" w:cs="Times New Roman"/>
                <w:color w:val="263A31"/>
                <w:sz w:val="20"/>
                <w:szCs w:val="20"/>
              </w:rPr>
              <w:t>Published: 30 June 2026</w:t>
            </w:r>
          </w:p>
          <w:p w14:paraId="7D7F5A55" w14:textId="77777777" w:rsidR="0076422F" w:rsidRPr="00107DBA" w:rsidRDefault="0076422F">
            <w:pPr>
              <w:spacing w:after="50"/>
              <w:rPr>
                <w:rFonts w:ascii="Times New Roman" w:hAnsi="Times New Roman" w:cs="Times New Roman"/>
                <w:sz w:val="20"/>
                <w:szCs w:val="20"/>
              </w:rPr>
            </w:pPr>
          </w:p>
          <w:p w14:paraId="19B96438" w14:textId="77777777" w:rsidR="0076422F" w:rsidRPr="00107DBA" w:rsidRDefault="00000000">
            <w:pPr>
              <w:spacing w:after="50"/>
              <w:rPr>
                <w:rFonts w:ascii="Times New Roman" w:hAnsi="Times New Roman" w:cs="Times New Roman"/>
                <w:sz w:val="20"/>
                <w:szCs w:val="20"/>
              </w:rPr>
            </w:pPr>
            <w:r w:rsidRPr="00107DBA">
              <w:rPr>
                <w:rFonts w:ascii="Times New Roman" w:hAnsi="Times New Roman" w:cs="Times New Roman"/>
                <w:b/>
                <w:color w:val="005B3A"/>
                <w:sz w:val="20"/>
                <w:szCs w:val="20"/>
              </w:rPr>
              <w:t>OPEN ACCESS</w:t>
            </w:r>
          </w:p>
          <w:p w14:paraId="78467D33" w14:textId="77777777" w:rsidR="0076422F" w:rsidRPr="00107DBA" w:rsidRDefault="0076422F">
            <w:pPr>
              <w:spacing w:after="50"/>
              <w:rPr>
                <w:rFonts w:ascii="Times New Roman" w:hAnsi="Times New Roman" w:cs="Times New Roman"/>
                <w:sz w:val="20"/>
                <w:szCs w:val="20"/>
              </w:rPr>
            </w:pPr>
          </w:p>
          <w:p w14:paraId="433E0AF5" w14:textId="77777777" w:rsidR="0076422F" w:rsidRPr="00107DBA" w:rsidRDefault="00000000">
            <w:pPr>
              <w:spacing w:after="50"/>
              <w:rPr>
                <w:rFonts w:ascii="Times New Roman" w:hAnsi="Times New Roman" w:cs="Times New Roman"/>
                <w:sz w:val="20"/>
                <w:szCs w:val="20"/>
              </w:rPr>
            </w:pPr>
            <w:r w:rsidRPr="00107DBA">
              <w:rPr>
                <w:rFonts w:ascii="Times New Roman" w:hAnsi="Times New Roman" w:cs="Times New Roman"/>
                <w:color w:val="263A31"/>
                <w:sz w:val="20"/>
                <w:szCs w:val="20"/>
              </w:rPr>
              <w:t>Copyright © 2026 The Authors. Published by Bumi Spasial Publisher.</w:t>
            </w:r>
          </w:p>
        </w:tc>
        <w:tc>
          <w:tcPr>
            <w:tcW w:w="237" w:type="dxa"/>
            <w:tcBorders>
              <w:top w:val="single" w:sz="4" w:space="0" w:color="auto"/>
            </w:tcBorders>
            <w:shd w:val="clear" w:color="auto" w:fill="007A45"/>
          </w:tcPr>
          <w:p w14:paraId="3E37358A" w14:textId="77777777" w:rsidR="0076422F" w:rsidRPr="00107DBA" w:rsidRDefault="0076422F">
            <w:pPr>
              <w:rPr>
                <w:rFonts w:ascii="Times New Roman" w:hAnsi="Times New Roman" w:cs="Times New Roman"/>
                <w:sz w:val="20"/>
                <w:szCs w:val="20"/>
              </w:rPr>
            </w:pPr>
          </w:p>
        </w:tc>
        <w:tc>
          <w:tcPr>
            <w:tcW w:w="6130" w:type="dxa"/>
            <w:tcBorders>
              <w:top w:val="single" w:sz="4" w:space="0" w:color="auto"/>
              <w:right w:val="nil"/>
            </w:tcBorders>
            <w:tcMar>
              <w:top w:w="100" w:type="dxa"/>
              <w:left w:w="130" w:type="dxa"/>
              <w:bottom w:w="100" w:type="dxa"/>
              <w:right w:w="130" w:type="dxa"/>
            </w:tcMar>
          </w:tcPr>
          <w:p w14:paraId="670DD57C" w14:textId="77777777" w:rsidR="00595BE1" w:rsidRPr="00107DBA" w:rsidRDefault="000878D0" w:rsidP="00D467C9">
            <w:pPr>
              <w:widowControl w:val="0"/>
              <w:spacing w:after="0" w:line="240" w:lineRule="auto"/>
              <w:ind w:right="-106" w:hanging="2"/>
              <w:rPr>
                <w:rStyle w:val="Emphasis"/>
                <w:rFonts w:cs="Times New Roman"/>
                <w:color w:val="000000"/>
                <w:sz w:val="20"/>
                <w:szCs w:val="20"/>
              </w:rPr>
            </w:pPr>
            <w:r w:rsidRPr="00107DBA">
              <w:rPr>
                <w:rFonts w:ascii="Times New Roman" w:hAnsi="Times New Roman" w:cs="Times New Roman"/>
                <w:color w:val="202622"/>
                <w:sz w:val="20"/>
                <w:szCs w:val="20"/>
              </w:rPr>
              <w:t xml:space="preserve">Green </w:t>
            </w:r>
            <w:r w:rsidR="00C01CE9" w:rsidRPr="00107DBA">
              <w:rPr>
                <w:rFonts w:ascii="Times New Roman" w:hAnsi="Times New Roman" w:cs="Times New Roman"/>
                <w:color w:val="202622"/>
                <w:sz w:val="20"/>
                <w:szCs w:val="20"/>
              </w:rPr>
              <w:t>open</w:t>
            </w:r>
            <w:r w:rsidRPr="00107DBA">
              <w:rPr>
                <w:rFonts w:ascii="Times New Roman" w:hAnsi="Times New Roman" w:cs="Times New Roman"/>
                <w:color w:val="202622"/>
                <w:sz w:val="20"/>
                <w:szCs w:val="20"/>
              </w:rPr>
              <w:t xml:space="preserve"> </w:t>
            </w:r>
            <w:r w:rsidR="00C01CE9" w:rsidRPr="00107DBA">
              <w:rPr>
                <w:rFonts w:ascii="Times New Roman" w:hAnsi="Times New Roman" w:cs="Times New Roman"/>
                <w:color w:val="202622"/>
                <w:sz w:val="20"/>
                <w:szCs w:val="20"/>
              </w:rPr>
              <w:t>spaces</w:t>
            </w:r>
            <w:r w:rsidRPr="00107DBA">
              <w:rPr>
                <w:rFonts w:ascii="Times New Roman" w:hAnsi="Times New Roman" w:cs="Times New Roman"/>
                <w:color w:val="202622"/>
                <w:sz w:val="20"/>
                <w:szCs w:val="20"/>
              </w:rPr>
              <w:t xml:space="preserve"> (GOS) </w:t>
            </w:r>
            <w:r w:rsidR="00C01CE9" w:rsidRPr="00107DBA">
              <w:rPr>
                <w:rFonts w:ascii="Times New Roman" w:hAnsi="Times New Roman" w:cs="Times New Roman"/>
                <w:color w:val="202622"/>
                <w:sz w:val="20"/>
                <w:szCs w:val="20"/>
              </w:rPr>
              <w:t>are</w:t>
            </w:r>
            <w:r w:rsidRPr="00107DBA">
              <w:rPr>
                <w:rFonts w:ascii="Times New Roman" w:hAnsi="Times New Roman" w:cs="Times New Roman"/>
                <w:color w:val="202622"/>
                <w:sz w:val="20"/>
                <w:szCs w:val="20"/>
              </w:rPr>
              <w:t xml:space="preserve"> fundamental to sustaining ecological stability in rapidly urbanizing regions</w:t>
            </w:r>
            <w:r w:rsidR="00C01CE9" w:rsidRPr="00107DBA">
              <w:rPr>
                <w:rFonts w:ascii="Times New Roman" w:hAnsi="Times New Roman" w:cs="Times New Roman"/>
                <w:color w:val="202622"/>
                <w:sz w:val="20"/>
                <w:szCs w:val="20"/>
              </w:rPr>
              <w:t>; however, their</w:t>
            </w:r>
            <w:r w:rsidRPr="00107DBA">
              <w:rPr>
                <w:rFonts w:ascii="Times New Roman" w:hAnsi="Times New Roman" w:cs="Times New Roman"/>
                <w:color w:val="202622"/>
                <w:sz w:val="20"/>
                <w:szCs w:val="20"/>
              </w:rPr>
              <w:t xml:space="preserve"> spatial configuration and ecological performance are closely shaped by land-use intensity. In Banjarmasin, a densely populated riverine city, contrasting development pressures across districts provide a relevant context for examining how urbanization affects the fragmentation, size, and connectivity of </w:t>
            </w:r>
            <w:r w:rsidR="00C01CE9" w:rsidRPr="00107DBA">
              <w:rPr>
                <w:rFonts w:ascii="Times New Roman" w:hAnsi="Times New Roman" w:cs="Times New Roman"/>
                <w:color w:val="202622"/>
                <w:sz w:val="20"/>
                <w:szCs w:val="20"/>
              </w:rPr>
              <w:t xml:space="preserve">the </w:t>
            </w:r>
            <w:r w:rsidRPr="00107DBA">
              <w:rPr>
                <w:rFonts w:ascii="Times New Roman" w:hAnsi="Times New Roman" w:cs="Times New Roman"/>
                <w:color w:val="202622"/>
                <w:sz w:val="20"/>
                <w:szCs w:val="20"/>
              </w:rPr>
              <w:t xml:space="preserve">green spaces. This study </w:t>
            </w:r>
            <w:r w:rsidR="00D22AE7" w:rsidRPr="00107DBA">
              <w:rPr>
                <w:rFonts w:ascii="Times New Roman" w:hAnsi="Times New Roman" w:cs="Times New Roman"/>
                <w:color w:val="202622"/>
                <w:sz w:val="20"/>
                <w:szCs w:val="20"/>
              </w:rPr>
              <w:t>employed</w:t>
            </w:r>
            <w:r w:rsidRPr="00107DBA">
              <w:rPr>
                <w:rFonts w:ascii="Times New Roman" w:hAnsi="Times New Roman" w:cs="Times New Roman"/>
                <w:color w:val="202622"/>
                <w:sz w:val="20"/>
                <w:szCs w:val="20"/>
              </w:rPr>
              <w:t xml:space="preserve"> a descriptive–quantitative geospatial approach by integrating multisource satellite imagery (Sentinel-2 MSI, Landsat 8/9 OLI/TIRS, and high-resolution Google Earth Pro), administrative boundaries, GOS inventories, and systematic field verification to ensure classification accuracy. Spatial overlay analysis </w:t>
            </w:r>
            <w:r w:rsidR="00D22AE7" w:rsidRPr="00107DBA">
              <w:rPr>
                <w:rFonts w:ascii="Times New Roman" w:hAnsi="Times New Roman" w:cs="Times New Roman"/>
                <w:color w:val="202622"/>
                <w:sz w:val="20"/>
                <w:szCs w:val="20"/>
              </w:rPr>
              <w:t>revealed</w:t>
            </w:r>
            <w:r w:rsidRPr="00107DBA">
              <w:rPr>
                <w:rFonts w:ascii="Times New Roman" w:hAnsi="Times New Roman" w:cs="Times New Roman"/>
                <w:color w:val="202622"/>
                <w:sz w:val="20"/>
                <w:szCs w:val="20"/>
              </w:rPr>
              <w:t xml:space="preserve"> pronounced ecological disparities: Central and Southern Banjarmasin, dominated by commercial areas, dense residential clusters, industrial zones, and port activities, </w:t>
            </w:r>
            <w:r w:rsidR="00D22AE7" w:rsidRPr="00107DBA">
              <w:rPr>
                <w:rFonts w:ascii="Times New Roman" w:hAnsi="Times New Roman" w:cs="Times New Roman"/>
                <w:color w:val="202622"/>
                <w:sz w:val="20"/>
                <w:szCs w:val="20"/>
              </w:rPr>
              <w:t>exhibited</w:t>
            </w:r>
            <w:r w:rsidRPr="00107DBA">
              <w:rPr>
                <w:rFonts w:ascii="Times New Roman" w:hAnsi="Times New Roman" w:cs="Times New Roman"/>
                <w:color w:val="202622"/>
                <w:sz w:val="20"/>
                <w:szCs w:val="20"/>
              </w:rPr>
              <w:t xml:space="preserve"> small, fragmented, and weakly connected GOS with limited ecological functionality. Conversely, Northern Banjarmasin</w:t>
            </w:r>
            <w:r w:rsidR="00C01CE9" w:rsidRPr="00107DBA">
              <w:rPr>
                <w:rFonts w:ascii="Times New Roman" w:hAnsi="Times New Roman" w:cs="Times New Roman"/>
                <w:color w:val="202622"/>
                <w:sz w:val="20"/>
                <w:szCs w:val="20"/>
              </w:rPr>
              <w:t>,</w:t>
            </w:r>
            <w:r w:rsidRPr="00107DBA">
              <w:rPr>
                <w:rFonts w:ascii="Times New Roman" w:hAnsi="Times New Roman" w:cs="Times New Roman"/>
                <w:color w:val="202622"/>
                <w:sz w:val="20"/>
                <w:szCs w:val="20"/>
              </w:rPr>
              <w:t xml:space="preserve"> characterized by agricultural land and low-density suburban development</w:t>
            </w:r>
            <w:r w:rsidR="00C01CE9" w:rsidRPr="00107DBA">
              <w:rPr>
                <w:rFonts w:ascii="Times New Roman" w:hAnsi="Times New Roman" w:cs="Times New Roman"/>
                <w:color w:val="202622"/>
                <w:sz w:val="20"/>
                <w:szCs w:val="20"/>
              </w:rPr>
              <w:t>,</w:t>
            </w:r>
            <w:r w:rsidRPr="00107DBA">
              <w:rPr>
                <w:rFonts w:ascii="Times New Roman" w:hAnsi="Times New Roman" w:cs="Times New Roman"/>
                <w:color w:val="202622"/>
                <w:sz w:val="20"/>
                <w:szCs w:val="20"/>
              </w:rPr>
              <w:t xml:space="preserve"> contains larger, coherent green patches </w:t>
            </w:r>
            <w:r w:rsidR="00C01CE9" w:rsidRPr="00107DBA">
              <w:rPr>
                <w:rFonts w:ascii="Times New Roman" w:hAnsi="Times New Roman" w:cs="Times New Roman"/>
                <w:color w:val="202622"/>
                <w:sz w:val="20"/>
                <w:szCs w:val="20"/>
              </w:rPr>
              <w:t>that function</w:t>
            </w:r>
            <w:r w:rsidRPr="00107DBA">
              <w:rPr>
                <w:rFonts w:ascii="Times New Roman" w:hAnsi="Times New Roman" w:cs="Times New Roman"/>
                <w:color w:val="202622"/>
                <w:sz w:val="20"/>
                <w:szCs w:val="20"/>
              </w:rPr>
              <w:t xml:space="preserve"> as ecological buffers. These findings indicate that higher development pressure leads to increased fragmentation and reduced ecological connectivity, </w:t>
            </w:r>
            <w:r w:rsidR="00D22AE7" w:rsidRPr="00107DBA">
              <w:rPr>
                <w:rFonts w:ascii="Times New Roman" w:hAnsi="Times New Roman" w:cs="Times New Roman"/>
                <w:color w:val="202622"/>
                <w:sz w:val="20"/>
                <w:szCs w:val="20"/>
              </w:rPr>
              <w:t>whereas</w:t>
            </w:r>
            <w:r w:rsidRPr="00107DBA">
              <w:rPr>
                <w:rFonts w:ascii="Times New Roman" w:hAnsi="Times New Roman" w:cs="Times New Roman"/>
                <w:color w:val="202622"/>
                <w:sz w:val="20"/>
                <w:szCs w:val="20"/>
              </w:rPr>
              <w:t xml:space="preserve"> lower-intensity land uses support more resilient green structures. The study </w:t>
            </w:r>
            <w:r w:rsidR="00C01CE9" w:rsidRPr="00107DBA">
              <w:rPr>
                <w:rFonts w:ascii="Times New Roman" w:hAnsi="Times New Roman" w:cs="Times New Roman"/>
                <w:color w:val="202622"/>
                <w:sz w:val="20"/>
                <w:szCs w:val="20"/>
              </w:rPr>
              <w:t>concluded</w:t>
            </w:r>
            <w:r w:rsidRPr="00107DBA">
              <w:rPr>
                <w:rFonts w:ascii="Times New Roman" w:hAnsi="Times New Roman" w:cs="Times New Roman"/>
                <w:color w:val="202622"/>
                <w:sz w:val="20"/>
                <w:szCs w:val="20"/>
              </w:rPr>
              <w:t xml:space="preserve"> that strengthening ecological corridors, integrating micro-scale vegetation, and enhancing inter-district connectivity are essential for improving urban landscape resilience.</w:t>
            </w:r>
          </w:p>
        </w:tc>
      </w:tr>
    </w:tbl>
    <w:p w14:paraId="2BBD411F" w14:textId="149C5B69" w:rsidR="00D44B5B" w:rsidRPr="00107DBA" w:rsidRDefault="00595BE1" w:rsidP="006D1491">
      <w:pPr>
        <w:spacing w:before="100" w:after="120"/>
        <w:jc w:val="left"/>
        <w:rPr>
          <w:rFonts w:ascii="Times New Roman" w:hAnsi="Times New Roman" w:cs="Times New Roman"/>
          <w:iCs/>
          <w:sz w:val="24"/>
          <w:szCs w:val="24"/>
          <w:lang w:val="en-US"/>
        </w:rPr>
      </w:pPr>
      <w:r w:rsidRPr="00107DBA">
        <w:rPr>
          <w:rFonts w:ascii="Times New Roman" w:hAnsi="Times New Roman" w:cs="Times New Roman"/>
          <w:color w:val="005B3A"/>
          <w:sz w:val="20"/>
          <w:szCs w:val="20"/>
          <w:lang w:val="en-US"/>
        </w:rPr>
        <w:t>*</w:t>
      </w:r>
      <w:r w:rsidRPr="00107DBA">
        <w:rPr>
          <w:rStyle w:val="TitleChar"/>
          <w:rFonts w:ascii="Times New Roman" w:hAnsi="Times New Roman" w:cs="Times New Roman"/>
          <w:color w:val="005B3A"/>
          <w:szCs w:val="20"/>
        </w:rPr>
        <w:t>Corresponding author</w:t>
      </w:r>
      <w:r w:rsidR="003C3D52" w:rsidRPr="00107DBA">
        <w:rPr>
          <w:rStyle w:val="TitleChar"/>
          <w:rFonts w:ascii="Times New Roman" w:hAnsi="Times New Roman" w:cs="Times New Roman"/>
          <w:color w:val="005B3A"/>
          <w:sz w:val="24"/>
          <w:szCs w:val="24"/>
          <w:lang w:val="en-US"/>
        </w:rPr>
        <w:tab/>
      </w:r>
      <w:r w:rsidR="003C3D52" w:rsidRPr="00107DBA">
        <w:rPr>
          <w:rStyle w:val="TitleChar"/>
          <w:rFonts w:ascii="Times New Roman" w:hAnsi="Times New Roman" w:cs="Times New Roman"/>
          <w:color w:val="005B3A"/>
          <w:sz w:val="24"/>
          <w:szCs w:val="24"/>
          <w:lang w:val="en-US"/>
        </w:rPr>
        <w:tab/>
        <w:t xml:space="preserve">        </w:t>
      </w:r>
      <w:r w:rsidR="00874824" w:rsidRPr="00107DBA">
        <w:rPr>
          <w:rStyle w:val="TitleChar"/>
          <w:rFonts w:ascii="Times New Roman" w:hAnsi="Times New Roman" w:cs="Times New Roman"/>
          <w:color w:val="005B3A"/>
          <w:sz w:val="24"/>
          <w:szCs w:val="24"/>
          <w:lang w:val="en-US"/>
        </w:rPr>
        <w:tab/>
      </w:r>
    </w:p>
    <w:p w14:paraId="16780254" w14:textId="77777777" w:rsidR="00595BE1" w:rsidRPr="00107DBA" w:rsidRDefault="00595BE1" w:rsidP="00107DBA">
      <w:pPr>
        <w:pStyle w:val="Heading"/>
        <w:spacing w:after="0"/>
        <w:rPr>
          <w:rFonts w:ascii="Times New Roman" w:hAnsi="Times New Roman" w:cs="Times New Roman"/>
          <w:sz w:val="24"/>
          <w:szCs w:val="24"/>
          <w:lang w:val="en-US"/>
        </w:rPr>
      </w:pPr>
      <w:r w:rsidRPr="00107DBA">
        <w:rPr>
          <w:rFonts w:ascii="Times New Roman" w:hAnsi="Times New Roman" w:cs="Times New Roman"/>
          <w:sz w:val="24"/>
          <w:szCs w:val="24"/>
        </w:rPr>
        <w:t>Introduction</w:t>
      </w:r>
    </w:p>
    <w:p w14:paraId="14FE0F9C" w14:textId="77777777" w:rsidR="00405260" w:rsidRPr="00107DBA" w:rsidRDefault="00C23042" w:rsidP="00107DBA">
      <w:pPr>
        <w:pStyle w:val="NormalWeb"/>
        <w:spacing w:before="0" w:beforeAutospacing="0" w:after="0" w:afterAutospacing="0"/>
        <w:ind w:firstLine="720"/>
        <w:rPr>
          <w:rFonts w:ascii="Times New Roman" w:hAnsi="Times New Roman"/>
          <w:sz w:val="24"/>
        </w:rPr>
      </w:pPr>
      <w:r w:rsidRPr="00107DBA">
        <w:rPr>
          <w:rFonts w:ascii="Times New Roman" w:hAnsi="Times New Roman"/>
          <w:color w:val="000000"/>
          <w:sz w:val="24"/>
        </w:rPr>
        <w:t>Urbanization in</w:t>
      </w:r>
      <w:r w:rsidRPr="00107DBA">
        <w:rPr>
          <w:rStyle w:val="apple-converted-space"/>
          <w:rFonts w:ascii="Times New Roman" w:eastAsiaTheme="majorEastAsia" w:hAnsi="Times New Roman"/>
          <w:color w:val="000000"/>
          <w:sz w:val="24"/>
        </w:rPr>
        <w:t> </w:t>
      </w:r>
      <w:r w:rsidRPr="00107DBA">
        <w:rPr>
          <w:rStyle w:val="whitespace-normal"/>
          <w:rFonts w:ascii="Times New Roman" w:eastAsiaTheme="majorEastAsia" w:hAnsi="Times New Roman"/>
          <w:color w:val="000000"/>
          <w:sz w:val="24"/>
        </w:rPr>
        <w:t>Banjarmasin</w:t>
      </w:r>
      <w:r w:rsidRPr="00107DBA">
        <w:rPr>
          <w:rStyle w:val="apple-converted-space"/>
          <w:rFonts w:ascii="Times New Roman" w:eastAsiaTheme="majorEastAsia" w:hAnsi="Times New Roman"/>
          <w:color w:val="000000"/>
          <w:sz w:val="24"/>
        </w:rPr>
        <w:t> </w:t>
      </w:r>
      <w:r w:rsidRPr="00107DBA">
        <w:rPr>
          <w:rFonts w:ascii="Times New Roman" w:hAnsi="Times New Roman"/>
          <w:color w:val="000000"/>
          <w:sz w:val="24"/>
        </w:rPr>
        <w:t>has intensified in recent years</w:t>
      </w:r>
      <w:r w:rsidR="00C01CE9" w:rsidRPr="00107DBA">
        <w:rPr>
          <w:rFonts w:ascii="Times New Roman" w:hAnsi="Times New Roman"/>
          <w:color w:val="000000"/>
          <w:sz w:val="24"/>
        </w:rPr>
        <w:t>,</w:t>
      </w:r>
      <w:r w:rsidRPr="00107DBA">
        <w:rPr>
          <w:rFonts w:ascii="Times New Roman" w:hAnsi="Times New Roman"/>
          <w:color w:val="000000"/>
          <w:sz w:val="24"/>
        </w:rPr>
        <w:t xml:space="preserve"> exerting increasing pressure on the city’s ecological system. With an area of only 98.47 km² and a population density of 6,779 inhabitants/km², Banjarmasin is one of the most densely populated cities in South Kalimantan </w:t>
      </w:r>
      <w:hyperlink w:anchor="Banjarmasin2022" w:history="1">
        <w:r w:rsidRPr="00107DBA">
          <w:rPr>
            <w:rStyle w:val="Hyperlink"/>
            <w:rFonts w:ascii="Times New Roman" w:hAnsi="Times New Roman"/>
            <w:color w:val="00B0F0"/>
            <w:sz w:val="24"/>
            <w:u w:val="none"/>
          </w:rPr>
          <w:t>(</w:t>
        </w:r>
        <w:proofErr w:type="spellStart"/>
        <w:r w:rsidR="00055FDC" w:rsidRPr="00107DBA">
          <w:rPr>
            <w:rStyle w:val="Hyperlink"/>
            <w:rFonts w:ascii="Times New Roman" w:hAnsi="Times New Roman"/>
            <w:color w:val="00B0F0"/>
            <w:sz w:val="24"/>
            <w:u w:val="none"/>
          </w:rPr>
          <w:t>Pemerintah</w:t>
        </w:r>
        <w:proofErr w:type="spellEnd"/>
        <w:r w:rsidR="00055FDC" w:rsidRPr="00107DBA">
          <w:rPr>
            <w:rStyle w:val="Hyperlink"/>
            <w:rFonts w:ascii="Times New Roman" w:hAnsi="Times New Roman"/>
            <w:color w:val="00B0F0"/>
            <w:sz w:val="24"/>
            <w:u w:val="none"/>
          </w:rPr>
          <w:t xml:space="preserve"> Kota Banjarmasin,</w:t>
        </w:r>
        <w:r w:rsidRPr="00107DBA">
          <w:rPr>
            <w:rStyle w:val="Hyperlink"/>
            <w:rFonts w:ascii="Times New Roman" w:hAnsi="Times New Roman"/>
            <w:color w:val="00B0F0"/>
            <w:sz w:val="24"/>
            <w:u w:val="none"/>
          </w:rPr>
          <w:t xml:space="preserve"> 2022)</w:t>
        </w:r>
      </w:hyperlink>
      <w:r w:rsidRPr="00107DBA">
        <w:rPr>
          <w:rFonts w:ascii="Times New Roman" w:hAnsi="Times New Roman"/>
          <w:color w:val="000000"/>
          <w:sz w:val="24"/>
        </w:rPr>
        <w:t xml:space="preserve">. Continued population growth, particularly in </w:t>
      </w:r>
      <w:r w:rsidR="00C01CE9" w:rsidRPr="00107DBA">
        <w:rPr>
          <w:rFonts w:ascii="Times New Roman" w:hAnsi="Times New Roman"/>
          <w:color w:val="000000"/>
          <w:sz w:val="24"/>
        </w:rPr>
        <w:t xml:space="preserve">the </w:t>
      </w:r>
      <w:r w:rsidRPr="00107DBA">
        <w:rPr>
          <w:rFonts w:ascii="Times New Roman" w:hAnsi="Times New Roman"/>
          <w:color w:val="000000"/>
          <w:sz w:val="24"/>
        </w:rPr>
        <w:t>South Banjarmasin District</w:t>
      </w:r>
      <w:r w:rsidR="00C01CE9" w:rsidRPr="00107DBA">
        <w:rPr>
          <w:rFonts w:ascii="Times New Roman" w:hAnsi="Times New Roman"/>
          <w:color w:val="000000"/>
          <w:sz w:val="24"/>
        </w:rPr>
        <w:t>,</w:t>
      </w:r>
      <w:r w:rsidRPr="00107DBA">
        <w:rPr>
          <w:rFonts w:ascii="Times New Roman" w:hAnsi="Times New Roman"/>
          <w:color w:val="000000"/>
          <w:sz w:val="24"/>
        </w:rPr>
        <w:t xml:space="preserve"> which recorded a 1.13% increase in 2023, further drives the demand for </w:t>
      </w:r>
      <w:r w:rsidR="00C01CE9" w:rsidRPr="00107DBA">
        <w:rPr>
          <w:rFonts w:ascii="Times New Roman" w:hAnsi="Times New Roman"/>
          <w:color w:val="000000"/>
          <w:sz w:val="24"/>
        </w:rPr>
        <w:t xml:space="preserve">the </w:t>
      </w:r>
      <w:r w:rsidRPr="00107DBA">
        <w:rPr>
          <w:rFonts w:ascii="Times New Roman" w:hAnsi="Times New Roman"/>
          <w:color w:val="000000"/>
          <w:sz w:val="24"/>
        </w:rPr>
        <w:t xml:space="preserve">expansion of built-up land within very limited urban space </w:t>
      </w:r>
      <w:hyperlink w:anchor="Banjarmasin2023" w:history="1">
        <w:r w:rsidRPr="00107DBA">
          <w:rPr>
            <w:rStyle w:val="Hyperlink"/>
            <w:rFonts w:ascii="Times New Roman" w:hAnsi="Times New Roman"/>
            <w:color w:val="00B0F0"/>
            <w:sz w:val="24"/>
            <w:u w:val="none"/>
          </w:rPr>
          <w:t>(</w:t>
        </w:r>
        <w:proofErr w:type="spellStart"/>
        <w:r w:rsidR="00055FDC" w:rsidRPr="00107DBA">
          <w:rPr>
            <w:rStyle w:val="Hyperlink"/>
            <w:rFonts w:ascii="Times New Roman" w:hAnsi="Times New Roman"/>
            <w:color w:val="00B0F0"/>
            <w:sz w:val="24"/>
            <w:u w:val="none"/>
          </w:rPr>
          <w:t>Pemerintah</w:t>
        </w:r>
        <w:proofErr w:type="spellEnd"/>
        <w:r w:rsidR="00055FDC" w:rsidRPr="00107DBA">
          <w:rPr>
            <w:rStyle w:val="Hyperlink"/>
            <w:rFonts w:ascii="Times New Roman" w:hAnsi="Times New Roman"/>
            <w:color w:val="00B0F0"/>
            <w:sz w:val="24"/>
            <w:u w:val="none"/>
          </w:rPr>
          <w:t xml:space="preserve"> Kota Banjarmasin</w:t>
        </w:r>
        <w:r w:rsidRPr="00107DBA">
          <w:rPr>
            <w:rStyle w:val="Hyperlink"/>
            <w:rFonts w:ascii="Times New Roman" w:hAnsi="Times New Roman"/>
            <w:color w:val="00B0F0"/>
            <w:sz w:val="24"/>
            <w:u w:val="none"/>
          </w:rPr>
          <w:t>, 2023)</w:t>
        </w:r>
      </w:hyperlink>
      <w:r w:rsidRPr="00107DBA">
        <w:rPr>
          <w:rFonts w:ascii="Times New Roman" w:hAnsi="Times New Roman"/>
          <w:color w:val="000000"/>
          <w:sz w:val="24"/>
        </w:rPr>
        <w:t>.</w:t>
      </w:r>
      <w:r w:rsidR="00405260" w:rsidRPr="00107DBA">
        <w:rPr>
          <w:rFonts w:ascii="Times New Roman" w:hAnsi="Times New Roman"/>
          <w:color w:val="000000"/>
          <w:sz w:val="24"/>
        </w:rPr>
        <w:t xml:space="preserve"> </w:t>
      </w:r>
      <w:r w:rsidRPr="00107DBA">
        <w:rPr>
          <w:rFonts w:ascii="Times New Roman" w:hAnsi="Times New Roman"/>
          <w:color w:val="000000"/>
          <w:sz w:val="24"/>
        </w:rPr>
        <w:t xml:space="preserve">This situation accelerates land-use change and reduces </w:t>
      </w:r>
      <w:r w:rsidR="00C01CE9" w:rsidRPr="00107DBA">
        <w:rPr>
          <w:rFonts w:ascii="Times New Roman" w:hAnsi="Times New Roman"/>
          <w:color w:val="000000"/>
          <w:sz w:val="24"/>
        </w:rPr>
        <w:t xml:space="preserve">the </w:t>
      </w:r>
      <w:r w:rsidRPr="00107DBA">
        <w:rPr>
          <w:rFonts w:ascii="Times New Roman" w:hAnsi="Times New Roman"/>
          <w:color w:val="000000"/>
          <w:sz w:val="24"/>
        </w:rPr>
        <w:t xml:space="preserve">natural spaces that play important ecological roles in the city </w:t>
      </w:r>
      <w:bookmarkStart w:id="0" w:name="McGarigal"/>
      <w:r w:rsidR="00762871" w:rsidRPr="00107DBA">
        <w:rPr>
          <w:rFonts w:ascii="Times New Roman" w:hAnsi="Times New Roman"/>
          <w:color w:val="00B0F0"/>
          <w:sz w:val="24"/>
        </w:rPr>
        <w:fldChar w:fldCharType="begin"/>
      </w:r>
      <w:r w:rsidR="00762871" w:rsidRPr="00107DBA">
        <w:rPr>
          <w:rFonts w:ascii="Times New Roman" w:hAnsi="Times New Roman"/>
          <w:color w:val="00B0F0"/>
          <w:sz w:val="24"/>
        </w:rPr>
        <w:instrText>HYPERLINK  \l "McGarigal"</w:instrText>
      </w:r>
      <w:r w:rsidR="00762871" w:rsidRPr="00107DBA">
        <w:rPr>
          <w:rFonts w:ascii="Times New Roman" w:hAnsi="Times New Roman"/>
          <w:color w:val="00B0F0"/>
          <w:sz w:val="24"/>
        </w:rPr>
      </w:r>
      <w:r w:rsidR="00762871" w:rsidRPr="00107DBA">
        <w:rPr>
          <w:rFonts w:ascii="Times New Roman" w:hAnsi="Times New Roman"/>
          <w:color w:val="00B0F0"/>
          <w:sz w:val="24"/>
        </w:rPr>
        <w:fldChar w:fldCharType="separate"/>
      </w:r>
      <w:r w:rsidR="00697073" w:rsidRPr="00107DBA">
        <w:rPr>
          <w:rStyle w:val="Hyperlink"/>
          <w:rFonts w:ascii="Times New Roman" w:hAnsi="Times New Roman"/>
          <w:color w:val="00B0F0"/>
          <w:sz w:val="24"/>
          <w:u w:val="none"/>
        </w:rPr>
        <w:t>(</w:t>
      </w:r>
      <w:proofErr w:type="spellStart"/>
      <w:r w:rsidR="00697073" w:rsidRPr="00107DBA">
        <w:rPr>
          <w:rStyle w:val="Hyperlink"/>
          <w:rFonts w:ascii="Times New Roman" w:hAnsi="Times New Roman"/>
          <w:color w:val="00B0F0"/>
          <w:sz w:val="24"/>
          <w:u w:val="none"/>
        </w:rPr>
        <w:t>McGarigal</w:t>
      </w:r>
      <w:proofErr w:type="spellEnd"/>
      <w:r w:rsidR="00697073" w:rsidRPr="00107DBA">
        <w:rPr>
          <w:rStyle w:val="Hyperlink"/>
          <w:rFonts w:ascii="Times New Roman" w:hAnsi="Times New Roman"/>
          <w:color w:val="00B0F0"/>
          <w:sz w:val="24"/>
          <w:u w:val="none"/>
        </w:rPr>
        <w:t xml:space="preserve"> et al., 2012)</w:t>
      </w:r>
      <w:bookmarkEnd w:id="0"/>
      <w:r w:rsidR="00762871" w:rsidRPr="00107DBA">
        <w:rPr>
          <w:rFonts w:ascii="Times New Roman" w:hAnsi="Times New Roman"/>
          <w:color w:val="00B0F0"/>
          <w:sz w:val="24"/>
        </w:rPr>
        <w:fldChar w:fldCharType="end"/>
      </w:r>
      <w:r w:rsidR="00697073" w:rsidRPr="00107DBA">
        <w:rPr>
          <w:rFonts w:ascii="Times New Roman" w:hAnsi="Times New Roman"/>
          <w:color w:val="00B0F0"/>
          <w:sz w:val="24"/>
        </w:rPr>
        <w:t>.</w:t>
      </w:r>
      <w:r w:rsidR="00697073" w:rsidRPr="00107DBA">
        <w:rPr>
          <w:rFonts w:ascii="Times New Roman" w:hAnsi="Times New Roman"/>
          <w:sz w:val="24"/>
        </w:rPr>
        <w:t xml:space="preserve"> T</w:t>
      </w:r>
      <w:r w:rsidR="00EC5A01" w:rsidRPr="00107DBA">
        <w:rPr>
          <w:rFonts w:ascii="Times New Roman" w:hAnsi="Times New Roman"/>
          <w:sz w:val="24"/>
        </w:rPr>
        <w:t>he conversion of wetlands into built-up areas in lowland cities has been shown to increase surface runoff, shorten the time of concentration, and heighten flood risks.</w:t>
      </w:r>
      <w:r w:rsidR="00405260" w:rsidRPr="00107DBA">
        <w:rPr>
          <w:rFonts w:ascii="Times New Roman" w:hAnsi="Times New Roman"/>
          <w:sz w:val="24"/>
        </w:rPr>
        <w:t xml:space="preserve"> </w:t>
      </w:r>
      <w:r w:rsidR="00EA6F1E" w:rsidRPr="00107DBA">
        <w:rPr>
          <w:rFonts w:ascii="Times New Roman" w:hAnsi="Times New Roman"/>
          <w:sz w:val="24"/>
        </w:rPr>
        <w:t xml:space="preserve">The conversion of wetlands into built-up areas in lowland cities has been shown to increase surface runoff, shorten the time of concentration, and heighten flood risks </w:t>
      </w:r>
      <w:hyperlink w:anchor="Mitsova" w:history="1">
        <w:r w:rsidR="00EA6F1E" w:rsidRPr="00107DBA">
          <w:rPr>
            <w:rStyle w:val="Hyperlink"/>
            <w:rFonts w:ascii="Times New Roman" w:hAnsi="Times New Roman"/>
            <w:color w:val="00B0F0"/>
            <w:sz w:val="24"/>
            <w:u w:val="none"/>
          </w:rPr>
          <w:t>(</w:t>
        </w:r>
        <w:proofErr w:type="spellStart"/>
        <w:r w:rsidR="00EA6F1E" w:rsidRPr="00107DBA">
          <w:rPr>
            <w:rStyle w:val="Hyperlink"/>
            <w:rFonts w:ascii="Times New Roman" w:hAnsi="Times New Roman"/>
            <w:color w:val="00B0F0"/>
            <w:sz w:val="24"/>
            <w:u w:val="none"/>
          </w:rPr>
          <w:t>Mitsova</w:t>
        </w:r>
        <w:proofErr w:type="spellEnd"/>
        <w:r w:rsidR="00EA6F1E" w:rsidRPr="00107DBA">
          <w:rPr>
            <w:rStyle w:val="Hyperlink"/>
            <w:rFonts w:ascii="Times New Roman" w:hAnsi="Times New Roman"/>
            <w:color w:val="00B0F0"/>
            <w:sz w:val="24"/>
            <w:u w:val="none"/>
          </w:rPr>
          <w:t xml:space="preserve"> et al., 2011)</w:t>
        </w:r>
      </w:hyperlink>
      <w:r w:rsidR="00EA6F1E" w:rsidRPr="00107DBA">
        <w:rPr>
          <w:rFonts w:ascii="Times New Roman" w:hAnsi="Times New Roman"/>
          <w:sz w:val="24"/>
        </w:rPr>
        <w:t xml:space="preserve">. In Banjarmasin, whose landscape is morphologically dominated by </w:t>
      </w:r>
      <w:r w:rsidR="00EA6F1E" w:rsidRPr="00107DBA">
        <w:rPr>
          <w:rFonts w:ascii="Times New Roman" w:hAnsi="Times New Roman"/>
          <w:sz w:val="24"/>
        </w:rPr>
        <w:lastRenderedPageBreak/>
        <w:t>swamps and river corridors, these characteristics indicate a natural capacity to function as a water-retention landscape or “urban sponge.” However, ongoing land-use transformation raises an important spatial question: whether the current distribution of built-up areas and Green Open Spaces (GOS) still reflects this ecological function or instead indicates increasing ecological pressure.</w:t>
      </w:r>
      <w:r w:rsidR="00405260" w:rsidRPr="00107DBA">
        <w:rPr>
          <w:rFonts w:ascii="Times New Roman" w:hAnsi="Times New Roman"/>
          <w:sz w:val="24"/>
        </w:rPr>
        <w:t xml:space="preserve"> </w:t>
      </w:r>
      <w:r w:rsidR="00EA6F1E" w:rsidRPr="00107DBA">
        <w:rPr>
          <w:rFonts w:ascii="Times New Roman" w:hAnsi="Times New Roman"/>
          <w:sz w:val="24"/>
        </w:rPr>
        <w:t xml:space="preserve">As emphasized by </w:t>
      </w:r>
      <w:hyperlink w:anchor="McDonald" w:history="1">
        <w:r w:rsidR="00EA6F1E" w:rsidRPr="00107DBA">
          <w:rPr>
            <w:rStyle w:val="Hyperlink"/>
            <w:rFonts w:ascii="Times New Roman" w:hAnsi="Times New Roman"/>
            <w:color w:val="00B0F0"/>
            <w:sz w:val="24"/>
            <w:u w:val="none"/>
          </w:rPr>
          <w:t>McDonald (2009)</w:t>
        </w:r>
      </w:hyperlink>
      <w:r w:rsidR="00EA6F1E" w:rsidRPr="00107DBA">
        <w:rPr>
          <w:rFonts w:ascii="Times New Roman" w:hAnsi="Times New Roman"/>
          <w:sz w:val="24"/>
        </w:rPr>
        <w:t xml:space="preserve">, unregulated urbanization in flood-prone cities often leads to declining infiltration capacity, loss of ecological buffers, and degradation of ecosystem services. In this context, land-use change in Banjarmasin is not only a matter of urban growth but </w:t>
      </w:r>
      <w:r w:rsidR="00D22AE7" w:rsidRPr="00107DBA">
        <w:rPr>
          <w:rFonts w:ascii="Times New Roman" w:hAnsi="Times New Roman"/>
          <w:sz w:val="24"/>
        </w:rPr>
        <w:t xml:space="preserve">also </w:t>
      </w:r>
      <w:r w:rsidR="00EA6F1E" w:rsidRPr="00107DBA">
        <w:rPr>
          <w:rFonts w:ascii="Times New Roman" w:hAnsi="Times New Roman"/>
          <w:sz w:val="24"/>
        </w:rPr>
        <w:t xml:space="preserve">a spatial reconfiguration that may shift water-absorbing surfaces into impervious built-up dominance. Therefore, examining the spatial relationship between land-use patterns and the distribution of GOS </w:t>
      </w:r>
      <w:r w:rsidR="00C01CE9" w:rsidRPr="00107DBA">
        <w:rPr>
          <w:rFonts w:ascii="Times New Roman" w:hAnsi="Times New Roman"/>
          <w:sz w:val="24"/>
        </w:rPr>
        <w:t>is</w:t>
      </w:r>
      <w:r w:rsidR="00EA6F1E" w:rsidRPr="00107DBA">
        <w:rPr>
          <w:rFonts w:ascii="Times New Roman" w:hAnsi="Times New Roman"/>
          <w:sz w:val="24"/>
        </w:rPr>
        <w:t xml:space="preserve"> essential to empirically assess whether the city’s landscape configuration still supports its hydrological role or shows signs of ecological overload.</w:t>
      </w:r>
      <w:r w:rsidR="00C25036" w:rsidRPr="00107DBA">
        <w:rPr>
          <w:rFonts w:ascii="Times New Roman" w:hAnsi="Times New Roman"/>
          <w:sz w:val="24"/>
        </w:rPr>
        <w:t xml:space="preserve"> </w:t>
      </w:r>
      <w:r w:rsidRPr="00107DBA">
        <w:rPr>
          <w:rFonts w:ascii="Times New Roman" w:hAnsi="Times New Roman"/>
          <w:color w:val="000000"/>
          <w:sz w:val="24"/>
        </w:rPr>
        <w:t xml:space="preserve">These challenges are more complex because Banjarmasin is geographically dominated by swamp ecosystems and riverbank areas that naturally function as </w:t>
      </w:r>
      <w:r w:rsidR="00C01CE9" w:rsidRPr="00107DBA">
        <w:rPr>
          <w:rFonts w:ascii="Times New Roman" w:hAnsi="Times New Roman"/>
          <w:color w:val="000000"/>
          <w:sz w:val="24"/>
        </w:rPr>
        <w:t>water-retention</w:t>
      </w:r>
      <w:r w:rsidRPr="00107DBA">
        <w:rPr>
          <w:rFonts w:ascii="Times New Roman" w:hAnsi="Times New Roman"/>
          <w:color w:val="000000"/>
          <w:sz w:val="24"/>
        </w:rPr>
        <w:t xml:space="preserve"> zones and hydrological regulators </w:t>
      </w:r>
      <w:hyperlink w:anchor="Alshammari" w:history="1">
        <w:r w:rsidRPr="00107DBA">
          <w:rPr>
            <w:rStyle w:val="Hyperlink"/>
            <w:rFonts w:ascii="Times New Roman" w:hAnsi="Times New Roman"/>
            <w:color w:val="00B0F0"/>
            <w:sz w:val="24"/>
            <w:u w:val="none"/>
          </w:rPr>
          <w:t>(Alshammari et al., 2023)</w:t>
        </w:r>
      </w:hyperlink>
      <w:r w:rsidRPr="00107DBA">
        <w:rPr>
          <w:rFonts w:ascii="Times New Roman" w:hAnsi="Times New Roman"/>
          <w:color w:val="000000"/>
          <w:sz w:val="24"/>
        </w:rPr>
        <w:t>.</w:t>
      </w:r>
    </w:p>
    <w:p w14:paraId="71A984E6" w14:textId="77777777" w:rsidR="00405260" w:rsidRPr="00107DBA" w:rsidRDefault="00C01CE9" w:rsidP="00107DBA">
      <w:pPr>
        <w:widowControl w:val="0"/>
        <w:spacing w:after="0"/>
        <w:ind w:right="10" w:firstLine="720"/>
        <w:rPr>
          <w:rFonts w:ascii="Times New Roman" w:eastAsia="Times New Roman" w:hAnsi="Times New Roman" w:cs="Times New Roman"/>
          <w:color w:val="00B0F0"/>
          <w:sz w:val="24"/>
          <w:szCs w:val="24"/>
        </w:rPr>
      </w:pPr>
      <w:r w:rsidRPr="00107DBA">
        <w:rPr>
          <w:rFonts w:ascii="Times New Roman" w:hAnsi="Times New Roman" w:cs="Times New Roman"/>
          <w:color w:val="000000"/>
          <w:sz w:val="24"/>
          <w:szCs w:val="24"/>
        </w:rPr>
        <w:t>The conversion</w:t>
      </w:r>
      <w:r w:rsidR="00C23042" w:rsidRPr="00107DBA">
        <w:rPr>
          <w:rFonts w:ascii="Times New Roman" w:hAnsi="Times New Roman" w:cs="Times New Roman"/>
          <w:color w:val="000000"/>
          <w:sz w:val="24"/>
          <w:szCs w:val="24"/>
        </w:rPr>
        <w:t xml:space="preserve"> of wetlands and vegetated land into built-up surfaces increases impervious areas, reduces soil infiltration capacity, and accelerates surface runoff (Öztürk et al., 2024). </w:t>
      </w:r>
      <w:r w:rsidR="00D22AE7" w:rsidRPr="00107DBA">
        <w:rPr>
          <w:rFonts w:ascii="Times New Roman" w:hAnsi="Times New Roman" w:cs="Times New Roman"/>
          <w:color w:val="000000"/>
          <w:sz w:val="24"/>
          <w:szCs w:val="24"/>
        </w:rPr>
        <w:t>Consequently</w:t>
      </w:r>
      <w:r w:rsidR="00C23042" w:rsidRPr="00107DBA">
        <w:rPr>
          <w:rFonts w:ascii="Times New Roman" w:hAnsi="Times New Roman" w:cs="Times New Roman"/>
          <w:color w:val="000000"/>
          <w:sz w:val="24"/>
          <w:szCs w:val="24"/>
        </w:rPr>
        <w:t xml:space="preserve">, the potential for urban inundation and flooding </w:t>
      </w:r>
      <w:r w:rsidR="00D22AE7" w:rsidRPr="00107DBA">
        <w:rPr>
          <w:rFonts w:ascii="Times New Roman" w:hAnsi="Times New Roman" w:cs="Times New Roman"/>
          <w:color w:val="000000"/>
          <w:sz w:val="24"/>
          <w:szCs w:val="24"/>
        </w:rPr>
        <w:t>increases</w:t>
      </w:r>
      <w:r w:rsidR="00C23042" w:rsidRPr="00107DBA">
        <w:rPr>
          <w:rFonts w:ascii="Times New Roman" w:hAnsi="Times New Roman" w:cs="Times New Roman"/>
          <w:color w:val="000000"/>
          <w:sz w:val="24"/>
          <w:szCs w:val="24"/>
        </w:rPr>
        <w:t xml:space="preserve">, particularly in low-lying swamp cities such as Banjarmasin </w:t>
      </w:r>
      <w:r w:rsidR="00C23042">
        <w:fldChar w:fldCharType="begin"/>
      </w:r>
      <w:r w:rsidR="00C23042">
        <w:instrText>HYPERLINK \l "Ridwan"</w:instrText>
      </w:r>
      <w:r w:rsidR="00C23042">
        <w:fldChar w:fldCharType="separate"/>
      </w:r>
      <w:r w:rsidR="00C23042" w:rsidRPr="00107DBA">
        <w:rPr>
          <w:rStyle w:val="Hyperlink"/>
          <w:rFonts w:ascii="Times New Roman" w:hAnsi="Times New Roman" w:cs="Times New Roman"/>
          <w:color w:val="00B0F0"/>
          <w:sz w:val="24"/>
          <w:szCs w:val="24"/>
          <w:u w:val="none"/>
        </w:rPr>
        <w:t>(Ridwan &amp; Sarjito, 2024)</w:t>
      </w:r>
      <w:r w:rsidR="00C23042">
        <w:fldChar w:fldCharType="end"/>
      </w:r>
      <w:r w:rsidR="00C23042" w:rsidRPr="00107DBA">
        <w:rPr>
          <w:rFonts w:ascii="Times New Roman" w:hAnsi="Times New Roman" w:cs="Times New Roman"/>
          <w:color w:val="000000"/>
          <w:sz w:val="24"/>
          <w:szCs w:val="24"/>
        </w:rPr>
        <w:t>.</w:t>
      </w:r>
      <w:r w:rsidR="00EC5A01" w:rsidRPr="00107DBA">
        <w:rPr>
          <w:rFonts w:ascii="Times New Roman" w:hAnsi="Times New Roman" w:cs="Times New Roman"/>
          <w:color w:val="000000"/>
          <w:sz w:val="24"/>
          <w:szCs w:val="24"/>
        </w:rPr>
        <w:t xml:space="preserve"> </w:t>
      </w:r>
      <w:r w:rsidR="00D22AE7" w:rsidRPr="00107DBA">
        <w:rPr>
          <w:rFonts w:ascii="Times New Roman" w:hAnsi="Times New Roman" w:cs="Times New Roman"/>
          <w:color w:val="000000"/>
          <w:sz w:val="24"/>
          <w:szCs w:val="24"/>
        </w:rPr>
        <w:t>Simultaneously</w:t>
      </w:r>
      <w:r w:rsidR="00C23042" w:rsidRPr="00107DBA">
        <w:rPr>
          <w:rFonts w:ascii="Times New Roman" w:hAnsi="Times New Roman" w:cs="Times New Roman"/>
          <w:color w:val="000000"/>
          <w:sz w:val="24"/>
          <w:szCs w:val="24"/>
        </w:rPr>
        <w:t xml:space="preserve">, the provision of public Green Open Space (GOS) in Banjarmasin remains far below the required standard. Empirical findings show that public GOS covers only </w:t>
      </w:r>
      <w:r w:rsidR="00D22AE7" w:rsidRPr="00107DBA">
        <w:rPr>
          <w:rFonts w:ascii="Times New Roman" w:hAnsi="Times New Roman" w:cs="Times New Roman"/>
          <w:color w:val="000000"/>
          <w:sz w:val="24"/>
          <w:szCs w:val="24"/>
        </w:rPr>
        <w:t>approximately</w:t>
      </w:r>
      <w:r w:rsidR="00C23042" w:rsidRPr="00107DBA">
        <w:rPr>
          <w:rFonts w:ascii="Times New Roman" w:hAnsi="Times New Roman" w:cs="Times New Roman"/>
          <w:color w:val="000000"/>
          <w:sz w:val="24"/>
          <w:szCs w:val="24"/>
        </w:rPr>
        <w:t xml:space="preserve"> 1.9% of the total city area, indicating a serious gap between spatial planning policy and its implementation at the local level </w:t>
      </w:r>
      <w:r w:rsidR="00C23042">
        <w:fldChar w:fldCharType="begin"/>
      </w:r>
      <w:r w:rsidR="00C23042">
        <w:instrText>HYPERLINK \l "Khoiriyah"</w:instrText>
      </w:r>
      <w:r w:rsidR="00C23042">
        <w:fldChar w:fldCharType="separate"/>
      </w:r>
      <w:r w:rsidR="00C23042" w:rsidRPr="00107DBA">
        <w:rPr>
          <w:rStyle w:val="Hyperlink"/>
          <w:rFonts w:ascii="Times New Roman" w:hAnsi="Times New Roman" w:cs="Times New Roman"/>
          <w:color w:val="00B0F0"/>
          <w:sz w:val="24"/>
          <w:szCs w:val="24"/>
          <w:u w:val="none"/>
        </w:rPr>
        <w:t>(Khoiriyah, 2025)</w:t>
      </w:r>
      <w:r w:rsidR="00C23042" w:rsidRPr="00107DBA">
        <w:rPr>
          <w:rStyle w:val="Hyperlink"/>
          <w:rFonts w:ascii="Times New Roman" w:hAnsi="Times New Roman" w:cs="Times New Roman"/>
          <w:sz w:val="24"/>
          <w:szCs w:val="24"/>
          <w:u w:val="none"/>
        </w:rPr>
        <w:t>.</w:t>
      </w:r>
      <w:r w:rsidR="00C23042">
        <w:fldChar w:fldCharType="end"/>
      </w:r>
      <w:r w:rsidR="00C23042" w:rsidRPr="00107DBA">
        <w:rPr>
          <w:rFonts w:ascii="Times New Roman" w:hAnsi="Times New Roman" w:cs="Times New Roman"/>
          <w:color w:val="000000"/>
          <w:sz w:val="24"/>
          <w:szCs w:val="24"/>
        </w:rPr>
        <w:t xml:space="preserve"> In addition to </w:t>
      </w:r>
      <w:r w:rsidR="00D22AE7" w:rsidRPr="00107DBA">
        <w:rPr>
          <w:rFonts w:ascii="Times New Roman" w:hAnsi="Times New Roman" w:cs="Times New Roman"/>
          <w:color w:val="000000"/>
          <w:sz w:val="24"/>
          <w:szCs w:val="24"/>
        </w:rPr>
        <w:t>their</w:t>
      </w:r>
      <w:r w:rsidR="00C23042" w:rsidRPr="00107DBA">
        <w:rPr>
          <w:rFonts w:ascii="Times New Roman" w:hAnsi="Times New Roman" w:cs="Times New Roman"/>
          <w:color w:val="000000"/>
          <w:sz w:val="24"/>
          <w:szCs w:val="24"/>
        </w:rPr>
        <w:t xml:space="preserve"> limited extent, existing green spaces are mostly fragmented and small in size, which reduces their ecological performance </w:t>
      </w:r>
      <w:r w:rsidR="00C23042">
        <w:fldChar w:fldCharType="begin"/>
      </w:r>
      <w:r w:rsidR="00C23042">
        <w:instrText>HYPERLINK \l "Agustiyara"</w:instrText>
      </w:r>
      <w:r w:rsidR="00C23042">
        <w:fldChar w:fldCharType="separate"/>
      </w:r>
      <w:r w:rsidR="00C23042" w:rsidRPr="00107DBA">
        <w:rPr>
          <w:rStyle w:val="Hyperlink"/>
          <w:rFonts w:ascii="Times New Roman" w:hAnsi="Times New Roman" w:cs="Times New Roman"/>
          <w:color w:val="00B0F0"/>
          <w:sz w:val="24"/>
          <w:szCs w:val="24"/>
          <w:u w:val="none"/>
        </w:rPr>
        <w:t>(Agustiyara et al., 2025)</w:t>
      </w:r>
      <w:r w:rsidR="00C23042">
        <w:fldChar w:fldCharType="end"/>
      </w:r>
      <w:r w:rsidR="00C23042" w:rsidRPr="00107DBA">
        <w:rPr>
          <w:rFonts w:ascii="Times New Roman" w:hAnsi="Times New Roman" w:cs="Times New Roman"/>
          <w:color w:val="000000"/>
          <w:sz w:val="24"/>
          <w:szCs w:val="24"/>
        </w:rPr>
        <w:t>.</w:t>
      </w:r>
      <w:r w:rsidR="00405260" w:rsidRPr="00107DBA">
        <w:rPr>
          <w:rFonts w:ascii="Times New Roman" w:hAnsi="Times New Roman" w:cs="Times New Roman"/>
          <w:color w:val="000000"/>
          <w:sz w:val="24"/>
          <w:szCs w:val="24"/>
        </w:rPr>
        <w:t xml:space="preserve"> </w:t>
      </w:r>
      <w:r w:rsidR="00C23042" w:rsidRPr="00107DBA">
        <w:rPr>
          <w:rFonts w:ascii="Times New Roman" w:hAnsi="Times New Roman" w:cs="Times New Roman"/>
          <w:color w:val="000000"/>
          <w:sz w:val="24"/>
          <w:szCs w:val="24"/>
        </w:rPr>
        <w:t xml:space="preserve">In swamp-based cities such as Banjarmasin, green open </w:t>
      </w:r>
      <w:r w:rsidR="00D22AE7" w:rsidRPr="00107DBA">
        <w:rPr>
          <w:rFonts w:ascii="Times New Roman" w:hAnsi="Times New Roman" w:cs="Times New Roman"/>
          <w:color w:val="000000"/>
          <w:sz w:val="24"/>
          <w:szCs w:val="24"/>
        </w:rPr>
        <w:t>spaces</w:t>
      </w:r>
      <w:r w:rsidR="00C23042" w:rsidRPr="00107DBA">
        <w:rPr>
          <w:rFonts w:ascii="Times New Roman" w:hAnsi="Times New Roman" w:cs="Times New Roman"/>
          <w:color w:val="000000"/>
          <w:sz w:val="24"/>
          <w:szCs w:val="24"/>
        </w:rPr>
        <w:t xml:space="preserve"> should not be viewed merely as aesthetic urban </w:t>
      </w:r>
      <w:r w:rsidR="00D22AE7" w:rsidRPr="00107DBA">
        <w:rPr>
          <w:rFonts w:ascii="Times New Roman" w:hAnsi="Times New Roman" w:cs="Times New Roman"/>
          <w:color w:val="000000"/>
          <w:sz w:val="24"/>
          <w:szCs w:val="24"/>
        </w:rPr>
        <w:t>elements</w:t>
      </w:r>
      <w:r w:rsidR="00C23042" w:rsidRPr="00107DBA">
        <w:rPr>
          <w:rFonts w:ascii="Times New Roman" w:hAnsi="Times New Roman" w:cs="Times New Roman"/>
          <w:color w:val="000000"/>
          <w:sz w:val="24"/>
          <w:szCs w:val="24"/>
        </w:rPr>
        <w:t xml:space="preserve"> but as</w:t>
      </w:r>
      <w:r w:rsidR="00C23042" w:rsidRPr="00107DBA">
        <w:rPr>
          <w:rStyle w:val="apple-converted-space"/>
          <w:rFonts w:ascii="Times New Roman" w:eastAsiaTheme="majorEastAsia" w:hAnsi="Times New Roman" w:cs="Times New Roman"/>
          <w:color w:val="000000"/>
          <w:sz w:val="24"/>
          <w:szCs w:val="24"/>
        </w:rPr>
        <w:t> </w:t>
      </w:r>
      <w:r w:rsidR="00C23042" w:rsidRPr="00107DBA">
        <w:rPr>
          <w:rStyle w:val="Strong"/>
          <w:rFonts w:ascii="Times New Roman" w:eastAsiaTheme="majorEastAsia" w:hAnsi="Times New Roman" w:cs="Times New Roman"/>
          <w:b w:val="0"/>
          <w:bCs w:val="0"/>
          <w:color w:val="000000"/>
          <w:sz w:val="24"/>
          <w:szCs w:val="24"/>
        </w:rPr>
        <w:t>ecological infrastructure</w:t>
      </w:r>
      <w:r w:rsidR="00C23042" w:rsidRPr="00107DBA">
        <w:rPr>
          <w:rStyle w:val="apple-converted-space"/>
          <w:rFonts w:ascii="Times New Roman" w:eastAsiaTheme="majorEastAsia" w:hAnsi="Times New Roman" w:cs="Times New Roman"/>
          <w:color w:val="000000"/>
          <w:sz w:val="24"/>
          <w:szCs w:val="24"/>
        </w:rPr>
        <w:t> </w:t>
      </w:r>
      <w:r w:rsidR="00C23042" w:rsidRPr="00107DBA">
        <w:rPr>
          <w:rFonts w:ascii="Times New Roman" w:hAnsi="Times New Roman" w:cs="Times New Roman"/>
          <w:color w:val="000000"/>
          <w:sz w:val="24"/>
          <w:szCs w:val="24"/>
        </w:rPr>
        <w:t xml:space="preserve">that supports water retention, runoff control, environmental quality improvement, and urban thermal comfort </w:t>
      </w:r>
      <w:bookmarkStart w:id="1" w:name="Benedict"/>
      <w:r w:rsidR="00055FDC" w:rsidRPr="00107DBA">
        <w:rPr>
          <w:rFonts w:ascii="Times New Roman" w:hAnsi="Times New Roman" w:cs="Times New Roman"/>
          <w:color w:val="00B0F0"/>
          <w:sz w:val="24"/>
          <w:szCs w:val="24"/>
        </w:rPr>
        <w:fldChar w:fldCharType="begin"/>
      </w:r>
      <w:r w:rsidR="00055FDC" w:rsidRPr="00107DBA">
        <w:rPr>
          <w:rFonts w:ascii="Times New Roman" w:hAnsi="Times New Roman" w:cs="Times New Roman"/>
          <w:color w:val="00B0F0"/>
          <w:sz w:val="24"/>
          <w:szCs w:val="24"/>
        </w:rPr>
        <w:instrText>HYPERLINK  \l "Benedict"</w:instrText>
      </w:r>
      <w:r w:rsidR="00055FDC" w:rsidRPr="00107DBA">
        <w:rPr>
          <w:rFonts w:ascii="Times New Roman" w:hAnsi="Times New Roman" w:cs="Times New Roman"/>
          <w:color w:val="00B0F0"/>
          <w:sz w:val="24"/>
          <w:szCs w:val="24"/>
        </w:rPr>
      </w:r>
      <w:r w:rsidR="00055FDC" w:rsidRPr="00107DBA">
        <w:rPr>
          <w:rFonts w:ascii="Times New Roman" w:hAnsi="Times New Roman" w:cs="Times New Roman"/>
          <w:color w:val="00B0F0"/>
          <w:sz w:val="24"/>
          <w:szCs w:val="24"/>
        </w:rPr>
        <w:fldChar w:fldCharType="separate"/>
      </w:r>
      <w:r w:rsidR="00C23042" w:rsidRPr="00107DBA">
        <w:rPr>
          <w:rStyle w:val="Hyperlink"/>
          <w:rFonts w:ascii="Times New Roman" w:hAnsi="Times New Roman" w:cs="Times New Roman"/>
          <w:color w:val="00B0F0"/>
          <w:sz w:val="24"/>
          <w:szCs w:val="24"/>
          <w:u w:val="none"/>
        </w:rPr>
        <w:t>(Benedict &amp; McMahon, 2006</w:t>
      </w:r>
      <w:bookmarkEnd w:id="1"/>
      <w:r w:rsidR="00055FDC" w:rsidRPr="00107DBA">
        <w:rPr>
          <w:rFonts w:ascii="Times New Roman" w:hAnsi="Times New Roman" w:cs="Times New Roman"/>
          <w:color w:val="00B0F0"/>
          <w:sz w:val="24"/>
          <w:szCs w:val="24"/>
        </w:rPr>
        <w:fldChar w:fldCharType="end"/>
      </w:r>
      <w:r w:rsidR="00C23042" w:rsidRPr="00107DBA">
        <w:rPr>
          <w:rFonts w:ascii="Times New Roman" w:hAnsi="Times New Roman" w:cs="Times New Roman"/>
          <w:color w:val="00B0F0"/>
          <w:sz w:val="24"/>
          <w:szCs w:val="24"/>
        </w:rPr>
        <w:t xml:space="preserve">; </w:t>
      </w:r>
      <w:hyperlink w:anchor="EuropeanEnvironmentAgency" w:history="1">
        <w:r w:rsidR="00C23042" w:rsidRPr="00107DBA">
          <w:rPr>
            <w:rStyle w:val="Hyperlink"/>
            <w:rFonts w:ascii="Times New Roman" w:hAnsi="Times New Roman" w:cs="Times New Roman"/>
            <w:color w:val="00B0F0"/>
            <w:sz w:val="24"/>
            <w:szCs w:val="24"/>
            <w:u w:val="none"/>
          </w:rPr>
          <w:t>European Environment Agency, 2023)</w:t>
        </w:r>
      </w:hyperlink>
      <w:r w:rsidR="00C23042" w:rsidRPr="00107DBA">
        <w:rPr>
          <w:rFonts w:ascii="Times New Roman" w:hAnsi="Times New Roman" w:cs="Times New Roman"/>
          <w:color w:val="000000"/>
          <w:sz w:val="24"/>
          <w:szCs w:val="24"/>
        </w:rPr>
        <w:t xml:space="preserve">. Vegetated and permeable surfaces increase infiltration and reduce impervious cover, thereby </w:t>
      </w:r>
      <w:r w:rsidR="00D22AE7" w:rsidRPr="00107DBA">
        <w:rPr>
          <w:rFonts w:ascii="Times New Roman" w:hAnsi="Times New Roman" w:cs="Times New Roman"/>
          <w:color w:val="000000"/>
          <w:sz w:val="24"/>
          <w:szCs w:val="24"/>
        </w:rPr>
        <w:t>regulating</w:t>
      </w:r>
      <w:r w:rsidR="00C23042" w:rsidRPr="00107DBA">
        <w:rPr>
          <w:rFonts w:ascii="Times New Roman" w:hAnsi="Times New Roman" w:cs="Times New Roman"/>
          <w:color w:val="000000"/>
          <w:sz w:val="24"/>
          <w:szCs w:val="24"/>
        </w:rPr>
        <w:t xml:space="preserve"> urban hydrological responses </w:t>
      </w:r>
      <w:r w:rsidR="00C23042">
        <w:fldChar w:fldCharType="begin"/>
      </w:r>
      <w:r w:rsidR="00C23042">
        <w:instrText>HYPERLINK \l "Alshammari"</w:instrText>
      </w:r>
      <w:r w:rsidR="00C23042">
        <w:fldChar w:fldCharType="separate"/>
      </w:r>
      <w:r w:rsidR="00C23042" w:rsidRPr="00107DBA">
        <w:rPr>
          <w:rStyle w:val="Hyperlink"/>
          <w:rFonts w:ascii="Times New Roman" w:hAnsi="Times New Roman" w:cs="Times New Roman"/>
          <w:color w:val="00B0F0"/>
          <w:sz w:val="24"/>
          <w:szCs w:val="24"/>
          <w:u w:val="none"/>
        </w:rPr>
        <w:t>(Alshammari et al., 2023;</w:t>
      </w:r>
      <w:r w:rsidR="00C23042">
        <w:fldChar w:fldCharType="end"/>
      </w:r>
      <w:r w:rsidR="00C23042" w:rsidRPr="00107DBA">
        <w:rPr>
          <w:rFonts w:ascii="Times New Roman" w:hAnsi="Times New Roman" w:cs="Times New Roman"/>
          <w:color w:val="00B0F0"/>
          <w:sz w:val="24"/>
          <w:szCs w:val="24"/>
        </w:rPr>
        <w:t xml:space="preserve"> </w:t>
      </w:r>
      <w:hyperlink w:anchor="McGarigal" w:history="1">
        <w:r w:rsidR="00697073" w:rsidRPr="00107DBA">
          <w:rPr>
            <w:rStyle w:val="Hyperlink"/>
            <w:rFonts w:ascii="Times New Roman" w:hAnsi="Times New Roman" w:cs="Times New Roman"/>
            <w:color w:val="00B0F0"/>
            <w:sz w:val="24"/>
            <w:szCs w:val="24"/>
            <w:u w:val="none"/>
          </w:rPr>
          <w:t>McGarigal et al., 2012)</w:t>
        </w:r>
      </w:hyperlink>
      <w:r w:rsidR="00C23042" w:rsidRPr="00107DBA">
        <w:rPr>
          <w:rFonts w:ascii="Times New Roman" w:hAnsi="Times New Roman" w:cs="Times New Roman"/>
          <w:color w:val="000000"/>
          <w:sz w:val="24"/>
          <w:szCs w:val="24"/>
        </w:rPr>
        <w:t>.</w:t>
      </w:r>
      <w:r w:rsidR="00EC5A01" w:rsidRPr="00107DBA">
        <w:rPr>
          <w:rFonts w:ascii="Times New Roman" w:hAnsi="Times New Roman" w:cs="Times New Roman"/>
          <w:color w:val="000000"/>
          <w:sz w:val="24"/>
          <w:szCs w:val="24"/>
        </w:rPr>
        <w:t xml:space="preserve"> </w:t>
      </w:r>
      <w:r w:rsidR="00C23042" w:rsidRPr="00107DBA">
        <w:rPr>
          <w:rFonts w:ascii="Times New Roman" w:hAnsi="Times New Roman" w:cs="Times New Roman"/>
          <w:color w:val="000000"/>
          <w:sz w:val="24"/>
          <w:szCs w:val="24"/>
        </w:rPr>
        <w:t xml:space="preserve">Green </w:t>
      </w:r>
      <w:r w:rsidR="00D22AE7" w:rsidRPr="00107DBA">
        <w:rPr>
          <w:rFonts w:ascii="Times New Roman" w:hAnsi="Times New Roman" w:cs="Times New Roman"/>
          <w:color w:val="000000"/>
          <w:sz w:val="24"/>
          <w:szCs w:val="24"/>
        </w:rPr>
        <w:t>spaces</w:t>
      </w:r>
      <w:r w:rsidR="00C23042" w:rsidRPr="00107DBA">
        <w:rPr>
          <w:rFonts w:ascii="Times New Roman" w:hAnsi="Times New Roman" w:cs="Times New Roman"/>
          <w:color w:val="000000"/>
          <w:sz w:val="24"/>
          <w:szCs w:val="24"/>
        </w:rPr>
        <w:t xml:space="preserve"> also </w:t>
      </w:r>
      <w:r w:rsidR="00D22AE7" w:rsidRPr="00107DBA">
        <w:rPr>
          <w:rFonts w:ascii="Times New Roman" w:hAnsi="Times New Roman" w:cs="Times New Roman"/>
          <w:color w:val="000000"/>
          <w:sz w:val="24"/>
          <w:szCs w:val="24"/>
        </w:rPr>
        <w:t>contribute</w:t>
      </w:r>
      <w:r w:rsidR="00C23042" w:rsidRPr="00107DBA">
        <w:rPr>
          <w:rFonts w:ascii="Times New Roman" w:hAnsi="Times New Roman" w:cs="Times New Roman"/>
          <w:color w:val="000000"/>
          <w:sz w:val="24"/>
          <w:szCs w:val="24"/>
        </w:rPr>
        <w:t xml:space="preserve"> to reducing surface </w:t>
      </w:r>
      <w:r w:rsidR="00D22AE7" w:rsidRPr="00107DBA">
        <w:rPr>
          <w:rFonts w:ascii="Times New Roman" w:hAnsi="Times New Roman" w:cs="Times New Roman"/>
          <w:color w:val="000000"/>
          <w:sz w:val="24"/>
          <w:szCs w:val="24"/>
        </w:rPr>
        <w:t>temperatures</w:t>
      </w:r>
      <w:r w:rsidR="00C23042" w:rsidRPr="00107DBA">
        <w:rPr>
          <w:rFonts w:ascii="Times New Roman" w:hAnsi="Times New Roman" w:cs="Times New Roman"/>
          <w:color w:val="000000"/>
          <w:sz w:val="24"/>
          <w:szCs w:val="24"/>
        </w:rPr>
        <w:t xml:space="preserve"> and mitigating the urban heat island effect </w:t>
      </w:r>
      <w:r w:rsidR="00C23042" w:rsidRPr="00107DBA">
        <w:rPr>
          <w:rFonts w:ascii="Times New Roman" w:hAnsi="Times New Roman" w:cs="Times New Roman"/>
          <w:color w:val="00B0F0"/>
          <w:sz w:val="24"/>
          <w:szCs w:val="24"/>
        </w:rPr>
        <w:t>(</w:t>
      </w:r>
      <w:hyperlink w:anchor="Liu" w:history="1">
        <w:r w:rsidR="00C23042" w:rsidRPr="00107DBA">
          <w:rPr>
            <w:rStyle w:val="Hyperlink"/>
            <w:rFonts w:ascii="Times New Roman" w:hAnsi="Times New Roman" w:cs="Times New Roman"/>
            <w:color w:val="00B0F0"/>
            <w:sz w:val="24"/>
            <w:szCs w:val="24"/>
            <w:u w:val="none"/>
          </w:rPr>
          <w:t>Liu &amp; Zhang, 2025)</w:t>
        </w:r>
      </w:hyperlink>
      <w:r w:rsidR="00C23042" w:rsidRPr="00107DBA">
        <w:rPr>
          <w:rFonts w:ascii="Times New Roman" w:hAnsi="Times New Roman" w:cs="Times New Roman"/>
          <w:color w:val="00B0F0"/>
          <w:sz w:val="24"/>
          <w:szCs w:val="24"/>
        </w:rPr>
        <w:t>.</w:t>
      </w:r>
    </w:p>
    <w:p w14:paraId="0F5C525C" w14:textId="77777777" w:rsidR="00272E7D" w:rsidRPr="00107DBA" w:rsidRDefault="00272E7D" w:rsidP="00107DBA">
      <w:pPr>
        <w:pStyle w:val="NormalWeb"/>
        <w:spacing w:before="0" w:beforeAutospacing="0" w:after="0" w:afterAutospacing="0"/>
        <w:ind w:firstLine="720"/>
        <w:rPr>
          <w:rFonts w:ascii="Times New Roman" w:hAnsi="Times New Roman"/>
          <w:color w:val="000000"/>
          <w:sz w:val="24"/>
        </w:rPr>
      </w:pPr>
      <w:r w:rsidRPr="00107DBA">
        <w:rPr>
          <w:rFonts w:ascii="Times New Roman" w:hAnsi="Times New Roman"/>
          <w:color w:val="000000"/>
          <w:sz w:val="24"/>
        </w:rPr>
        <w:t xml:space="preserve">Recent spatial studies have widely employed GIS and remote sensing to map land-use change, urban expansion, and the extent of Green Open Space (GOS) in rapidly growing cities, including studies conducted in Banjarmasin </w:t>
      </w:r>
      <w:hyperlink w:anchor="Agustiyara" w:history="1">
        <w:r w:rsidRPr="00107DBA">
          <w:rPr>
            <w:rStyle w:val="Hyperlink"/>
            <w:rFonts w:ascii="Times New Roman" w:hAnsi="Times New Roman"/>
            <w:color w:val="00B0F0"/>
            <w:sz w:val="24"/>
            <w:u w:val="none"/>
          </w:rPr>
          <w:t>(</w:t>
        </w:r>
        <w:proofErr w:type="spellStart"/>
        <w:r w:rsidRPr="00107DBA">
          <w:rPr>
            <w:rStyle w:val="Hyperlink"/>
            <w:rFonts w:ascii="Times New Roman" w:hAnsi="Times New Roman"/>
            <w:color w:val="00B0F0"/>
            <w:sz w:val="24"/>
            <w:u w:val="none"/>
          </w:rPr>
          <w:t>Agustiyara</w:t>
        </w:r>
        <w:proofErr w:type="spellEnd"/>
        <w:r w:rsidRPr="00107DBA">
          <w:rPr>
            <w:rStyle w:val="Hyperlink"/>
            <w:rFonts w:ascii="Times New Roman" w:hAnsi="Times New Roman"/>
            <w:color w:val="00B0F0"/>
            <w:sz w:val="24"/>
            <w:u w:val="none"/>
          </w:rPr>
          <w:t xml:space="preserve"> et al., 2025)</w:t>
        </w:r>
        <w:r w:rsidRPr="00107DBA">
          <w:rPr>
            <w:rStyle w:val="Hyperlink"/>
            <w:rFonts w:ascii="Times New Roman" w:hAnsi="Times New Roman"/>
            <w:sz w:val="24"/>
            <w:u w:val="none"/>
          </w:rPr>
          <w:t>.</w:t>
        </w:r>
      </w:hyperlink>
      <w:r w:rsidRPr="00107DBA">
        <w:rPr>
          <w:rFonts w:ascii="Times New Roman" w:hAnsi="Times New Roman"/>
          <w:color w:val="000000"/>
          <w:sz w:val="24"/>
        </w:rPr>
        <w:t xml:space="preserve"> These </w:t>
      </w:r>
      <w:r w:rsidR="00D22AE7" w:rsidRPr="00107DBA">
        <w:rPr>
          <w:rFonts w:ascii="Times New Roman" w:hAnsi="Times New Roman"/>
          <w:color w:val="000000"/>
          <w:sz w:val="24"/>
        </w:rPr>
        <w:t>studies</w:t>
      </w:r>
      <w:r w:rsidRPr="00107DBA">
        <w:rPr>
          <w:rFonts w:ascii="Times New Roman" w:hAnsi="Times New Roman"/>
          <w:color w:val="000000"/>
          <w:sz w:val="24"/>
        </w:rPr>
        <w:t xml:space="preserve"> primarily provide descriptive inventories by quantifying GOS coverage, mapping its distribution, or assessing compliance with spatial planning standards. However, such approaches tend to treat land use and GOS as separate spatial entities and rarely examine how their spatial configuration functionally interacts </w:t>
      </w:r>
      <w:r w:rsidR="00D22AE7" w:rsidRPr="00107DBA">
        <w:rPr>
          <w:rFonts w:ascii="Times New Roman" w:hAnsi="Times New Roman"/>
          <w:color w:val="000000"/>
          <w:sz w:val="24"/>
        </w:rPr>
        <w:t>with</w:t>
      </w:r>
      <w:r w:rsidRPr="00107DBA">
        <w:rPr>
          <w:rFonts w:ascii="Times New Roman" w:hAnsi="Times New Roman"/>
          <w:color w:val="000000"/>
          <w:sz w:val="24"/>
        </w:rPr>
        <w:t xml:space="preserve"> the ecological structure of the city. </w:t>
      </w:r>
      <w:r w:rsidR="00C01CE9" w:rsidRPr="00107DBA">
        <w:rPr>
          <w:rFonts w:ascii="Times New Roman" w:hAnsi="Times New Roman"/>
          <w:color w:val="000000"/>
          <w:sz w:val="24"/>
        </w:rPr>
        <w:t>Consequently</w:t>
      </w:r>
      <w:r w:rsidRPr="00107DBA">
        <w:rPr>
          <w:rFonts w:ascii="Times New Roman" w:hAnsi="Times New Roman"/>
          <w:color w:val="000000"/>
          <w:sz w:val="24"/>
        </w:rPr>
        <w:t xml:space="preserve">, limited attention has been </w:t>
      </w:r>
      <w:r w:rsidR="00C01CE9" w:rsidRPr="00107DBA">
        <w:rPr>
          <w:rFonts w:ascii="Times New Roman" w:hAnsi="Times New Roman"/>
          <w:color w:val="000000"/>
          <w:sz w:val="24"/>
        </w:rPr>
        <w:t>paid</w:t>
      </w:r>
      <w:r w:rsidRPr="00107DBA">
        <w:rPr>
          <w:rFonts w:ascii="Times New Roman" w:hAnsi="Times New Roman"/>
          <w:color w:val="000000"/>
          <w:sz w:val="24"/>
        </w:rPr>
        <w:t xml:space="preserve"> to whether the current arrangement of built-up areas and green spaces still supports the hydrological and ecological role of cities characterized by wetland morphology.</w:t>
      </w:r>
      <w:r w:rsidR="00405260" w:rsidRPr="00107DBA">
        <w:rPr>
          <w:rFonts w:ascii="Times New Roman" w:hAnsi="Times New Roman"/>
          <w:color w:val="000000"/>
          <w:sz w:val="24"/>
        </w:rPr>
        <w:t xml:space="preserve"> </w:t>
      </w:r>
      <w:r w:rsidRPr="00107DBA">
        <w:rPr>
          <w:rFonts w:ascii="Times New Roman" w:hAnsi="Times New Roman"/>
          <w:color w:val="000000"/>
          <w:sz w:val="24"/>
        </w:rPr>
        <w:t xml:space="preserve">This study addresses this limitation by not only mapping land use and GOS independently but by spatially integrating both layers through geo-overlay analysis to identify spatial congruence and mismatch between them as indicators of ecological pressure. Therefore, the relationship between land-use patterns and the spatial distribution of GOS </w:t>
      </w:r>
      <w:r w:rsidR="00D22AE7" w:rsidRPr="00107DBA">
        <w:rPr>
          <w:rFonts w:ascii="Times New Roman" w:hAnsi="Times New Roman"/>
          <w:color w:val="000000"/>
          <w:sz w:val="24"/>
        </w:rPr>
        <w:t>was</w:t>
      </w:r>
      <w:r w:rsidRPr="00107DBA">
        <w:rPr>
          <w:rFonts w:ascii="Times New Roman" w:hAnsi="Times New Roman"/>
          <w:color w:val="000000"/>
          <w:sz w:val="24"/>
        </w:rPr>
        <w:t xml:space="preserve"> examined </w:t>
      </w:r>
      <w:r w:rsidR="00D22AE7" w:rsidRPr="00107DBA">
        <w:rPr>
          <w:rFonts w:ascii="Times New Roman" w:hAnsi="Times New Roman"/>
          <w:color w:val="000000"/>
          <w:sz w:val="24"/>
        </w:rPr>
        <w:t>using</w:t>
      </w:r>
      <w:r w:rsidRPr="00107DBA">
        <w:rPr>
          <w:rFonts w:ascii="Times New Roman" w:hAnsi="Times New Roman"/>
          <w:color w:val="000000"/>
          <w:sz w:val="24"/>
        </w:rPr>
        <w:t xml:space="preserve"> a functional GIS-based overlay approach rather than a conventional descriptive mapping perspective</w:t>
      </w:r>
      <w:r w:rsidR="00C25036" w:rsidRPr="00107DBA">
        <w:rPr>
          <w:rFonts w:ascii="Times New Roman" w:hAnsi="Times New Roman"/>
          <w:color w:val="000000"/>
          <w:sz w:val="24"/>
        </w:rPr>
        <w:t xml:space="preserve">. Based on these problems, this study aims to (1) map the current patterns and distribution of land use in Banjarmasin City, (2) </w:t>
      </w:r>
      <w:proofErr w:type="spellStart"/>
      <w:r w:rsidR="00C25036" w:rsidRPr="00107DBA">
        <w:rPr>
          <w:rFonts w:ascii="Times New Roman" w:hAnsi="Times New Roman"/>
          <w:color w:val="000000"/>
          <w:sz w:val="24"/>
        </w:rPr>
        <w:t>analyze</w:t>
      </w:r>
      <w:proofErr w:type="spellEnd"/>
      <w:r w:rsidR="00C25036" w:rsidRPr="00107DBA">
        <w:rPr>
          <w:rFonts w:ascii="Times New Roman" w:hAnsi="Times New Roman"/>
          <w:color w:val="000000"/>
          <w:sz w:val="24"/>
        </w:rPr>
        <w:t xml:space="preserve"> the availability and spatial distribution of public GOS, and (3) conduct a geo-overlay analysis to identify spatial congruence and incongruence between land use and GOS</w:t>
      </w:r>
      <w:r w:rsidR="00405260" w:rsidRPr="00107DBA">
        <w:rPr>
          <w:rFonts w:ascii="Times New Roman" w:hAnsi="Times New Roman"/>
          <w:color w:val="000000"/>
          <w:sz w:val="24"/>
        </w:rPr>
        <w:t>.</w:t>
      </w:r>
    </w:p>
    <w:p w14:paraId="63D04EFD" w14:textId="77777777" w:rsidR="00F115D7" w:rsidRPr="00107DBA" w:rsidRDefault="00F115D7" w:rsidP="006D1491">
      <w:pPr>
        <w:pStyle w:val="NormalWeb"/>
        <w:spacing w:before="0" w:beforeAutospacing="0" w:after="0" w:afterAutospacing="0"/>
        <w:rPr>
          <w:rFonts w:ascii="Times New Roman" w:hAnsi="Times New Roman"/>
          <w:color w:val="000000"/>
          <w:sz w:val="24"/>
        </w:rPr>
      </w:pPr>
    </w:p>
    <w:p w14:paraId="49732942" w14:textId="77777777" w:rsidR="006D1491" w:rsidRPr="00107DBA" w:rsidRDefault="006D1491" w:rsidP="006D1491">
      <w:pPr>
        <w:pStyle w:val="NormalWeb"/>
        <w:spacing w:before="0" w:beforeAutospacing="0" w:after="0" w:afterAutospacing="0"/>
        <w:rPr>
          <w:rFonts w:ascii="Times New Roman" w:hAnsi="Times New Roman"/>
          <w:b/>
          <w:bCs/>
          <w:color w:val="000000"/>
          <w:sz w:val="24"/>
        </w:rPr>
      </w:pPr>
      <w:r w:rsidRPr="00107DBA">
        <w:rPr>
          <w:rFonts w:ascii="Times New Roman" w:hAnsi="Times New Roman"/>
          <w:b/>
          <w:bCs/>
          <w:color w:val="000000"/>
          <w:sz w:val="24"/>
        </w:rPr>
        <w:t xml:space="preserve">Literature Review </w:t>
      </w:r>
    </w:p>
    <w:p w14:paraId="6202B1A6" w14:textId="77777777" w:rsidR="00107DBA" w:rsidRPr="00107DBA" w:rsidRDefault="00107DBA" w:rsidP="00107DBA">
      <w:pPr>
        <w:pStyle w:val="NormalWeb"/>
        <w:spacing w:before="0" w:beforeAutospacing="0" w:after="0" w:afterAutospacing="0"/>
        <w:ind w:firstLine="720"/>
        <w:rPr>
          <w:rFonts w:ascii="Times New Roman" w:hAnsi="Times New Roman"/>
          <w:color w:val="000000"/>
          <w:sz w:val="24"/>
        </w:rPr>
      </w:pPr>
      <w:r w:rsidRPr="00107DBA">
        <w:rPr>
          <w:rFonts w:ascii="Times New Roman" w:hAnsi="Times New Roman"/>
          <w:color w:val="000000"/>
          <w:sz w:val="24"/>
        </w:rPr>
        <w:t xml:space="preserve">Urban green space research increasingly emphasizes that ecological performance is determined not only by the total area of green space but also by its spatial configuration, connectivity, and relationship with surrounding land uses. Benedict and McMahon (2006) conceptualize green space as ecological infrastructure that supports hydrological regulation, environmental quality, and landscape resilience, while </w:t>
      </w:r>
      <w:proofErr w:type="spellStart"/>
      <w:r w:rsidRPr="00107DBA">
        <w:rPr>
          <w:rFonts w:ascii="Times New Roman" w:hAnsi="Times New Roman"/>
          <w:color w:val="000000"/>
          <w:sz w:val="24"/>
        </w:rPr>
        <w:t>Tzoulas</w:t>
      </w:r>
      <w:proofErr w:type="spellEnd"/>
      <w:r w:rsidRPr="00107DBA">
        <w:rPr>
          <w:rFonts w:ascii="Times New Roman" w:hAnsi="Times New Roman"/>
          <w:color w:val="000000"/>
          <w:sz w:val="24"/>
        </w:rPr>
        <w:t xml:space="preserve"> et al. (2007) further argue that its ecological value depends on functional quality, scale, and spatial </w:t>
      </w:r>
      <w:r w:rsidRPr="00107DBA">
        <w:rPr>
          <w:rFonts w:ascii="Times New Roman" w:hAnsi="Times New Roman"/>
          <w:color w:val="000000"/>
          <w:sz w:val="24"/>
        </w:rPr>
        <w:lastRenderedPageBreak/>
        <w:t>continuity rather than mere presence. In rapidly urbanizing cities, the conversion of wetlands and vegetated surfaces into impervious built-up areas reduces infiltration capacity, accelerates runoff, and increases flood vulnerability (</w:t>
      </w:r>
      <w:proofErr w:type="spellStart"/>
      <w:r w:rsidRPr="00107DBA">
        <w:rPr>
          <w:rFonts w:ascii="Times New Roman" w:hAnsi="Times New Roman"/>
          <w:color w:val="000000"/>
          <w:sz w:val="24"/>
        </w:rPr>
        <w:t>Mitsova</w:t>
      </w:r>
      <w:proofErr w:type="spellEnd"/>
      <w:r w:rsidRPr="00107DBA">
        <w:rPr>
          <w:rFonts w:ascii="Times New Roman" w:hAnsi="Times New Roman"/>
          <w:color w:val="000000"/>
          <w:sz w:val="24"/>
        </w:rPr>
        <w:t xml:space="preserve"> et al., 2011; Alshammari et al., 2023), whereas fragmented green patches tend to provide weaker ecological functions than larger and better-connected networks (</w:t>
      </w:r>
      <w:proofErr w:type="spellStart"/>
      <w:r w:rsidRPr="00107DBA">
        <w:rPr>
          <w:rFonts w:ascii="Times New Roman" w:hAnsi="Times New Roman"/>
          <w:color w:val="000000"/>
          <w:sz w:val="24"/>
        </w:rPr>
        <w:t>McGarigal</w:t>
      </w:r>
      <w:proofErr w:type="spellEnd"/>
      <w:r w:rsidRPr="00107DBA">
        <w:rPr>
          <w:rFonts w:ascii="Times New Roman" w:hAnsi="Times New Roman"/>
          <w:color w:val="000000"/>
          <w:sz w:val="24"/>
        </w:rPr>
        <w:t xml:space="preserve"> et al., 2012; Wu, 2013). Forman (2014) and Turner et al. (2015) explain that development intensity influences patch size, continuity, and ecological connectivity, suggesting that dense commercial, residential, industrial, and transportation zones are likely to generate smaller and more isolated green spaces. Conversely, lower-intensity suburban and agricultural landscapes generally retain larger ecological patches and stronger regulatory functions. Although previous GIS and remote-sensing studies have effectively mapped land-use change and quantified green-space coverage, many have treated land use and green open space as separate spatial entities, thereby providing limited explanation of their functional interaction. Therefore, a geo-overlay approach is needed to synthesize both layers and identify spatial congruence, ecological fragmentation, and functional mismatch between built-up areas and green-space distribution, particularly in wetland-based cities such as Banjarmasin.</w:t>
      </w:r>
    </w:p>
    <w:p w14:paraId="1C6623FE" w14:textId="77777777" w:rsidR="00272E7D" w:rsidRPr="00107DBA" w:rsidRDefault="00595BE1" w:rsidP="00405260">
      <w:pPr>
        <w:pStyle w:val="Heading"/>
        <w:spacing w:before="200"/>
        <w:rPr>
          <w:rFonts w:ascii="Times New Roman" w:hAnsi="Times New Roman" w:cs="Times New Roman"/>
          <w:sz w:val="24"/>
          <w:szCs w:val="24"/>
          <w:lang w:val="en-US"/>
        </w:rPr>
      </w:pPr>
      <w:r w:rsidRPr="00107DBA">
        <w:rPr>
          <w:rFonts w:ascii="Times New Roman" w:hAnsi="Times New Roman" w:cs="Times New Roman"/>
          <w:sz w:val="24"/>
          <w:szCs w:val="24"/>
        </w:rPr>
        <w:t>Methodology</w:t>
      </w:r>
      <w:r w:rsidR="0057318C" w:rsidRPr="00107DBA">
        <w:rPr>
          <w:rFonts w:ascii="Times New Roman" w:hAnsi="Times New Roman" w:cs="Times New Roman"/>
          <w:sz w:val="24"/>
          <w:szCs w:val="24"/>
          <w:lang w:val="en-US"/>
        </w:rPr>
        <w:t xml:space="preserve"> </w:t>
      </w:r>
    </w:p>
    <w:p w14:paraId="157F9653" w14:textId="77777777" w:rsidR="00344D42" w:rsidRPr="00107DBA" w:rsidRDefault="00772C90" w:rsidP="00405260">
      <w:pPr>
        <w:widowControl w:val="0"/>
        <w:spacing w:after="0"/>
        <w:ind w:right="10" w:firstLine="720"/>
        <w:rPr>
          <w:rFonts w:ascii="Times New Roman" w:eastAsia="Times New Roman" w:hAnsi="Times New Roman" w:cs="Times New Roman"/>
          <w:sz w:val="24"/>
          <w:szCs w:val="24"/>
        </w:rPr>
      </w:pPr>
      <w:r w:rsidRPr="00107DBA">
        <w:rPr>
          <w:rFonts w:ascii="Times New Roman" w:eastAsia="Times New Roman" w:hAnsi="Times New Roman" w:cs="Times New Roman"/>
          <w:sz w:val="24"/>
          <w:szCs w:val="24"/>
        </w:rPr>
        <w:t xml:space="preserve">This study </w:t>
      </w:r>
      <w:r w:rsidR="00D22AE7" w:rsidRPr="00107DBA">
        <w:rPr>
          <w:rFonts w:ascii="Times New Roman" w:eastAsia="Times New Roman" w:hAnsi="Times New Roman" w:cs="Times New Roman"/>
          <w:sz w:val="24"/>
          <w:szCs w:val="24"/>
        </w:rPr>
        <w:t>employed</w:t>
      </w:r>
      <w:r w:rsidRPr="00107DBA">
        <w:rPr>
          <w:rFonts w:ascii="Times New Roman" w:eastAsia="Times New Roman" w:hAnsi="Times New Roman" w:cs="Times New Roman"/>
          <w:sz w:val="24"/>
          <w:szCs w:val="24"/>
        </w:rPr>
        <w:t xml:space="preserve"> a descriptive–quantitative geo-spatial analytical framework to delineate the configuration of land-use patterns and the spatial distribution of Green Open Spaces (GOS) in Banjarmasin </w:t>
      </w:r>
      <w:r w:rsidR="00344D42" w:rsidRPr="00107DBA">
        <w:rPr>
          <w:rFonts w:ascii="Times New Roman" w:eastAsia="Times New Roman" w:hAnsi="Times New Roman" w:cs="Times New Roman"/>
          <w:sz w:val="24"/>
          <w:szCs w:val="24"/>
        </w:rPr>
        <w:t>City</w:t>
      </w:r>
      <w:r w:rsidRPr="00107DBA">
        <w:rPr>
          <w:rFonts w:ascii="Times New Roman" w:eastAsia="Times New Roman" w:hAnsi="Times New Roman" w:cs="Times New Roman"/>
          <w:sz w:val="24"/>
          <w:szCs w:val="24"/>
        </w:rPr>
        <w:t xml:space="preserve">. </w:t>
      </w:r>
      <w:r w:rsidR="00344D42" w:rsidRPr="00107DBA">
        <w:rPr>
          <w:rFonts w:ascii="Times New Roman" w:eastAsia="Times New Roman" w:hAnsi="Times New Roman" w:cs="Times New Roman"/>
          <w:sz w:val="24"/>
          <w:szCs w:val="24"/>
        </w:rPr>
        <w:t xml:space="preserve">The study site, Banjarmasin City, was selected </w:t>
      </w:r>
      <w:r w:rsidR="00D22AE7" w:rsidRPr="00107DBA">
        <w:rPr>
          <w:rFonts w:ascii="Times New Roman" w:eastAsia="Times New Roman" w:hAnsi="Times New Roman" w:cs="Times New Roman"/>
          <w:sz w:val="24"/>
          <w:szCs w:val="24"/>
        </w:rPr>
        <w:t>because</w:t>
      </w:r>
      <w:r w:rsidR="00344D42" w:rsidRPr="00107DBA">
        <w:rPr>
          <w:rFonts w:ascii="Times New Roman" w:eastAsia="Times New Roman" w:hAnsi="Times New Roman" w:cs="Times New Roman"/>
          <w:sz w:val="24"/>
          <w:szCs w:val="24"/>
        </w:rPr>
        <w:t xml:space="preserve"> </w:t>
      </w:r>
      <w:r w:rsidR="00D22AE7" w:rsidRPr="00107DBA">
        <w:rPr>
          <w:rFonts w:ascii="Times New Roman" w:eastAsia="Times New Roman" w:hAnsi="Times New Roman" w:cs="Times New Roman"/>
          <w:sz w:val="24"/>
          <w:szCs w:val="24"/>
        </w:rPr>
        <w:t>of</w:t>
      </w:r>
      <w:r w:rsidR="00344D42" w:rsidRPr="00107DBA">
        <w:rPr>
          <w:rFonts w:ascii="Times New Roman" w:eastAsia="Times New Roman" w:hAnsi="Times New Roman" w:cs="Times New Roman"/>
          <w:sz w:val="24"/>
          <w:szCs w:val="24"/>
        </w:rPr>
        <w:t xml:space="preserve"> its critical scarcity of Green Open Space (GOS) relative to statutory targets and its distinctive riverine urban form</w:t>
      </w:r>
      <w:r w:rsidR="00C01CE9" w:rsidRPr="00107DBA">
        <w:rPr>
          <w:rFonts w:ascii="Times New Roman" w:eastAsia="Times New Roman" w:hAnsi="Times New Roman" w:cs="Times New Roman"/>
          <w:sz w:val="24"/>
          <w:szCs w:val="24"/>
        </w:rPr>
        <w:t>,</w:t>
      </w:r>
      <w:r w:rsidR="00344D42" w:rsidRPr="00107DBA">
        <w:rPr>
          <w:rFonts w:ascii="Times New Roman" w:eastAsia="Times New Roman" w:hAnsi="Times New Roman" w:cs="Times New Roman"/>
          <w:sz w:val="24"/>
          <w:szCs w:val="24"/>
        </w:rPr>
        <w:t xml:space="preserve"> which shapes land-use dynamics and spatial patterns. Previous research has documented that the availability of GOS in Banjarmasin is substantially below the minimum 30 % of </w:t>
      </w:r>
      <w:r w:rsidR="00C01CE9" w:rsidRPr="00107DBA">
        <w:rPr>
          <w:rFonts w:ascii="Times New Roman" w:eastAsia="Times New Roman" w:hAnsi="Times New Roman" w:cs="Times New Roman"/>
          <w:sz w:val="24"/>
          <w:szCs w:val="24"/>
        </w:rPr>
        <w:t xml:space="preserve">the </w:t>
      </w:r>
      <w:r w:rsidR="00344D42" w:rsidRPr="00107DBA">
        <w:rPr>
          <w:rFonts w:ascii="Times New Roman" w:eastAsia="Times New Roman" w:hAnsi="Times New Roman" w:cs="Times New Roman"/>
          <w:sz w:val="24"/>
          <w:szCs w:val="24"/>
        </w:rPr>
        <w:t xml:space="preserve">total area stipulated in Indonesian spatial planning regulations </w:t>
      </w:r>
      <w:r w:rsidR="00344D42">
        <w:fldChar w:fldCharType="begin"/>
      </w:r>
      <w:r w:rsidR="00344D42">
        <w:instrText>HYPERLINK \l "Rahman"</w:instrText>
      </w:r>
      <w:r w:rsidR="00344D42">
        <w:fldChar w:fldCharType="separate"/>
      </w:r>
      <w:r w:rsidR="00344D42" w:rsidRPr="00107DBA">
        <w:rPr>
          <w:rStyle w:val="Hyperlink"/>
          <w:rFonts w:ascii="Times New Roman" w:eastAsia="Times New Roman" w:hAnsi="Times New Roman" w:cs="Times New Roman"/>
          <w:color w:val="00B0F0"/>
          <w:sz w:val="24"/>
          <w:szCs w:val="24"/>
          <w:u w:val="none"/>
        </w:rPr>
        <w:t>(Rahman &amp; Kojima, 2017;</w:t>
      </w:r>
      <w:r w:rsidR="00344D42">
        <w:fldChar w:fldCharType="end"/>
      </w:r>
      <w:r w:rsidR="00344D42" w:rsidRPr="00107DBA">
        <w:rPr>
          <w:rFonts w:ascii="Times New Roman" w:eastAsia="Times New Roman" w:hAnsi="Times New Roman" w:cs="Times New Roman"/>
          <w:color w:val="00B0F0"/>
          <w:sz w:val="24"/>
          <w:szCs w:val="24"/>
        </w:rPr>
        <w:t xml:space="preserve"> </w:t>
      </w:r>
      <w:hyperlink w:anchor="Rifati" w:history="1">
        <w:r w:rsidR="00344D42" w:rsidRPr="00107DBA">
          <w:rPr>
            <w:rStyle w:val="Hyperlink"/>
            <w:rFonts w:ascii="Times New Roman" w:eastAsia="Times New Roman" w:hAnsi="Times New Roman" w:cs="Times New Roman"/>
            <w:color w:val="00B0F0"/>
            <w:sz w:val="24"/>
            <w:szCs w:val="24"/>
            <w:u w:val="none"/>
          </w:rPr>
          <w:t>Rif’ati &amp; Idajati, 2022)</w:t>
        </w:r>
      </w:hyperlink>
      <w:r w:rsidR="00344D42" w:rsidRPr="00107DBA">
        <w:rPr>
          <w:rFonts w:ascii="Times New Roman" w:eastAsia="Times New Roman" w:hAnsi="Times New Roman" w:cs="Times New Roman"/>
          <w:sz w:val="24"/>
          <w:szCs w:val="24"/>
        </w:rPr>
        <w:t xml:space="preserve">, with some central city areas reporting only </w:t>
      </w:r>
      <w:r w:rsidR="00D22AE7" w:rsidRPr="00107DBA">
        <w:rPr>
          <w:rFonts w:ascii="Times New Roman" w:eastAsia="Times New Roman" w:hAnsi="Times New Roman" w:cs="Times New Roman"/>
          <w:sz w:val="24"/>
          <w:szCs w:val="24"/>
        </w:rPr>
        <w:t>approximately</w:t>
      </w:r>
      <w:r w:rsidR="00344D42" w:rsidRPr="00107DBA">
        <w:rPr>
          <w:rFonts w:ascii="Times New Roman" w:eastAsia="Times New Roman" w:hAnsi="Times New Roman" w:cs="Times New Roman"/>
          <w:sz w:val="24"/>
          <w:szCs w:val="24"/>
        </w:rPr>
        <w:t xml:space="preserve"> 5.13 % GOS </w:t>
      </w:r>
      <w:r w:rsidR="00344D42">
        <w:fldChar w:fldCharType="begin"/>
      </w:r>
      <w:r w:rsidR="00344D42">
        <w:instrText>HYPERLINK \l "Rahman"</w:instrText>
      </w:r>
      <w:r w:rsidR="00344D42">
        <w:fldChar w:fldCharType="separate"/>
      </w:r>
      <w:r w:rsidR="00344D42" w:rsidRPr="00107DBA">
        <w:rPr>
          <w:rStyle w:val="Hyperlink"/>
          <w:rFonts w:ascii="Times New Roman" w:eastAsia="Times New Roman" w:hAnsi="Times New Roman" w:cs="Times New Roman"/>
          <w:color w:val="00B0F0"/>
          <w:sz w:val="24"/>
          <w:szCs w:val="24"/>
          <w:u w:val="none"/>
        </w:rPr>
        <w:t>(Rahman &amp; Kojima, 2017)</w:t>
      </w:r>
      <w:r w:rsidR="00344D42">
        <w:fldChar w:fldCharType="end"/>
      </w:r>
      <w:r w:rsidR="00344D42" w:rsidRPr="00107DBA">
        <w:rPr>
          <w:rFonts w:ascii="Times New Roman" w:eastAsia="Times New Roman" w:hAnsi="Times New Roman" w:cs="Times New Roman"/>
          <w:sz w:val="24"/>
          <w:szCs w:val="24"/>
        </w:rPr>
        <w:t>. Moreover, Banjarmasin’s development along interconnected river systems characterizes its urban landscape</w:t>
      </w:r>
      <w:r w:rsidR="00C01CE9" w:rsidRPr="00107DBA">
        <w:rPr>
          <w:rFonts w:ascii="Times New Roman" w:eastAsia="Times New Roman" w:hAnsi="Times New Roman" w:cs="Times New Roman"/>
          <w:sz w:val="24"/>
          <w:szCs w:val="24"/>
        </w:rPr>
        <w:t xml:space="preserve">, </w:t>
      </w:r>
      <w:r w:rsidR="00344D42" w:rsidRPr="00107DBA">
        <w:rPr>
          <w:rFonts w:ascii="Times New Roman" w:eastAsia="Times New Roman" w:hAnsi="Times New Roman" w:cs="Times New Roman"/>
          <w:sz w:val="24"/>
          <w:szCs w:val="24"/>
        </w:rPr>
        <w:t xml:space="preserve">intensifying built-up expansion alongside limited green space provision and reinforcing the relevance of a </w:t>
      </w:r>
      <w:r w:rsidR="00D22AE7" w:rsidRPr="00107DBA">
        <w:rPr>
          <w:rFonts w:ascii="Times New Roman" w:eastAsia="Times New Roman" w:hAnsi="Times New Roman" w:cs="Times New Roman"/>
          <w:sz w:val="24"/>
          <w:szCs w:val="24"/>
        </w:rPr>
        <w:t>geospatial</w:t>
      </w:r>
      <w:r w:rsidR="00344D42" w:rsidRPr="00107DBA">
        <w:rPr>
          <w:rFonts w:ascii="Times New Roman" w:eastAsia="Times New Roman" w:hAnsi="Times New Roman" w:cs="Times New Roman"/>
          <w:sz w:val="24"/>
          <w:szCs w:val="24"/>
        </w:rPr>
        <w:t xml:space="preserve"> analytical approach </w:t>
      </w:r>
      <w:r w:rsidR="00344D42">
        <w:fldChar w:fldCharType="begin"/>
      </w:r>
      <w:r w:rsidR="00344D42">
        <w:instrText>HYPERLINK \l "Caesarina"</w:instrText>
      </w:r>
      <w:r w:rsidR="00344D42">
        <w:fldChar w:fldCharType="separate"/>
      </w:r>
      <w:r w:rsidR="00344D42" w:rsidRPr="00107DBA">
        <w:rPr>
          <w:rStyle w:val="Hyperlink"/>
          <w:rFonts w:ascii="Times New Roman" w:eastAsia="Times New Roman" w:hAnsi="Times New Roman" w:cs="Times New Roman"/>
          <w:color w:val="00B0F0"/>
          <w:sz w:val="24"/>
          <w:szCs w:val="24"/>
          <w:u w:val="none"/>
        </w:rPr>
        <w:t>(Caesarina &amp; Rahmani, 2020)</w:t>
      </w:r>
      <w:r w:rsidR="00344D42" w:rsidRPr="00107DBA">
        <w:rPr>
          <w:rStyle w:val="Hyperlink"/>
          <w:rFonts w:ascii="Times New Roman" w:eastAsia="Times New Roman" w:hAnsi="Times New Roman" w:cs="Times New Roman"/>
          <w:sz w:val="24"/>
          <w:szCs w:val="24"/>
          <w:u w:val="none"/>
        </w:rPr>
        <w:t>.</w:t>
      </w:r>
      <w:r w:rsidR="00344D42">
        <w:fldChar w:fldCharType="end"/>
      </w:r>
    </w:p>
    <w:p w14:paraId="5AB6B9D4" w14:textId="77777777" w:rsidR="00772C90" w:rsidRPr="00107DBA" w:rsidRDefault="00772C90" w:rsidP="00405260">
      <w:pPr>
        <w:widowControl w:val="0"/>
        <w:spacing w:after="0"/>
        <w:ind w:right="10" w:firstLine="720"/>
        <w:rPr>
          <w:rFonts w:ascii="Times New Roman" w:eastAsia="Times New Roman" w:hAnsi="Times New Roman" w:cs="Times New Roman"/>
          <w:sz w:val="24"/>
          <w:szCs w:val="24"/>
        </w:rPr>
      </w:pPr>
      <w:r w:rsidRPr="00107DBA">
        <w:rPr>
          <w:rFonts w:ascii="Times New Roman" w:eastAsia="Times New Roman" w:hAnsi="Times New Roman" w:cs="Times New Roman"/>
          <w:sz w:val="24"/>
          <w:szCs w:val="24"/>
        </w:rPr>
        <w:t xml:space="preserve">The methodological architecture is grounded in the principles of spatial thinking within Geographic Information Systems (GIS), as articulated by </w:t>
      </w:r>
      <w:r>
        <w:fldChar w:fldCharType="begin"/>
      </w:r>
      <w:r>
        <w:instrText>HYPERLINK \l "Goodchild"</w:instrText>
      </w:r>
      <w:r>
        <w:fldChar w:fldCharType="separate"/>
      </w:r>
      <w:r w:rsidRPr="00107DBA">
        <w:rPr>
          <w:rStyle w:val="Hyperlink"/>
          <w:rFonts w:ascii="Times New Roman" w:eastAsia="Times New Roman" w:hAnsi="Times New Roman" w:cs="Times New Roman"/>
          <w:color w:val="00B0F0"/>
          <w:sz w:val="24"/>
          <w:szCs w:val="24"/>
          <w:u w:val="none"/>
        </w:rPr>
        <w:t>Goodchild (2007)</w:t>
      </w:r>
      <w:r>
        <w:fldChar w:fldCharType="end"/>
      </w:r>
      <w:r w:rsidRPr="00107DBA">
        <w:rPr>
          <w:rFonts w:ascii="Times New Roman" w:eastAsia="Times New Roman" w:hAnsi="Times New Roman" w:cs="Times New Roman"/>
          <w:sz w:val="24"/>
          <w:szCs w:val="24"/>
        </w:rPr>
        <w:t>, which conceptualizes spatial relations—proximity, connectivity, and morphological patterning</w:t>
      </w:r>
      <w:r w:rsidR="00C01CE9" w:rsidRPr="00107DBA">
        <w:rPr>
          <w:rFonts w:ascii="Times New Roman" w:eastAsia="Times New Roman" w:hAnsi="Times New Roman" w:cs="Times New Roman"/>
          <w:sz w:val="24"/>
          <w:szCs w:val="24"/>
        </w:rPr>
        <w:t>–</w:t>
      </w:r>
      <w:r w:rsidRPr="00107DBA">
        <w:rPr>
          <w:rFonts w:ascii="Times New Roman" w:eastAsia="Times New Roman" w:hAnsi="Times New Roman" w:cs="Times New Roman"/>
          <w:sz w:val="24"/>
          <w:szCs w:val="24"/>
        </w:rPr>
        <w:t xml:space="preserve">as fundamental analytical units for deciphering the trajectories of urban landscape transformation. </w:t>
      </w:r>
      <w:r w:rsidR="00EC5A01" w:rsidRPr="00107DBA">
        <w:rPr>
          <w:rFonts w:ascii="Times New Roman" w:eastAsia="Times New Roman" w:hAnsi="Times New Roman" w:cs="Times New Roman"/>
          <w:sz w:val="24"/>
          <w:szCs w:val="24"/>
        </w:rPr>
        <w:t xml:space="preserve"> </w:t>
      </w:r>
      <w:r w:rsidRPr="00107DBA">
        <w:rPr>
          <w:rFonts w:ascii="Times New Roman" w:eastAsia="Times New Roman" w:hAnsi="Times New Roman" w:cs="Times New Roman"/>
          <w:sz w:val="24"/>
          <w:szCs w:val="24"/>
        </w:rPr>
        <w:t xml:space="preserve">The dataset comprises primary data obtained through rigorous ground verification to substantiate </w:t>
      </w:r>
      <w:r w:rsidR="00C01CE9" w:rsidRPr="00107DBA">
        <w:rPr>
          <w:rFonts w:ascii="Times New Roman" w:eastAsia="Times New Roman" w:hAnsi="Times New Roman" w:cs="Times New Roman"/>
          <w:sz w:val="24"/>
          <w:szCs w:val="24"/>
        </w:rPr>
        <w:t xml:space="preserve">the </w:t>
      </w:r>
      <w:r w:rsidRPr="00107DBA">
        <w:rPr>
          <w:rFonts w:ascii="Times New Roman" w:eastAsia="Times New Roman" w:hAnsi="Times New Roman" w:cs="Times New Roman"/>
          <w:sz w:val="24"/>
          <w:szCs w:val="24"/>
        </w:rPr>
        <w:t>interpretive outputs and ensure high positional fidelity, alongside secondary datasets</w:t>
      </w:r>
      <w:r w:rsidR="00C01CE9" w:rsidRPr="00107DBA">
        <w:rPr>
          <w:rFonts w:ascii="Times New Roman" w:eastAsia="Times New Roman" w:hAnsi="Times New Roman" w:cs="Times New Roman"/>
          <w:sz w:val="24"/>
          <w:szCs w:val="24"/>
        </w:rPr>
        <w:t>,</w:t>
      </w:r>
      <w:r w:rsidRPr="00107DBA">
        <w:rPr>
          <w:rFonts w:ascii="Times New Roman" w:eastAsia="Times New Roman" w:hAnsi="Times New Roman" w:cs="Times New Roman"/>
          <w:sz w:val="24"/>
          <w:szCs w:val="24"/>
        </w:rPr>
        <w:t xml:space="preserve"> including medium- to high-resolution satellite imagery (Sentinel-2 MSI, Landsat 8/9 OLI/TIRS, and very-high-resolution Google Earth Pro scenes), administrative boundaries, GOS inventories, and demographic records. The integration of these multisource datasets enhances </w:t>
      </w:r>
      <w:r w:rsidR="00D22AE7" w:rsidRPr="00107DBA">
        <w:rPr>
          <w:rFonts w:ascii="Times New Roman" w:eastAsia="Times New Roman" w:hAnsi="Times New Roman" w:cs="Times New Roman"/>
          <w:sz w:val="24"/>
          <w:szCs w:val="24"/>
        </w:rPr>
        <w:t xml:space="preserve">the </w:t>
      </w:r>
      <w:r w:rsidRPr="00107DBA">
        <w:rPr>
          <w:rFonts w:ascii="Times New Roman" w:eastAsia="Times New Roman" w:hAnsi="Times New Roman" w:cs="Times New Roman"/>
          <w:sz w:val="24"/>
          <w:szCs w:val="24"/>
        </w:rPr>
        <w:t xml:space="preserve">analytical robustness by synthesizing spectral information with empirically grounded field observations. The research location </w:t>
      </w:r>
      <w:r w:rsidR="00D22AE7" w:rsidRPr="00107DBA">
        <w:rPr>
          <w:rFonts w:ascii="Times New Roman" w:eastAsia="Times New Roman" w:hAnsi="Times New Roman" w:cs="Times New Roman"/>
          <w:sz w:val="24"/>
          <w:szCs w:val="24"/>
        </w:rPr>
        <w:t>is shown</w:t>
      </w:r>
      <w:r w:rsidRPr="00107DBA">
        <w:rPr>
          <w:rFonts w:ascii="Times New Roman" w:eastAsia="Times New Roman" w:hAnsi="Times New Roman" w:cs="Times New Roman"/>
          <w:sz w:val="24"/>
          <w:szCs w:val="24"/>
        </w:rPr>
        <w:t xml:space="preserve"> in the image below.</w:t>
      </w:r>
    </w:p>
    <w:p w14:paraId="2F03E564" w14:textId="77777777" w:rsidR="00CF2326" w:rsidRPr="00107DBA" w:rsidRDefault="007A7480" w:rsidP="00EC5A01">
      <w:pPr>
        <w:spacing w:after="0"/>
        <w:jc w:val="center"/>
        <w:rPr>
          <w:rFonts w:ascii="Times New Roman" w:hAnsi="Times New Roman" w:cs="Times New Roman"/>
          <w:sz w:val="24"/>
          <w:szCs w:val="24"/>
          <w:lang w:val="en-ID"/>
        </w:rPr>
      </w:pPr>
      <w:r w:rsidRPr="00107DBA">
        <w:rPr>
          <w:rFonts w:ascii="Times New Roman" w:hAnsi="Times New Roman" w:cs="Times New Roman"/>
          <w:noProof/>
          <w:sz w:val="24"/>
          <w:szCs w:val="24"/>
          <w:lang w:val="en-ID"/>
        </w:rPr>
        <w:lastRenderedPageBreak/>
        <w:drawing>
          <wp:inline distT="0" distB="0" distL="0" distR="0" wp14:anchorId="57EB0510" wp14:editId="6E92CEB3">
            <wp:extent cx="5274734" cy="3747884"/>
            <wp:effectExtent l="0" t="0" r="0" b="0"/>
            <wp:docPr id="517860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60483" name=""/>
                    <pic:cNvPicPr/>
                  </pic:nvPicPr>
                  <pic:blipFill>
                    <a:blip r:embed="rId10"/>
                    <a:stretch>
                      <a:fillRect/>
                    </a:stretch>
                  </pic:blipFill>
                  <pic:spPr>
                    <a:xfrm>
                      <a:off x="0" y="0"/>
                      <a:ext cx="5292522" cy="3760523"/>
                    </a:xfrm>
                    <a:prstGeom prst="rect">
                      <a:avLst/>
                    </a:prstGeom>
                  </pic:spPr>
                </pic:pic>
              </a:graphicData>
            </a:graphic>
          </wp:inline>
        </w:drawing>
      </w:r>
    </w:p>
    <w:p w14:paraId="4383EBF8" w14:textId="77777777" w:rsidR="004A0B6B" w:rsidRPr="00107DBA" w:rsidRDefault="00C25036" w:rsidP="004A0B6B">
      <w:pPr>
        <w:spacing w:before="60" w:after="20"/>
        <w:jc w:val="center"/>
        <w:rPr>
          <w:rFonts w:ascii="Times New Roman" w:hAnsi="Times New Roman" w:cs="Times New Roman"/>
          <w:sz w:val="24"/>
          <w:szCs w:val="24"/>
          <w:lang w:val="en-ID"/>
        </w:rPr>
      </w:pPr>
      <w:r w:rsidRPr="00107DBA">
        <w:rPr>
          <w:rFonts w:ascii="Times New Roman" w:hAnsi="Times New Roman" w:cs="Times New Roman"/>
          <w:b/>
          <w:bCs/>
          <w:color w:val="33463D"/>
          <w:sz w:val="24"/>
          <w:szCs w:val="24"/>
          <w:lang w:val="en-ID"/>
        </w:rPr>
        <w:t xml:space="preserve">Figure 1. </w:t>
      </w:r>
      <w:r w:rsidR="007A7480" w:rsidRPr="00107DBA">
        <w:rPr>
          <w:rFonts w:ascii="Times New Roman" w:hAnsi="Times New Roman" w:cs="Times New Roman"/>
          <w:color w:val="33463D"/>
          <w:sz w:val="24"/>
          <w:szCs w:val="24"/>
          <w:lang w:val="en-ID"/>
        </w:rPr>
        <w:t>Research Location</w:t>
      </w:r>
    </w:p>
    <w:p w14:paraId="37005D3D" w14:textId="77777777" w:rsidR="00595BE1" w:rsidRPr="00107DBA" w:rsidRDefault="00C01CE9" w:rsidP="00107DBA">
      <w:pPr>
        <w:widowControl w:val="0"/>
        <w:spacing w:after="0"/>
        <w:ind w:right="10" w:firstLine="720"/>
        <w:rPr>
          <w:rFonts w:ascii="Times New Roman" w:eastAsia="Times New Roman" w:hAnsi="Times New Roman" w:cs="Times New Roman"/>
          <w:sz w:val="24"/>
          <w:szCs w:val="24"/>
        </w:rPr>
      </w:pPr>
      <w:r w:rsidRPr="00107DBA">
        <w:rPr>
          <w:rFonts w:ascii="Times New Roman" w:eastAsia="Times New Roman" w:hAnsi="Times New Roman" w:cs="Times New Roman"/>
          <w:sz w:val="24"/>
          <w:szCs w:val="24"/>
        </w:rPr>
        <w:t>Land use</w:t>
      </w:r>
      <w:r w:rsidR="00EC5A01" w:rsidRPr="00107DBA">
        <w:rPr>
          <w:rFonts w:ascii="Times New Roman" w:eastAsia="Times New Roman" w:hAnsi="Times New Roman" w:cs="Times New Roman"/>
          <w:sz w:val="24"/>
          <w:szCs w:val="24"/>
        </w:rPr>
        <w:t xml:space="preserve"> and GOS identification were executed through meticulous visual image interpretation guided by object-based parameters</w:t>
      </w:r>
      <w:r w:rsidRPr="00107DBA">
        <w:rPr>
          <w:rFonts w:ascii="Times New Roman" w:eastAsia="Times New Roman" w:hAnsi="Times New Roman" w:cs="Times New Roman"/>
          <w:sz w:val="24"/>
          <w:szCs w:val="24"/>
        </w:rPr>
        <w:t xml:space="preserve">, including </w:t>
      </w:r>
      <w:r w:rsidR="00EC5A01" w:rsidRPr="00107DBA">
        <w:rPr>
          <w:rFonts w:ascii="Times New Roman" w:eastAsia="Times New Roman" w:hAnsi="Times New Roman" w:cs="Times New Roman"/>
          <w:sz w:val="24"/>
          <w:szCs w:val="24"/>
        </w:rPr>
        <w:t>tone, texture, spatial patterning, geometric form, dimensional attributes, and contextual association</w:t>
      </w:r>
      <w:r w:rsidRPr="00107DBA">
        <w:rPr>
          <w:rFonts w:ascii="Times New Roman" w:eastAsia="Times New Roman" w:hAnsi="Times New Roman" w:cs="Times New Roman"/>
          <w:sz w:val="24"/>
          <w:szCs w:val="24"/>
        </w:rPr>
        <w:t xml:space="preserve">, </w:t>
      </w:r>
      <w:r w:rsidR="00EC5A01" w:rsidRPr="00107DBA">
        <w:rPr>
          <w:rFonts w:ascii="Times New Roman" w:eastAsia="Times New Roman" w:hAnsi="Times New Roman" w:cs="Times New Roman"/>
          <w:sz w:val="24"/>
          <w:szCs w:val="24"/>
        </w:rPr>
        <w:t xml:space="preserve">following the remote-sensing framework of </w:t>
      </w:r>
      <w:r w:rsidR="00EC5A01">
        <w:fldChar w:fldCharType="begin"/>
      </w:r>
      <w:r w:rsidR="00EC5A01">
        <w:instrText>HYPERLINK \l "Lillesand"</w:instrText>
      </w:r>
      <w:r w:rsidR="00EC5A01">
        <w:fldChar w:fldCharType="separate"/>
      </w:r>
      <w:r w:rsidR="00EC5A01" w:rsidRPr="00107DBA">
        <w:rPr>
          <w:rStyle w:val="Hyperlink"/>
          <w:rFonts w:ascii="Times New Roman" w:eastAsia="Times New Roman" w:hAnsi="Times New Roman" w:cs="Times New Roman"/>
          <w:color w:val="00B0F0"/>
          <w:sz w:val="24"/>
          <w:szCs w:val="24"/>
          <w:u w:val="none"/>
        </w:rPr>
        <w:t>Lillesand and Kiefer (2015)</w:t>
      </w:r>
      <w:r w:rsidR="00EC5A01" w:rsidRPr="00107DBA">
        <w:rPr>
          <w:rStyle w:val="Hyperlink"/>
          <w:rFonts w:ascii="Times New Roman" w:eastAsia="Times New Roman" w:hAnsi="Times New Roman" w:cs="Times New Roman"/>
          <w:sz w:val="24"/>
          <w:szCs w:val="24"/>
          <w:u w:val="none"/>
        </w:rPr>
        <w:t>.</w:t>
      </w:r>
      <w:r w:rsidR="00EC5A01">
        <w:fldChar w:fldCharType="end"/>
      </w:r>
      <w:r w:rsidR="00EC5A01" w:rsidRPr="00107DBA">
        <w:rPr>
          <w:rFonts w:ascii="Times New Roman" w:eastAsia="Times New Roman" w:hAnsi="Times New Roman" w:cs="Times New Roman"/>
          <w:color w:val="4472C4" w:themeColor="accent5"/>
          <w:sz w:val="24"/>
          <w:szCs w:val="24"/>
        </w:rPr>
        <w:t xml:space="preserve"> </w:t>
      </w:r>
      <w:r w:rsidR="00EC5A01" w:rsidRPr="00107DBA">
        <w:rPr>
          <w:rFonts w:ascii="Times New Roman" w:eastAsia="Times New Roman" w:hAnsi="Times New Roman" w:cs="Times New Roman"/>
          <w:sz w:val="24"/>
          <w:szCs w:val="24"/>
        </w:rPr>
        <w:t xml:space="preserve">The interpretive outputs were subsequently transposed into vector representations via on-screen digitization in ArcGIS Pro, yielding standardized feature layers </w:t>
      </w:r>
      <w:r w:rsidR="00D22AE7" w:rsidRPr="00107DBA">
        <w:rPr>
          <w:rFonts w:ascii="Times New Roman" w:eastAsia="Times New Roman" w:hAnsi="Times New Roman" w:cs="Times New Roman"/>
          <w:sz w:val="24"/>
          <w:szCs w:val="24"/>
        </w:rPr>
        <w:t>suitable</w:t>
      </w:r>
      <w:r w:rsidR="00EC5A01" w:rsidRPr="00107DBA">
        <w:rPr>
          <w:rFonts w:ascii="Times New Roman" w:eastAsia="Times New Roman" w:hAnsi="Times New Roman" w:cs="Times New Roman"/>
          <w:sz w:val="24"/>
          <w:szCs w:val="24"/>
        </w:rPr>
        <w:t xml:space="preserve"> </w:t>
      </w:r>
      <w:r w:rsidR="00D22AE7" w:rsidRPr="00107DBA">
        <w:rPr>
          <w:rFonts w:ascii="Times New Roman" w:eastAsia="Times New Roman" w:hAnsi="Times New Roman" w:cs="Times New Roman"/>
          <w:sz w:val="24"/>
          <w:szCs w:val="24"/>
        </w:rPr>
        <w:t>for</w:t>
      </w:r>
      <w:r w:rsidR="00EC5A01" w:rsidRPr="00107DBA">
        <w:rPr>
          <w:rFonts w:ascii="Times New Roman" w:eastAsia="Times New Roman" w:hAnsi="Times New Roman" w:cs="Times New Roman"/>
          <w:sz w:val="24"/>
          <w:szCs w:val="24"/>
        </w:rPr>
        <w:t xml:space="preserve"> advanced spatial interrogation. The core analytical procedure </w:t>
      </w:r>
      <w:r w:rsidR="00D22AE7" w:rsidRPr="00107DBA">
        <w:rPr>
          <w:rFonts w:ascii="Times New Roman" w:eastAsia="Times New Roman" w:hAnsi="Times New Roman" w:cs="Times New Roman"/>
          <w:sz w:val="24"/>
          <w:szCs w:val="24"/>
        </w:rPr>
        <w:t>employs</w:t>
      </w:r>
      <w:r w:rsidR="00EC5A01" w:rsidRPr="00107DBA">
        <w:rPr>
          <w:rFonts w:ascii="Times New Roman" w:eastAsia="Times New Roman" w:hAnsi="Times New Roman" w:cs="Times New Roman"/>
          <w:sz w:val="24"/>
          <w:szCs w:val="24"/>
        </w:rPr>
        <w:t xml:space="preserve"> a suite of geo-overlay operations (intersect, union, dissolve, and identity) to integrate and evaluate the spatial interdependencies between </w:t>
      </w:r>
      <w:r w:rsidR="00D22AE7" w:rsidRPr="00107DBA">
        <w:rPr>
          <w:rFonts w:ascii="Times New Roman" w:eastAsia="Times New Roman" w:hAnsi="Times New Roman" w:cs="Times New Roman"/>
          <w:sz w:val="24"/>
          <w:szCs w:val="24"/>
        </w:rPr>
        <w:t xml:space="preserve">the </w:t>
      </w:r>
      <w:r w:rsidR="00EC5A01" w:rsidRPr="00107DBA">
        <w:rPr>
          <w:rFonts w:ascii="Times New Roman" w:eastAsia="Times New Roman" w:hAnsi="Times New Roman" w:cs="Times New Roman"/>
          <w:sz w:val="24"/>
          <w:szCs w:val="24"/>
        </w:rPr>
        <w:t xml:space="preserve">land-use surfaces and GOS layers. This overlay mechanism facilitates the detection of spatial congruence, identification of functional mismatches in land allocation, assessment of ecological fragmentation intensity, and delineation of zones undergoing anthropogenic pressure and potential </w:t>
      </w:r>
      <w:r w:rsidRPr="00107DBA">
        <w:rPr>
          <w:rFonts w:ascii="Times New Roman" w:eastAsia="Times New Roman" w:hAnsi="Times New Roman" w:cs="Times New Roman"/>
          <w:sz w:val="24"/>
          <w:szCs w:val="24"/>
        </w:rPr>
        <w:t xml:space="preserve">land </w:t>
      </w:r>
      <w:r w:rsidR="00D22AE7" w:rsidRPr="00107DBA">
        <w:rPr>
          <w:rFonts w:ascii="Times New Roman" w:eastAsia="Times New Roman" w:hAnsi="Times New Roman" w:cs="Times New Roman"/>
          <w:sz w:val="24"/>
          <w:szCs w:val="24"/>
        </w:rPr>
        <w:t>conversion</w:t>
      </w:r>
      <w:r w:rsidR="00EC5A01" w:rsidRPr="00107DBA">
        <w:rPr>
          <w:rFonts w:ascii="Times New Roman" w:eastAsia="Times New Roman" w:hAnsi="Times New Roman" w:cs="Times New Roman"/>
          <w:sz w:val="24"/>
          <w:szCs w:val="24"/>
        </w:rPr>
        <w:t>.</w:t>
      </w:r>
    </w:p>
    <w:p w14:paraId="2405C654" w14:textId="77777777" w:rsidR="00107DBA" w:rsidRPr="00107DBA" w:rsidRDefault="00107DBA" w:rsidP="00107DBA">
      <w:pPr>
        <w:widowControl w:val="0"/>
        <w:spacing w:after="0"/>
        <w:ind w:right="10" w:firstLine="720"/>
        <w:rPr>
          <w:rFonts w:ascii="Times New Roman" w:eastAsia="Times New Roman" w:hAnsi="Times New Roman" w:cs="Times New Roman"/>
          <w:sz w:val="24"/>
          <w:szCs w:val="24"/>
        </w:rPr>
      </w:pPr>
    </w:p>
    <w:p w14:paraId="0C963DD7" w14:textId="77777777" w:rsidR="00AD697E" w:rsidRPr="00107DBA" w:rsidRDefault="00AD697E" w:rsidP="00562322">
      <w:pPr>
        <w:spacing w:after="0"/>
        <w:rPr>
          <w:rFonts w:ascii="Times New Roman" w:hAnsi="Times New Roman" w:cs="Times New Roman"/>
          <w:b/>
          <w:bCs/>
          <w:sz w:val="24"/>
          <w:szCs w:val="24"/>
          <w:lang w:val="en-US"/>
        </w:rPr>
      </w:pPr>
      <w:r w:rsidRPr="00107DBA">
        <w:rPr>
          <w:rFonts w:ascii="Times New Roman" w:hAnsi="Times New Roman" w:cs="Times New Roman"/>
          <w:b/>
          <w:bCs/>
          <w:sz w:val="24"/>
          <w:szCs w:val="24"/>
          <w:lang w:val="en-US"/>
        </w:rPr>
        <w:t>Result</w:t>
      </w:r>
    </w:p>
    <w:p w14:paraId="7ACF12DB" w14:textId="77777777" w:rsidR="00EC5A01" w:rsidRPr="00107DBA" w:rsidRDefault="00EC5A01" w:rsidP="00EC5A01">
      <w:pPr>
        <w:pStyle w:val="ListParagraph"/>
        <w:widowControl w:val="0"/>
        <w:numPr>
          <w:ilvl w:val="0"/>
          <w:numId w:val="39"/>
        </w:numPr>
        <w:spacing w:before="100" w:after="60"/>
        <w:ind w:right="10"/>
        <w:rPr>
          <w:rFonts w:ascii="Times New Roman" w:eastAsia="Times New Roman" w:hAnsi="Times New Roman" w:cs="Times New Roman"/>
          <w:b/>
          <w:sz w:val="24"/>
          <w:szCs w:val="24"/>
        </w:rPr>
      </w:pPr>
      <w:r w:rsidRPr="00107DBA">
        <w:rPr>
          <w:rFonts w:ascii="Times New Roman" w:eastAsia="Times New Roman" w:hAnsi="Times New Roman" w:cs="Times New Roman"/>
          <w:b/>
          <w:color w:val="005B3A"/>
          <w:sz w:val="24"/>
          <w:szCs w:val="24"/>
        </w:rPr>
        <w:t xml:space="preserve">General Conditions of Land Use in Banjarmasin City in 2025 </w:t>
      </w:r>
    </w:p>
    <w:p w14:paraId="75134CC6" w14:textId="77777777" w:rsidR="00137ABE" w:rsidRPr="00107DBA" w:rsidRDefault="007A7480" w:rsidP="00137ABE">
      <w:pPr>
        <w:pStyle w:val="ListParagraph"/>
        <w:widowControl w:val="0"/>
        <w:spacing w:before="100" w:after="60"/>
        <w:ind w:left="358" w:right="10" w:firstLine="362"/>
        <w:rPr>
          <w:rFonts w:ascii="Times New Roman" w:eastAsia="Times New Roman" w:hAnsi="Times New Roman" w:cs="Times New Roman"/>
          <w:bCs/>
          <w:sz w:val="24"/>
          <w:szCs w:val="24"/>
        </w:rPr>
      </w:pPr>
      <w:r w:rsidRPr="00107DBA">
        <w:rPr>
          <w:rFonts w:ascii="Times New Roman" w:eastAsia="Times New Roman" w:hAnsi="Times New Roman" w:cs="Times New Roman"/>
          <w:bCs/>
          <w:sz w:val="24"/>
          <w:szCs w:val="24"/>
        </w:rPr>
        <w:t>The following table presents the results of the land use classification of Banjarmasin in 2025 based on field verification. This data shows the dominance of low-density settlements (0.002937 km²), medium-density settlements (0.000833 km²), and trade, industry, and warehousing functions spread along the river corridor</w:t>
      </w:r>
      <w:r w:rsidR="00C01CE9" w:rsidRPr="00107DBA">
        <w:rPr>
          <w:rFonts w:ascii="Times New Roman" w:eastAsia="Times New Roman" w:hAnsi="Times New Roman" w:cs="Times New Roman"/>
          <w:bCs/>
          <w:sz w:val="24"/>
          <w:szCs w:val="24"/>
        </w:rPr>
        <w:t>,</w:t>
      </w:r>
      <w:r w:rsidRPr="00107DBA">
        <w:rPr>
          <w:rFonts w:ascii="Times New Roman" w:eastAsia="Times New Roman" w:hAnsi="Times New Roman" w:cs="Times New Roman"/>
          <w:bCs/>
          <w:sz w:val="24"/>
          <w:szCs w:val="24"/>
        </w:rPr>
        <w:t xml:space="preserve"> with a length of 4,761,039 m. This pattern serves as an important basis for understanding how </w:t>
      </w:r>
      <w:r w:rsidR="00D22AE7" w:rsidRPr="00107DBA">
        <w:rPr>
          <w:rFonts w:ascii="Times New Roman" w:eastAsia="Times New Roman" w:hAnsi="Times New Roman" w:cs="Times New Roman"/>
          <w:bCs/>
          <w:sz w:val="24"/>
          <w:szCs w:val="24"/>
        </w:rPr>
        <w:t>land</w:t>
      </w:r>
      <w:r w:rsidRPr="00107DBA">
        <w:rPr>
          <w:rFonts w:ascii="Times New Roman" w:eastAsia="Times New Roman" w:hAnsi="Times New Roman" w:cs="Times New Roman"/>
          <w:bCs/>
          <w:sz w:val="24"/>
          <w:szCs w:val="24"/>
        </w:rPr>
        <w:t xml:space="preserve"> structure forms spatial pressures on the availability of GOS, which is then analyzed through overlay.</w:t>
      </w:r>
    </w:p>
    <w:tbl>
      <w:tblPr>
        <w:tblStyle w:val="PlainTable4"/>
        <w:tblW w:w="0" w:type="auto"/>
        <w:jc w:val="center"/>
        <w:tblBorders>
          <w:top w:val="single" w:sz="4" w:space="0" w:color="B9D6C4"/>
          <w:left w:val="single" w:sz="4" w:space="0" w:color="B9D6C4"/>
          <w:bottom w:val="single" w:sz="4" w:space="0" w:color="B9D6C4"/>
          <w:right w:val="single" w:sz="4" w:space="0" w:color="B9D6C4"/>
          <w:insideH w:val="single" w:sz="4" w:space="0" w:color="B9D6C4"/>
          <w:insideV w:val="single" w:sz="4" w:space="0" w:color="B9D6C4"/>
        </w:tblBorders>
        <w:tblLook w:val="04A0" w:firstRow="1" w:lastRow="0" w:firstColumn="1" w:lastColumn="0" w:noHBand="0" w:noVBand="1"/>
      </w:tblPr>
      <w:tblGrid>
        <w:gridCol w:w="2972"/>
        <w:gridCol w:w="2198"/>
        <w:gridCol w:w="2768"/>
      </w:tblGrid>
      <w:tr w:rsidR="00137ABE" w:rsidRPr="00107DBA" w14:paraId="64D831B1" w14:textId="77777777" w:rsidTr="00475D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5B9BD5" w:themeFill="accent1"/>
            <w:tcMar>
              <w:top w:w="55" w:type="dxa"/>
              <w:left w:w="70" w:type="dxa"/>
              <w:bottom w:w="55" w:type="dxa"/>
              <w:right w:w="70" w:type="dxa"/>
            </w:tcMar>
            <w:hideMark/>
          </w:tcPr>
          <w:p w14:paraId="00753375" w14:textId="77777777" w:rsidR="00137ABE" w:rsidRPr="00107DBA" w:rsidRDefault="00137ABE" w:rsidP="00475D6E">
            <w:pPr>
              <w:spacing w:after="0"/>
              <w:ind w:firstLine="0"/>
              <w:jc w:val="center"/>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Cs w:val="0"/>
                <w:color w:val="FFFFFF"/>
                <w:sz w:val="24"/>
                <w:szCs w:val="24"/>
                <w:lang w:val="en-ID"/>
              </w:rPr>
              <w:t>Land Use</w:t>
            </w:r>
          </w:p>
        </w:tc>
        <w:tc>
          <w:tcPr>
            <w:tcW w:w="2198" w:type="dxa"/>
            <w:shd w:val="clear" w:color="auto" w:fill="5B9BD5" w:themeFill="accent1"/>
            <w:tcMar>
              <w:top w:w="55" w:type="dxa"/>
              <w:left w:w="70" w:type="dxa"/>
              <w:bottom w:w="55" w:type="dxa"/>
              <w:right w:w="70" w:type="dxa"/>
            </w:tcMar>
            <w:hideMark/>
          </w:tcPr>
          <w:p w14:paraId="2B43B5CB" w14:textId="77777777" w:rsidR="00137ABE" w:rsidRPr="00107DBA" w:rsidRDefault="00137ABE" w:rsidP="00475D6E">
            <w:pPr>
              <w:spacing w:after="0"/>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Cs w:val="0"/>
                <w:color w:val="FFFFFF"/>
                <w:sz w:val="24"/>
                <w:szCs w:val="24"/>
                <w:lang w:val="en-ID"/>
              </w:rPr>
              <w:t>Area (m²)</w:t>
            </w:r>
          </w:p>
        </w:tc>
        <w:tc>
          <w:tcPr>
            <w:tcW w:w="2768" w:type="dxa"/>
            <w:shd w:val="clear" w:color="auto" w:fill="5B9BD5" w:themeFill="accent1"/>
            <w:tcMar>
              <w:top w:w="55" w:type="dxa"/>
              <w:left w:w="70" w:type="dxa"/>
              <w:bottom w:w="55" w:type="dxa"/>
              <w:right w:w="70" w:type="dxa"/>
            </w:tcMar>
            <w:hideMark/>
          </w:tcPr>
          <w:p w14:paraId="5FA1FF9E" w14:textId="77777777" w:rsidR="00137ABE" w:rsidRPr="00107DBA" w:rsidRDefault="00137ABE" w:rsidP="00475D6E">
            <w:pPr>
              <w:spacing w:after="0"/>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Cs w:val="0"/>
                <w:color w:val="FFFFFF"/>
                <w:sz w:val="24"/>
                <w:szCs w:val="24"/>
                <w:lang w:val="en-ID"/>
              </w:rPr>
              <w:t>Length (m)</w:t>
            </w:r>
          </w:p>
        </w:tc>
      </w:tr>
      <w:tr w:rsidR="00137ABE" w:rsidRPr="00107DBA" w14:paraId="611732D0" w14:textId="77777777" w:rsidTr="00475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Mar>
              <w:top w:w="35" w:type="dxa"/>
              <w:left w:w="55" w:type="dxa"/>
              <w:bottom w:w="35" w:type="dxa"/>
              <w:right w:w="55" w:type="dxa"/>
            </w:tcMar>
            <w:hideMark/>
          </w:tcPr>
          <w:p w14:paraId="54F73B00"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rPr>
              <w:t>Low Density Housing</w:t>
            </w:r>
          </w:p>
        </w:tc>
        <w:tc>
          <w:tcPr>
            <w:tcW w:w="2198" w:type="dxa"/>
            <w:tcMar>
              <w:top w:w="35" w:type="dxa"/>
              <w:left w:w="55" w:type="dxa"/>
              <w:bottom w:w="35" w:type="dxa"/>
              <w:right w:w="55" w:type="dxa"/>
            </w:tcMar>
            <w:hideMark/>
          </w:tcPr>
          <w:p w14:paraId="2B9F57D4"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0,002937</w:t>
            </w:r>
          </w:p>
        </w:tc>
        <w:tc>
          <w:tcPr>
            <w:tcW w:w="2768" w:type="dxa"/>
            <w:tcMar>
              <w:top w:w="35" w:type="dxa"/>
              <w:left w:w="55" w:type="dxa"/>
              <w:bottom w:w="35" w:type="dxa"/>
              <w:right w:w="55" w:type="dxa"/>
            </w:tcMar>
            <w:hideMark/>
          </w:tcPr>
          <w:p w14:paraId="1AF917EA"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2,683747</w:t>
            </w:r>
          </w:p>
        </w:tc>
      </w:tr>
      <w:tr w:rsidR="00137ABE" w:rsidRPr="00107DBA" w14:paraId="2D78F422" w14:textId="77777777" w:rsidTr="00475D6E">
        <w:trPr>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5F8F6"/>
            <w:tcMar>
              <w:top w:w="35" w:type="dxa"/>
              <w:left w:w="55" w:type="dxa"/>
              <w:bottom w:w="35" w:type="dxa"/>
              <w:right w:w="55" w:type="dxa"/>
            </w:tcMar>
            <w:hideMark/>
          </w:tcPr>
          <w:p w14:paraId="5205485A"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Medium Density Housing</w:t>
            </w:r>
          </w:p>
        </w:tc>
        <w:tc>
          <w:tcPr>
            <w:tcW w:w="2198" w:type="dxa"/>
            <w:shd w:val="clear" w:color="auto" w:fill="F5F8F6"/>
            <w:tcMar>
              <w:top w:w="35" w:type="dxa"/>
              <w:left w:w="55" w:type="dxa"/>
              <w:bottom w:w="35" w:type="dxa"/>
              <w:right w:w="55" w:type="dxa"/>
            </w:tcMar>
            <w:hideMark/>
          </w:tcPr>
          <w:p w14:paraId="2FB58907"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0,000833</w:t>
            </w:r>
          </w:p>
        </w:tc>
        <w:tc>
          <w:tcPr>
            <w:tcW w:w="2768" w:type="dxa"/>
            <w:shd w:val="clear" w:color="auto" w:fill="F5F8F6"/>
            <w:tcMar>
              <w:top w:w="35" w:type="dxa"/>
              <w:left w:w="55" w:type="dxa"/>
              <w:bottom w:w="35" w:type="dxa"/>
              <w:right w:w="55" w:type="dxa"/>
            </w:tcMar>
            <w:hideMark/>
          </w:tcPr>
          <w:p w14:paraId="62568D55"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0,939016</w:t>
            </w:r>
          </w:p>
        </w:tc>
      </w:tr>
      <w:tr w:rsidR="00137ABE" w:rsidRPr="00107DBA" w14:paraId="03E1C941" w14:textId="77777777" w:rsidTr="00475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Mar>
              <w:top w:w="35" w:type="dxa"/>
              <w:left w:w="55" w:type="dxa"/>
              <w:bottom w:w="35" w:type="dxa"/>
              <w:right w:w="55" w:type="dxa"/>
            </w:tcMar>
            <w:hideMark/>
          </w:tcPr>
          <w:p w14:paraId="143A98AB"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River</w:t>
            </w:r>
          </w:p>
        </w:tc>
        <w:tc>
          <w:tcPr>
            <w:tcW w:w="2198" w:type="dxa"/>
            <w:tcMar>
              <w:top w:w="35" w:type="dxa"/>
              <w:left w:w="55" w:type="dxa"/>
              <w:bottom w:w="35" w:type="dxa"/>
              <w:right w:w="55" w:type="dxa"/>
            </w:tcMar>
            <w:hideMark/>
          </w:tcPr>
          <w:p w14:paraId="26FF8335"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0,000673</w:t>
            </w:r>
          </w:p>
        </w:tc>
        <w:tc>
          <w:tcPr>
            <w:tcW w:w="2768" w:type="dxa"/>
            <w:tcMar>
              <w:top w:w="35" w:type="dxa"/>
              <w:left w:w="55" w:type="dxa"/>
              <w:bottom w:w="35" w:type="dxa"/>
              <w:right w:w="55" w:type="dxa"/>
            </w:tcMar>
            <w:hideMark/>
          </w:tcPr>
          <w:p w14:paraId="33594CBD"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4,761039</w:t>
            </w:r>
          </w:p>
        </w:tc>
      </w:tr>
      <w:tr w:rsidR="00137ABE" w:rsidRPr="00107DBA" w14:paraId="359CE90A" w14:textId="77777777" w:rsidTr="00475D6E">
        <w:trPr>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5F8F6"/>
            <w:tcMar>
              <w:top w:w="35" w:type="dxa"/>
              <w:left w:w="55" w:type="dxa"/>
              <w:bottom w:w="35" w:type="dxa"/>
              <w:right w:w="55" w:type="dxa"/>
            </w:tcMar>
            <w:hideMark/>
          </w:tcPr>
          <w:p w14:paraId="07F266E2"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Trade and Services</w:t>
            </w:r>
          </w:p>
        </w:tc>
        <w:tc>
          <w:tcPr>
            <w:tcW w:w="2198" w:type="dxa"/>
            <w:shd w:val="clear" w:color="auto" w:fill="F5F8F6"/>
            <w:tcMar>
              <w:top w:w="35" w:type="dxa"/>
              <w:left w:w="55" w:type="dxa"/>
              <w:bottom w:w="35" w:type="dxa"/>
              <w:right w:w="55" w:type="dxa"/>
            </w:tcMar>
            <w:hideMark/>
          </w:tcPr>
          <w:p w14:paraId="79619C47"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0,000414</w:t>
            </w:r>
          </w:p>
        </w:tc>
        <w:tc>
          <w:tcPr>
            <w:tcW w:w="2768" w:type="dxa"/>
            <w:shd w:val="clear" w:color="auto" w:fill="F5F8F6"/>
            <w:tcMar>
              <w:top w:w="35" w:type="dxa"/>
              <w:left w:w="55" w:type="dxa"/>
              <w:bottom w:w="35" w:type="dxa"/>
              <w:right w:w="55" w:type="dxa"/>
            </w:tcMar>
            <w:hideMark/>
          </w:tcPr>
          <w:p w14:paraId="30B54821"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1,850246</w:t>
            </w:r>
          </w:p>
        </w:tc>
      </w:tr>
      <w:tr w:rsidR="00137ABE" w:rsidRPr="00107DBA" w14:paraId="159885A5" w14:textId="77777777" w:rsidTr="00475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Mar>
              <w:top w:w="35" w:type="dxa"/>
              <w:left w:w="55" w:type="dxa"/>
              <w:bottom w:w="35" w:type="dxa"/>
              <w:right w:w="55" w:type="dxa"/>
            </w:tcMar>
            <w:hideMark/>
          </w:tcPr>
          <w:p w14:paraId="5FA4F04F"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Industry</w:t>
            </w:r>
          </w:p>
        </w:tc>
        <w:tc>
          <w:tcPr>
            <w:tcW w:w="2198" w:type="dxa"/>
            <w:tcMar>
              <w:top w:w="35" w:type="dxa"/>
              <w:left w:w="55" w:type="dxa"/>
              <w:bottom w:w="35" w:type="dxa"/>
              <w:right w:w="55" w:type="dxa"/>
            </w:tcMar>
            <w:hideMark/>
          </w:tcPr>
          <w:p w14:paraId="55A3F212"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0,000403</w:t>
            </w:r>
          </w:p>
        </w:tc>
        <w:tc>
          <w:tcPr>
            <w:tcW w:w="2768" w:type="dxa"/>
            <w:tcMar>
              <w:top w:w="35" w:type="dxa"/>
              <w:left w:w="55" w:type="dxa"/>
              <w:bottom w:w="35" w:type="dxa"/>
              <w:right w:w="55" w:type="dxa"/>
            </w:tcMar>
            <w:hideMark/>
          </w:tcPr>
          <w:p w14:paraId="0D8A818C"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0,457501</w:t>
            </w:r>
          </w:p>
        </w:tc>
      </w:tr>
      <w:tr w:rsidR="00137ABE" w:rsidRPr="00107DBA" w14:paraId="4FEDB9DD" w14:textId="77777777" w:rsidTr="00475D6E">
        <w:trPr>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5F8F6"/>
            <w:tcMar>
              <w:top w:w="35" w:type="dxa"/>
              <w:left w:w="55" w:type="dxa"/>
              <w:bottom w:w="35" w:type="dxa"/>
              <w:right w:w="55" w:type="dxa"/>
            </w:tcMar>
            <w:hideMark/>
          </w:tcPr>
          <w:p w14:paraId="174BBDBF"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Port Location</w:t>
            </w:r>
          </w:p>
        </w:tc>
        <w:tc>
          <w:tcPr>
            <w:tcW w:w="2198" w:type="dxa"/>
            <w:shd w:val="clear" w:color="auto" w:fill="F5F8F6"/>
            <w:tcMar>
              <w:top w:w="35" w:type="dxa"/>
              <w:left w:w="55" w:type="dxa"/>
              <w:bottom w:w="35" w:type="dxa"/>
              <w:right w:w="55" w:type="dxa"/>
            </w:tcMar>
            <w:hideMark/>
          </w:tcPr>
          <w:p w14:paraId="4FBB01B5"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0,000249</w:t>
            </w:r>
          </w:p>
        </w:tc>
        <w:tc>
          <w:tcPr>
            <w:tcW w:w="2768" w:type="dxa"/>
            <w:shd w:val="clear" w:color="auto" w:fill="F5F8F6"/>
            <w:tcMar>
              <w:top w:w="35" w:type="dxa"/>
              <w:left w:w="55" w:type="dxa"/>
              <w:bottom w:w="35" w:type="dxa"/>
              <w:right w:w="55" w:type="dxa"/>
            </w:tcMar>
            <w:hideMark/>
          </w:tcPr>
          <w:p w14:paraId="543D54DE"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0,288158</w:t>
            </w:r>
          </w:p>
        </w:tc>
      </w:tr>
      <w:tr w:rsidR="00137ABE" w:rsidRPr="00107DBA" w14:paraId="57DF9CBF" w14:textId="77777777" w:rsidTr="00475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Mar>
              <w:top w:w="35" w:type="dxa"/>
              <w:left w:w="55" w:type="dxa"/>
              <w:bottom w:w="35" w:type="dxa"/>
              <w:right w:w="55" w:type="dxa"/>
            </w:tcMar>
            <w:hideMark/>
          </w:tcPr>
          <w:p w14:paraId="6E003EBB"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Sustainable Agriculture</w:t>
            </w:r>
          </w:p>
        </w:tc>
        <w:tc>
          <w:tcPr>
            <w:tcW w:w="2198" w:type="dxa"/>
            <w:tcMar>
              <w:top w:w="35" w:type="dxa"/>
              <w:left w:w="55" w:type="dxa"/>
              <w:bottom w:w="35" w:type="dxa"/>
              <w:right w:w="55" w:type="dxa"/>
            </w:tcMar>
            <w:hideMark/>
          </w:tcPr>
          <w:p w14:paraId="1A7377E8"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0,00026</w:t>
            </w:r>
          </w:p>
        </w:tc>
        <w:tc>
          <w:tcPr>
            <w:tcW w:w="2768" w:type="dxa"/>
            <w:tcMar>
              <w:top w:w="35" w:type="dxa"/>
              <w:left w:w="55" w:type="dxa"/>
              <w:bottom w:w="35" w:type="dxa"/>
              <w:right w:w="55" w:type="dxa"/>
            </w:tcMar>
            <w:hideMark/>
          </w:tcPr>
          <w:p w14:paraId="5ACBCF61"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0,178457</w:t>
            </w:r>
          </w:p>
        </w:tc>
      </w:tr>
      <w:tr w:rsidR="00137ABE" w:rsidRPr="00107DBA" w14:paraId="4DAAC0DE" w14:textId="77777777" w:rsidTr="00475D6E">
        <w:trPr>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5F8F6"/>
            <w:tcMar>
              <w:top w:w="35" w:type="dxa"/>
              <w:left w:w="55" w:type="dxa"/>
              <w:bottom w:w="35" w:type="dxa"/>
              <w:right w:w="55" w:type="dxa"/>
            </w:tcMar>
            <w:hideMark/>
          </w:tcPr>
          <w:p w14:paraId="388D236E"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lastRenderedPageBreak/>
              <w:t>Agricultural land</w:t>
            </w:r>
          </w:p>
        </w:tc>
        <w:tc>
          <w:tcPr>
            <w:tcW w:w="2198" w:type="dxa"/>
            <w:shd w:val="clear" w:color="auto" w:fill="F5F8F6"/>
            <w:tcMar>
              <w:top w:w="35" w:type="dxa"/>
              <w:left w:w="55" w:type="dxa"/>
              <w:bottom w:w="35" w:type="dxa"/>
              <w:right w:w="55" w:type="dxa"/>
            </w:tcMar>
            <w:hideMark/>
          </w:tcPr>
          <w:p w14:paraId="1994F6D9"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0,000191</w:t>
            </w:r>
          </w:p>
        </w:tc>
        <w:tc>
          <w:tcPr>
            <w:tcW w:w="2768" w:type="dxa"/>
            <w:shd w:val="clear" w:color="auto" w:fill="F5F8F6"/>
            <w:tcMar>
              <w:top w:w="35" w:type="dxa"/>
              <w:left w:w="55" w:type="dxa"/>
              <w:bottom w:w="35" w:type="dxa"/>
              <w:right w:w="55" w:type="dxa"/>
            </w:tcMar>
            <w:hideMark/>
          </w:tcPr>
          <w:p w14:paraId="02CEAC0B"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0,173632</w:t>
            </w:r>
          </w:p>
        </w:tc>
      </w:tr>
      <w:tr w:rsidR="00137ABE" w:rsidRPr="00107DBA" w14:paraId="27F9E772" w14:textId="77777777" w:rsidTr="00475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Mar>
              <w:top w:w="35" w:type="dxa"/>
              <w:left w:w="55" w:type="dxa"/>
              <w:bottom w:w="35" w:type="dxa"/>
              <w:right w:w="55" w:type="dxa"/>
            </w:tcMar>
            <w:hideMark/>
          </w:tcPr>
          <w:p w14:paraId="2AB5D833"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Warehousing</w:t>
            </w:r>
          </w:p>
        </w:tc>
        <w:tc>
          <w:tcPr>
            <w:tcW w:w="2198" w:type="dxa"/>
            <w:tcMar>
              <w:top w:w="35" w:type="dxa"/>
              <w:left w:w="55" w:type="dxa"/>
              <w:bottom w:w="35" w:type="dxa"/>
              <w:right w:w="55" w:type="dxa"/>
            </w:tcMar>
            <w:hideMark/>
          </w:tcPr>
          <w:p w14:paraId="1D33D4F3"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0,000184</w:t>
            </w:r>
          </w:p>
        </w:tc>
        <w:tc>
          <w:tcPr>
            <w:tcW w:w="2768" w:type="dxa"/>
            <w:tcMar>
              <w:top w:w="35" w:type="dxa"/>
              <w:left w:w="55" w:type="dxa"/>
              <w:bottom w:w="35" w:type="dxa"/>
              <w:right w:w="55" w:type="dxa"/>
            </w:tcMar>
            <w:hideMark/>
          </w:tcPr>
          <w:p w14:paraId="687D3F7F"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0,187824</w:t>
            </w:r>
          </w:p>
        </w:tc>
      </w:tr>
      <w:tr w:rsidR="00137ABE" w:rsidRPr="00107DBA" w14:paraId="36C1B28A" w14:textId="77777777" w:rsidTr="00475D6E">
        <w:trPr>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5F8F6"/>
            <w:tcMar>
              <w:top w:w="35" w:type="dxa"/>
              <w:left w:w="55" w:type="dxa"/>
              <w:bottom w:w="35" w:type="dxa"/>
              <w:right w:w="55" w:type="dxa"/>
            </w:tcMar>
            <w:hideMark/>
          </w:tcPr>
          <w:p w14:paraId="3930C101"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High Density Housing</w:t>
            </w:r>
          </w:p>
        </w:tc>
        <w:tc>
          <w:tcPr>
            <w:tcW w:w="2198" w:type="dxa"/>
            <w:shd w:val="clear" w:color="auto" w:fill="F5F8F6"/>
            <w:tcMar>
              <w:top w:w="35" w:type="dxa"/>
              <w:left w:w="55" w:type="dxa"/>
              <w:bottom w:w="35" w:type="dxa"/>
              <w:right w:w="55" w:type="dxa"/>
            </w:tcMar>
            <w:hideMark/>
          </w:tcPr>
          <w:p w14:paraId="1E690CDF"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0,000135</w:t>
            </w:r>
          </w:p>
        </w:tc>
        <w:tc>
          <w:tcPr>
            <w:tcW w:w="2768" w:type="dxa"/>
            <w:shd w:val="clear" w:color="auto" w:fill="F5F8F6"/>
            <w:tcMar>
              <w:top w:w="35" w:type="dxa"/>
              <w:left w:w="55" w:type="dxa"/>
              <w:bottom w:w="35" w:type="dxa"/>
              <w:right w:w="55" w:type="dxa"/>
            </w:tcMar>
            <w:hideMark/>
          </w:tcPr>
          <w:p w14:paraId="3F1F81C2"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0,181858</w:t>
            </w:r>
          </w:p>
        </w:tc>
      </w:tr>
      <w:tr w:rsidR="00137ABE" w:rsidRPr="00107DBA" w14:paraId="582980A7" w14:textId="77777777" w:rsidTr="00475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Mar>
              <w:top w:w="35" w:type="dxa"/>
              <w:left w:w="55" w:type="dxa"/>
              <w:bottom w:w="35" w:type="dxa"/>
              <w:right w:w="55" w:type="dxa"/>
            </w:tcMar>
            <w:hideMark/>
          </w:tcPr>
          <w:p w14:paraId="3FEB216A"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Courtyard and Street</w:t>
            </w:r>
          </w:p>
        </w:tc>
        <w:tc>
          <w:tcPr>
            <w:tcW w:w="2198" w:type="dxa"/>
            <w:tcMar>
              <w:top w:w="35" w:type="dxa"/>
              <w:left w:w="55" w:type="dxa"/>
              <w:bottom w:w="35" w:type="dxa"/>
              <w:right w:w="55" w:type="dxa"/>
            </w:tcMar>
            <w:hideMark/>
          </w:tcPr>
          <w:p w14:paraId="3A6DABB6"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0,000113</w:t>
            </w:r>
          </w:p>
        </w:tc>
        <w:tc>
          <w:tcPr>
            <w:tcW w:w="2768" w:type="dxa"/>
            <w:tcMar>
              <w:top w:w="35" w:type="dxa"/>
              <w:left w:w="55" w:type="dxa"/>
              <w:bottom w:w="35" w:type="dxa"/>
              <w:right w:w="55" w:type="dxa"/>
            </w:tcMar>
            <w:hideMark/>
          </w:tcPr>
          <w:p w14:paraId="1C61348B"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2,511592</w:t>
            </w:r>
          </w:p>
        </w:tc>
      </w:tr>
      <w:tr w:rsidR="00137ABE" w:rsidRPr="00107DBA" w14:paraId="3D9ED5D4" w14:textId="77777777" w:rsidTr="00475D6E">
        <w:trPr>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5F8F6"/>
            <w:tcMar>
              <w:top w:w="35" w:type="dxa"/>
              <w:left w:w="55" w:type="dxa"/>
              <w:bottom w:w="35" w:type="dxa"/>
              <w:right w:w="55" w:type="dxa"/>
            </w:tcMar>
            <w:hideMark/>
          </w:tcPr>
          <w:p w14:paraId="4B395D6F"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Education Services</w:t>
            </w:r>
          </w:p>
        </w:tc>
        <w:tc>
          <w:tcPr>
            <w:tcW w:w="2198" w:type="dxa"/>
            <w:shd w:val="clear" w:color="auto" w:fill="F5F8F6"/>
            <w:tcMar>
              <w:top w:w="35" w:type="dxa"/>
              <w:left w:w="55" w:type="dxa"/>
              <w:bottom w:w="35" w:type="dxa"/>
              <w:right w:w="55" w:type="dxa"/>
            </w:tcMar>
            <w:hideMark/>
          </w:tcPr>
          <w:p w14:paraId="72C25233"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0,00007</w:t>
            </w:r>
          </w:p>
        </w:tc>
        <w:tc>
          <w:tcPr>
            <w:tcW w:w="2768" w:type="dxa"/>
            <w:shd w:val="clear" w:color="auto" w:fill="F5F8F6"/>
            <w:tcMar>
              <w:top w:w="35" w:type="dxa"/>
              <w:left w:w="55" w:type="dxa"/>
              <w:bottom w:w="35" w:type="dxa"/>
              <w:right w:w="55" w:type="dxa"/>
            </w:tcMar>
            <w:hideMark/>
          </w:tcPr>
          <w:p w14:paraId="23D8576E"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0,211364</w:t>
            </w:r>
          </w:p>
        </w:tc>
      </w:tr>
      <w:tr w:rsidR="00137ABE" w:rsidRPr="00107DBA" w14:paraId="47EA8439" w14:textId="77777777" w:rsidTr="00475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Mar>
              <w:top w:w="35" w:type="dxa"/>
              <w:left w:w="55" w:type="dxa"/>
              <w:bottom w:w="35" w:type="dxa"/>
              <w:right w:w="55" w:type="dxa"/>
            </w:tcMar>
            <w:hideMark/>
          </w:tcPr>
          <w:p w14:paraId="117DE8B4"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Office</w:t>
            </w:r>
          </w:p>
        </w:tc>
        <w:tc>
          <w:tcPr>
            <w:tcW w:w="2198" w:type="dxa"/>
            <w:tcMar>
              <w:top w:w="35" w:type="dxa"/>
              <w:left w:w="55" w:type="dxa"/>
              <w:bottom w:w="35" w:type="dxa"/>
              <w:right w:w="55" w:type="dxa"/>
            </w:tcMar>
            <w:hideMark/>
          </w:tcPr>
          <w:p w14:paraId="26550E32"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0,00004</w:t>
            </w:r>
          </w:p>
        </w:tc>
        <w:tc>
          <w:tcPr>
            <w:tcW w:w="2768" w:type="dxa"/>
            <w:tcMar>
              <w:top w:w="35" w:type="dxa"/>
              <w:left w:w="55" w:type="dxa"/>
              <w:bottom w:w="35" w:type="dxa"/>
              <w:right w:w="55" w:type="dxa"/>
            </w:tcMar>
            <w:hideMark/>
          </w:tcPr>
          <w:p w14:paraId="280E4E9C"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0,162103</w:t>
            </w:r>
          </w:p>
        </w:tc>
      </w:tr>
      <w:tr w:rsidR="00137ABE" w:rsidRPr="00107DBA" w14:paraId="11CF0623" w14:textId="77777777" w:rsidTr="00475D6E">
        <w:trPr>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5F8F6"/>
            <w:tcMar>
              <w:top w:w="35" w:type="dxa"/>
              <w:left w:w="55" w:type="dxa"/>
              <w:bottom w:w="35" w:type="dxa"/>
              <w:right w:w="55" w:type="dxa"/>
            </w:tcMar>
            <w:hideMark/>
          </w:tcPr>
          <w:p w14:paraId="0ADF587A"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Tourist</w:t>
            </w:r>
          </w:p>
        </w:tc>
        <w:tc>
          <w:tcPr>
            <w:tcW w:w="2198" w:type="dxa"/>
            <w:shd w:val="clear" w:color="auto" w:fill="F5F8F6"/>
            <w:tcMar>
              <w:top w:w="35" w:type="dxa"/>
              <w:left w:w="55" w:type="dxa"/>
              <w:bottom w:w="35" w:type="dxa"/>
              <w:right w:w="55" w:type="dxa"/>
            </w:tcMar>
            <w:hideMark/>
          </w:tcPr>
          <w:p w14:paraId="3551E4A9"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0,000019</w:t>
            </w:r>
          </w:p>
        </w:tc>
        <w:tc>
          <w:tcPr>
            <w:tcW w:w="2768" w:type="dxa"/>
            <w:shd w:val="clear" w:color="auto" w:fill="F5F8F6"/>
            <w:tcMar>
              <w:top w:w="35" w:type="dxa"/>
              <w:left w:w="55" w:type="dxa"/>
              <w:bottom w:w="35" w:type="dxa"/>
              <w:right w:w="55" w:type="dxa"/>
            </w:tcMar>
            <w:hideMark/>
          </w:tcPr>
          <w:p w14:paraId="21BE04E8"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0,019154</w:t>
            </w:r>
          </w:p>
        </w:tc>
      </w:tr>
      <w:tr w:rsidR="00137ABE" w:rsidRPr="00107DBA" w14:paraId="1185F7F8" w14:textId="77777777" w:rsidTr="00475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Mar>
              <w:top w:w="35" w:type="dxa"/>
              <w:left w:w="55" w:type="dxa"/>
              <w:bottom w:w="35" w:type="dxa"/>
              <w:right w:w="55" w:type="dxa"/>
            </w:tcMar>
            <w:hideMark/>
          </w:tcPr>
          <w:p w14:paraId="4E2B15A0"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Access Health Services</w:t>
            </w:r>
          </w:p>
        </w:tc>
        <w:tc>
          <w:tcPr>
            <w:tcW w:w="2198" w:type="dxa"/>
            <w:tcMar>
              <w:top w:w="35" w:type="dxa"/>
              <w:left w:w="55" w:type="dxa"/>
              <w:bottom w:w="35" w:type="dxa"/>
              <w:right w:w="55" w:type="dxa"/>
            </w:tcMar>
            <w:hideMark/>
          </w:tcPr>
          <w:p w14:paraId="65E97BB5"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0,000018</w:t>
            </w:r>
          </w:p>
        </w:tc>
        <w:tc>
          <w:tcPr>
            <w:tcW w:w="2768" w:type="dxa"/>
            <w:tcMar>
              <w:top w:w="35" w:type="dxa"/>
              <w:left w:w="55" w:type="dxa"/>
              <w:bottom w:w="35" w:type="dxa"/>
              <w:right w:w="55" w:type="dxa"/>
            </w:tcMar>
            <w:hideMark/>
          </w:tcPr>
          <w:p w14:paraId="493BADC3"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0,037972</w:t>
            </w:r>
          </w:p>
        </w:tc>
      </w:tr>
      <w:tr w:rsidR="00137ABE" w:rsidRPr="00107DBA" w14:paraId="2C46B245" w14:textId="77777777" w:rsidTr="00475D6E">
        <w:trPr>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5F8F6"/>
            <w:tcMar>
              <w:top w:w="35" w:type="dxa"/>
              <w:left w:w="55" w:type="dxa"/>
              <w:bottom w:w="35" w:type="dxa"/>
              <w:right w:w="55" w:type="dxa"/>
            </w:tcMar>
            <w:hideMark/>
          </w:tcPr>
          <w:p w14:paraId="5B86AEAC"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 xml:space="preserve">National </w:t>
            </w:r>
            <w:proofErr w:type="spellStart"/>
            <w:r w:rsidRPr="00107DBA">
              <w:rPr>
                <w:rFonts w:ascii="Times New Roman" w:eastAsia="Times New Roman" w:hAnsi="Times New Roman" w:cs="Times New Roman"/>
                <w:b w:val="0"/>
                <w:bCs w:val="0"/>
                <w:color w:val="24322B"/>
                <w:sz w:val="24"/>
                <w:szCs w:val="24"/>
                <w:lang w:val="en-ID"/>
              </w:rPr>
              <w:t>Defense</w:t>
            </w:r>
            <w:proofErr w:type="spellEnd"/>
          </w:p>
        </w:tc>
        <w:tc>
          <w:tcPr>
            <w:tcW w:w="2198" w:type="dxa"/>
            <w:shd w:val="clear" w:color="auto" w:fill="F5F8F6"/>
            <w:tcMar>
              <w:top w:w="35" w:type="dxa"/>
              <w:left w:w="55" w:type="dxa"/>
              <w:bottom w:w="35" w:type="dxa"/>
              <w:right w:w="55" w:type="dxa"/>
            </w:tcMar>
            <w:hideMark/>
          </w:tcPr>
          <w:p w14:paraId="58E7E48F"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0,000027</w:t>
            </w:r>
          </w:p>
        </w:tc>
        <w:tc>
          <w:tcPr>
            <w:tcW w:w="2768" w:type="dxa"/>
            <w:shd w:val="clear" w:color="auto" w:fill="F5F8F6"/>
            <w:tcMar>
              <w:top w:w="35" w:type="dxa"/>
              <w:left w:w="55" w:type="dxa"/>
              <w:bottom w:w="35" w:type="dxa"/>
              <w:right w:w="55" w:type="dxa"/>
            </w:tcMar>
            <w:hideMark/>
          </w:tcPr>
          <w:p w14:paraId="53382740"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0,080887</w:t>
            </w:r>
          </w:p>
        </w:tc>
      </w:tr>
      <w:tr w:rsidR="00137ABE" w:rsidRPr="00107DBA" w14:paraId="0F2003B4" w14:textId="77777777" w:rsidTr="00475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Mar>
              <w:top w:w="35" w:type="dxa"/>
              <w:left w:w="55" w:type="dxa"/>
              <w:bottom w:w="35" w:type="dxa"/>
              <w:right w:w="55" w:type="dxa"/>
            </w:tcMar>
            <w:hideMark/>
          </w:tcPr>
          <w:p w14:paraId="2F31C9C0"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 xml:space="preserve">National </w:t>
            </w:r>
            <w:proofErr w:type="spellStart"/>
            <w:r w:rsidRPr="00107DBA">
              <w:rPr>
                <w:rFonts w:ascii="Times New Roman" w:eastAsia="Times New Roman" w:hAnsi="Times New Roman" w:cs="Times New Roman"/>
                <w:b w:val="0"/>
                <w:bCs w:val="0"/>
                <w:color w:val="24322B"/>
                <w:sz w:val="24"/>
                <w:szCs w:val="24"/>
                <w:lang w:val="en-ID"/>
              </w:rPr>
              <w:t>Defense</w:t>
            </w:r>
            <w:proofErr w:type="spellEnd"/>
          </w:p>
        </w:tc>
        <w:tc>
          <w:tcPr>
            <w:tcW w:w="2198" w:type="dxa"/>
            <w:tcMar>
              <w:top w:w="35" w:type="dxa"/>
              <w:left w:w="55" w:type="dxa"/>
              <w:bottom w:w="35" w:type="dxa"/>
              <w:right w:w="55" w:type="dxa"/>
            </w:tcMar>
            <w:hideMark/>
          </w:tcPr>
          <w:p w14:paraId="24158592"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0,000032</w:t>
            </w:r>
          </w:p>
        </w:tc>
        <w:tc>
          <w:tcPr>
            <w:tcW w:w="2768" w:type="dxa"/>
            <w:tcMar>
              <w:top w:w="35" w:type="dxa"/>
              <w:left w:w="55" w:type="dxa"/>
              <w:bottom w:w="35" w:type="dxa"/>
              <w:right w:w="55" w:type="dxa"/>
            </w:tcMar>
            <w:hideMark/>
          </w:tcPr>
          <w:p w14:paraId="68B1FC11"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0,042583</w:t>
            </w:r>
          </w:p>
        </w:tc>
      </w:tr>
      <w:tr w:rsidR="00137ABE" w:rsidRPr="00107DBA" w14:paraId="128F0B0D" w14:textId="77777777" w:rsidTr="00475D6E">
        <w:trPr>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5F8F6"/>
            <w:tcMar>
              <w:top w:w="35" w:type="dxa"/>
              <w:left w:w="55" w:type="dxa"/>
              <w:bottom w:w="35" w:type="dxa"/>
              <w:right w:w="55" w:type="dxa"/>
            </w:tcMar>
            <w:hideMark/>
          </w:tcPr>
          <w:p w14:paraId="5A3AB69A"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Final Processing Place</w:t>
            </w:r>
          </w:p>
        </w:tc>
        <w:tc>
          <w:tcPr>
            <w:tcW w:w="2198" w:type="dxa"/>
            <w:shd w:val="clear" w:color="auto" w:fill="F5F8F6"/>
            <w:tcMar>
              <w:top w:w="35" w:type="dxa"/>
              <w:left w:w="55" w:type="dxa"/>
              <w:bottom w:w="35" w:type="dxa"/>
              <w:right w:w="55" w:type="dxa"/>
            </w:tcMar>
            <w:hideMark/>
          </w:tcPr>
          <w:p w14:paraId="197C2437"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0,000003</w:t>
            </w:r>
          </w:p>
        </w:tc>
        <w:tc>
          <w:tcPr>
            <w:tcW w:w="2768" w:type="dxa"/>
            <w:shd w:val="clear" w:color="auto" w:fill="F5F8F6"/>
            <w:tcMar>
              <w:top w:w="35" w:type="dxa"/>
              <w:left w:w="55" w:type="dxa"/>
              <w:bottom w:w="35" w:type="dxa"/>
              <w:right w:w="55" w:type="dxa"/>
            </w:tcMar>
            <w:hideMark/>
          </w:tcPr>
          <w:p w14:paraId="4A860588"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0,043688</w:t>
            </w:r>
          </w:p>
        </w:tc>
      </w:tr>
      <w:tr w:rsidR="00137ABE" w:rsidRPr="00107DBA" w14:paraId="7A5D3139" w14:textId="77777777" w:rsidTr="00475D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Mar>
              <w:top w:w="35" w:type="dxa"/>
              <w:left w:w="55" w:type="dxa"/>
              <w:bottom w:w="35" w:type="dxa"/>
              <w:right w:w="55" w:type="dxa"/>
            </w:tcMar>
            <w:hideMark/>
          </w:tcPr>
          <w:p w14:paraId="14A7A0A1"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Worship</w:t>
            </w:r>
          </w:p>
        </w:tc>
        <w:tc>
          <w:tcPr>
            <w:tcW w:w="2198" w:type="dxa"/>
            <w:tcMar>
              <w:top w:w="35" w:type="dxa"/>
              <w:left w:w="55" w:type="dxa"/>
              <w:bottom w:w="35" w:type="dxa"/>
              <w:right w:w="55" w:type="dxa"/>
            </w:tcMar>
            <w:hideMark/>
          </w:tcPr>
          <w:p w14:paraId="7DCA0F16"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0,000005</w:t>
            </w:r>
          </w:p>
        </w:tc>
        <w:tc>
          <w:tcPr>
            <w:tcW w:w="2768" w:type="dxa"/>
            <w:tcMar>
              <w:top w:w="35" w:type="dxa"/>
              <w:left w:w="55" w:type="dxa"/>
              <w:bottom w:w="35" w:type="dxa"/>
              <w:right w:w="55" w:type="dxa"/>
            </w:tcMar>
            <w:hideMark/>
          </w:tcPr>
          <w:p w14:paraId="4BB1AD96" w14:textId="77777777" w:rsidR="00137ABE" w:rsidRPr="00107DBA" w:rsidRDefault="00137ABE" w:rsidP="00475D6E">
            <w:pPr>
              <w:spacing w:after="0"/>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0,040535</w:t>
            </w:r>
          </w:p>
        </w:tc>
      </w:tr>
      <w:tr w:rsidR="00137ABE" w:rsidRPr="00107DBA" w14:paraId="05FC1711" w14:textId="77777777" w:rsidTr="00475D6E">
        <w:trPr>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5F8F6"/>
            <w:tcMar>
              <w:top w:w="35" w:type="dxa"/>
              <w:left w:w="55" w:type="dxa"/>
              <w:bottom w:w="35" w:type="dxa"/>
              <w:right w:w="55" w:type="dxa"/>
            </w:tcMar>
            <w:hideMark/>
          </w:tcPr>
          <w:p w14:paraId="643660D3" w14:textId="77777777" w:rsidR="00137ABE" w:rsidRPr="00107DBA" w:rsidRDefault="00137ABE" w:rsidP="00475D6E">
            <w:pPr>
              <w:spacing w:after="0"/>
              <w:ind w:firstLine="0"/>
              <w:rPr>
                <w:rFonts w:ascii="Times New Roman" w:eastAsia="Times New Roman" w:hAnsi="Times New Roman" w:cs="Times New Roman"/>
                <w:b w:val="0"/>
                <w:bCs w:val="0"/>
                <w:color w:val="000000"/>
                <w:sz w:val="24"/>
                <w:szCs w:val="24"/>
                <w:lang w:val="en-ID"/>
              </w:rPr>
            </w:pPr>
            <w:r w:rsidRPr="00107DBA">
              <w:rPr>
                <w:rFonts w:ascii="Times New Roman" w:eastAsia="Times New Roman" w:hAnsi="Times New Roman" w:cs="Times New Roman"/>
                <w:b w:val="0"/>
                <w:bCs w:val="0"/>
                <w:color w:val="24322B"/>
                <w:sz w:val="24"/>
                <w:szCs w:val="24"/>
                <w:lang w:val="en-ID"/>
              </w:rPr>
              <w:t>Cultural heritage</w:t>
            </w:r>
          </w:p>
        </w:tc>
        <w:tc>
          <w:tcPr>
            <w:tcW w:w="2198" w:type="dxa"/>
            <w:shd w:val="clear" w:color="auto" w:fill="F5F8F6"/>
            <w:tcMar>
              <w:top w:w="35" w:type="dxa"/>
              <w:left w:w="55" w:type="dxa"/>
              <w:bottom w:w="35" w:type="dxa"/>
              <w:right w:w="55" w:type="dxa"/>
            </w:tcMar>
            <w:hideMark/>
          </w:tcPr>
          <w:p w14:paraId="152D6814"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0,000005</w:t>
            </w:r>
          </w:p>
        </w:tc>
        <w:tc>
          <w:tcPr>
            <w:tcW w:w="2768" w:type="dxa"/>
            <w:shd w:val="clear" w:color="auto" w:fill="F5F8F6"/>
            <w:tcMar>
              <w:top w:w="35" w:type="dxa"/>
              <w:left w:w="55" w:type="dxa"/>
              <w:bottom w:w="35" w:type="dxa"/>
              <w:right w:w="55" w:type="dxa"/>
            </w:tcMar>
            <w:hideMark/>
          </w:tcPr>
          <w:p w14:paraId="09FE908D" w14:textId="77777777" w:rsidR="00137ABE" w:rsidRPr="00107DBA" w:rsidRDefault="00137ABE" w:rsidP="00475D6E">
            <w:pPr>
              <w:spacing w:after="0"/>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0,020202</w:t>
            </w:r>
          </w:p>
        </w:tc>
      </w:tr>
    </w:tbl>
    <w:p w14:paraId="330D903D" w14:textId="77777777" w:rsidR="00137ABE" w:rsidRPr="00107DBA" w:rsidRDefault="00137ABE" w:rsidP="00137ABE">
      <w:pPr>
        <w:widowControl w:val="0"/>
        <w:spacing w:before="60" w:after="20"/>
        <w:ind w:right="10" w:hanging="2"/>
        <w:jc w:val="center"/>
        <w:rPr>
          <w:rFonts w:ascii="Times New Roman" w:eastAsia="Times New Roman" w:hAnsi="Times New Roman" w:cs="Times New Roman"/>
          <w:bCs/>
          <w:sz w:val="24"/>
          <w:szCs w:val="24"/>
        </w:rPr>
      </w:pPr>
      <w:r w:rsidRPr="00107DBA">
        <w:rPr>
          <w:rFonts w:ascii="Times New Roman" w:eastAsia="Times New Roman" w:hAnsi="Times New Roman" w:cs="Times New Roman"/>
          <w:b/>
          <w:color w:val="33463D"/>
          <w:sz w:val="24"/>
          <w:szCs w:val="24"/>
        </w:rPr>
        <w:t>Table 1</w:t>
      </w:r>
      <w:r w:rsidRPr="00107DBA">
        <w:rPr>
          <w:rFonts w:ascii="Times New Roman" w:eastAsia="Times New Roman" w:hAnsi="Times New Roman" w:cs="Times New Roman"/>
          <w:bCs/>
          <w:color w:val="33463D"/>
          <w:sz w:val="24"/>
          <w:szCs w:val="24"/>
        </w:rPr>
        <w:t xml:space="preserve">. </w:t>
      </w:r>
      <w:r w:rsidR="00C01CE9" w:rsidRPr="00107DBA">
        <w:rPr>
          <w:rFonts w:ascii="Times New Roman" w:eastAsia="Times New Roman" w:hAnsi="Times New Roman" w:cs="Times New Roman"/>
          <w:bCs/>
          <w:color w:val="33463D"/>
          <w:sz w:val="24"/>
          <w:szCs w:val="24"/>
        </w:rPr>
        <w:t>Land-Use</w:t>
      </w:r>
      <w:r w:rsidRPr="00107DBA">
        <w:rPr>
          <w:rFonts w:ascii="Times New Roman" w:eastAsia="Times New Roman" w:hAnsi="Times New Roman" w:cs="Times New Roman"/>
          <w:bCs/>
          <w:color w:val="33463D"/>
          <w:sz w:val="24"/>
          <w:szCs w:val="24"/>
        </w:rPr>
        <w:t xml:space="preserve"> Classification of Banjarmasin City in 2025.</w:t>
      </w:r>
    </w:p>
    <w:p w14:paraId="2A633C51" w14:textId="77777777" w:rsidR="00137ABE" w:rsidRPr="00107DBA" w:rsidRDefault="00137ABE" w:rsidP="00137ABE">
      <w:pPr>
        <w:widowControl w:val="0"/>
        <w:spacing w:after="80"/>
        <w:ind w:right="10" w:hanging="2"/>
        <w:jc w:val="center"/>
        <w:rPr>
          <w:rFonts w:ascii="Times New Roman" w:eastAsia="Times New Roman" w:hAnsi="Times New Roman" w:cs="Times New Roman"/>
          <w:bCs/>
          <w:sz w:val="24"/>
          <w:szCs w:val="24"/>
        </w:rPr>
      </w:pPr>
      <w:r w:rsidRPr="00107DBA">
        <w:rPr>
          <w:rFonts w:ascii="Times New Roman" w:eastAsia="Times New Roman" w:hAnsi="Times New Roman" w:cs="Times New Roman"/>
          <w:bCs/>
          <w:i/>
          <w:iCs/>
          <w:color w:val="5B6570"/>
          <w:sz w:val="24"/>
          <w:szCs w:val="24"/>
        </w:rPr>
        <w:t>Source:</w:t>
      </w:r>
      <w:r w:rsidRPr="00107DBA">
        <w:rPr>
          <w:rFonts w:ascii="Times New Roman" w:eastAsia="Times New Roman" w:hAnsi="Times New Roman" w:cs="Times New Roman"/>
          <w:bCs/>
          <w:i/>
          <w:color w:val="5B6570"/>
          <w:sz w:val="24"/>
          <w:szCs w:val="24"/>
        </w:rPr>
        <w:t xml:space="preserve"> Field observation results 2025</w:t>
      </w:r>
    </w:p>
    <w:p w14:paraId="3C0DC631" w14:textId="77777777" w:rsidR="00137ABE" w:rsidRPr="00107DBA" w:rsidRDefault="00137ABE" w:rsidP="00137ABE">
      <w:pPr>
        <w:pStyle w:val="ListParagraph"/>
        <w:widowControl w:val="0"/>
        <w:spacing w:before="100" w:after="60"/>
        <w:ind w:left="358" w:right="10" w:firstLine="362"/>
        <w:rPr>
          <w:rFonts w:ascii="Times New Roman" w:eastAsia="Times New Roman" w:hAnsi="Times New Roman" w:cs="Times New Roman"/>
          <w:bCs/>
          <w:sz w:val="24"/>
          <w:szCs w:val="24"/>
        </w:rPr>
      </w:pPr>
      <w:r w:rsidRPr="00107DBA">
        <w:rPr>
          <w:rFonts w:ascii="Times New Roman" w:eastAsia="Times New Roman" w:hAnsi="Times New Roman" w:cs="Times New Roman"/>
          <w:bCs/>
          <w:sz w:val="24"/>
          <w:szCs w:val="24"/>
        </w:rPr>
        <w:t xml:space="preserve">The land use composition in the table shows that most of the city's space has been occupied by built-up areas, while land with the potential to function as ecological buffers, such as agriculture (0.000191 km²) and sustainable agriculture (0.00026 km²), is limited. This condition indicates a potential spatial imbalance between land use intensity and the availability of ecological space, which </w:t>
      </w:r>
      <w:r w:rsidR="00C01CE9" w:rsidRPr="00107DBA">
        <w:rPr>
          <w:rFonts w:ascii="Times New Roman" w:eastAsia="Times New Roman" w:hAnsi="Times New Roman" w:cs="Times New Roman"/>
          <w:bCs/>
          <w:sz w:val="24"/>
          <w:szCs w:val="24"/>
        </w:rPr>
        <w:t>was</w:t>
      </w:r>
      <w:r w:rsidRPr="00107DBA">
        <w:rPr>
          <w:rFonts w:ascii="Times New Roman" w:eastAsia="Times New Roman" w:hAnsi="Times New Roman" w:cs="Times New Roman"/>
          <w:bCs/>
          <w:sz w:val="24"/>
          <w:szCs w:val="24"/>
        </w:rPr>
        <w:t xml:space="preserve"> further analyzed using an overlay map of land use and GOS.</w:t>
      </w:r>
      <w:r w:rsidR="00B93F20" w:rsidRPr="00107DBA">
        <w:rPr>
          <w:rFonts w:ascii="Times New Roman" w:eastAsia="Times New Roman" w:hAnsi="Times New Roman" w:cs="Times New Roman"/>
          <w:bCs/>
          <w:sz w:val="24"/>
          <w:szCs w:val="24"/>
        </w:rPr>
        <w:t xml:space="preserve"> </w:t>
      </w:r>
      <w:r w:rsidR="00C01CE9" w:rsidRPr="00107DBA">
        <w:rPr>
          <w:rFonts w:ascii="Times New Roman" w:eastAsia="Times New Roman" w:hAnsi="Times New Roman" w:cs="Times New Roman"/>
          <w:bCs/>
          <w:sz w:val="24"/>
          <w:szCs w:val="24"/>
        </w:rPr>
        <w:t>Land-use</w:t>
      </w:r>
      <w:r w:rsidR="00B93F20" w:rsidRPr="00107DBA">
        <w:rPr>
          <w:rFonts w:ascii="Times New Roman" w:eastAsia="Times New Roman" w:hAnsi="Times New Roman" w:cs="Times New Roman"/>
          <w:bCs/>
          <w:sz w:val="24"/>
          <w:szCs w:val="24"/>
        </w:rPr>
        <w:t xml:space="preserve"> categories across the study area </w:t>
      </w:r>
      <w:r w:rsidR="00C01CE9" w:rsidRPr="00107DBA">
        <w:rPr>
          <w:rFonts w:ascii="Times New Roman" w:eastAsia="Times New Roman" w:hAnsi="Times New Roman" w:cs="Times New Roman"/>
          <w:bCs/>
          <w:sz w:val="24"/>
          <w:szCs w:val="24"/>
        </w:rPr>
        <w:t>were identified</w:t>
      </w:r>
      <w:r w:rsidR="00B93F20" w:rsidRPr="00107DBA">
        <w:rPr>
          <w:rFonts w:ascii="Times New Roman" w:eastAsia="Times New Roman" w:hAnsi="Times New Roman" w:cs="Times New Roman"/>
          <w:bCs/>
          <w:sz w:val="24"/>
          <w:szCs w:val="24"/>
        </w:rPr>
        <w:t xml:space="preserve"> through spatial classification and GIS-based mapping. The resulting land-use distribution across Banjarmasin </w:t>
      </w:r>
      <w:r w:rsidR="00C01CE9" w:rsidRPr="00107DBA">
        <w:rPr>
          <w:rFonts w:ascii="Times New Roman" w:eastAsia="Times New Roman" w:hAnsi="Times New Roman" w:cs="Times New Roman"/>
          <w:bCs/>
          <w:sz w:val="24"/>
          <w:szCs w:val="24"/>
        </w:rPr>
        <w:t>is shown</w:t>
      </w:r>
      <w:r w:rsidR="00B93F20" w:rsidRPr="00107DBA">
        <w:rPr>
          <w:rFonts w:ascii="Times New Roman" w:eastAsia="Times New Roman" w:hAnsi="Times New Roman" w:cs="Times New Roman"/>
          <w:bCs/>
          <w:sz w:val="24"/>
          <w:szCs w:val="24"/>
        </w:rPr>
        <w:t xml:space="preserve"> in Figure 2.</w:t>
      </w:r>
    </w:p>
    <w:p w14:paraId="77792CAD" w14:textId="77777777" w:rsidR="00AA167C" w:rsidRPr="00107DBA" w:rsidRDefault="00E7206C" w:rsidP="00E7206C">
      <w:pPr>
        <w:widowControl w:val="0"/>
        <w:spacing w:after="0"/>
        <w:ind w:right="10" w:hanging="2"/>
        <w:jc w:val="center"/>
        <w:rPr>
          <w:rFonts w:ascii="Times New Roman" w:eastAsia="Times New Roman" w:hAnsi="Times New Roman" w:cs="Times New Roman"/>
          <w:bCs/>
          <w:sz w:val="24"/>
          <w:szCs w:val="24"/>
        </w:rPr>
      </w:pPr>
      <w:r w:rsidRPr="00107DBA">
        <w:rPr>
          <w:rFonts w:ascii="Times New Roman" w:eastAsia="Times New Roman" w:hAnsi="Times New Roman" w:cs="Times New Roman"/>
          <w:bCs/>
          <w:sz w:val="24"/>
          <w:szCs w:val="24"/>
        </w:rPr>
        <w:t xml:space="preserve">          </w:t>
      </w:r>
      <w:r w:rsidRPr="00107DBA">
        <w:rPr>
          <w:rFonts w:ascii="Times New Roman" w:eastAsia="Times New Roman" w:hAnsi="Times New Roman" w:cs="Times New Roman"/>
          <w:bCs/>
          <w:noProof/>
          <w:sz w:val="24"/>
          <w:szCs w:val="24"/>
        </w:rPr>
        <w:drawing>
          <wp:inline distT="0" distB="0" distL="0" distR="0" wp14:anchorId="29CE490E" wp14:editId="327B81F7">
            <wp:extent cx="5313026" cy="3759200"/>
            <wp:effectExtent l="0" t="0" r="0" b="0"/>
            <wp:docPr id="992378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378516" name=""/>
                    <pic:cNvPicPr/>
                  </pic:nvPicPr>
                  <pic:blipFill>
                    <a:blip r:embed="rId11"/>
                    <a:stretch>
                      <a:fillRect/>
                    </a:stretch>
                  </pic:blipFill>
                  <pic:spPr>
                    <a:xfrm>
                      <a:off x="0" y="0"/>
                      <a:ext cx="5359714" cy="3792234"/>
                    </a:xfrm>
                    <a:prstGeom prst="rect">
                      <a:avLst/>
                    </a:prstGeom>
                  </pic:spPr>
                </pic:pic>
              </a:graphicData>
            </a:graphic>
          </wp:inline>
        </w:drawing>
      </w:r>
    </w:p>
    <w:p w14:paraId="7EB3D1BE" w14:textId="77777777" w:rsidR="00AA167C" w:rsidRPr="00107DBA" w:rsidRDefault="00AA167C" w:rsidP="00562322">
      <w:pPr>
        <w:widowControl w:val="0"/>
        <w:spacing w:before="60" w:after="20"/>
        <w:ind w:right="10"/>
        <w:jc w:val="center"/>
        <w:rPr>
          <w:rFonts w:ascii="Times New Roman" w:eastAsia="Times New Roman" w:hAnsi="Times New Roman" w:cs="Times New Roman"/>
          <w:sz w:val="24"/>
          <w:szCs w:val="24"/>
        </w:rPr>
      </w:pPr>
      <w:r w:rsidRPr="00107DBA">
        <w:rPr>
          <w:rFonts w:ascii="Times New Roman" w:eastAsia="Times New Roman" w:hAnsi="Times New Roman" w:cs="Times New Roman"/>
          <w:b/>
          <w:bCs/>
          <w:color w:val="33463D"/>
          <w:sz w:val="24"/>
          <w:szCs w:val="24"/>
        </w:rPr>
        <w:t>Figure 2</w:t>
      </w:r>
      <w:r w:rsidRPr="00107DBA">
        <w:rPr>
          <w:rFonts w:ascii="Times New Roman" w:eastAsia="Times New Roman" w:hAnsi="Times New Roman" w:cs="Times New Roman"/>
          <w:color w:val="33463D"/>
          <w:sz w:val="24"/>
          <w:szCs w:val="24"/>
        </w:rPr>
        <w:t>. Map</w:t>
      </w:r>
      <w:r w:rsidR="00562322" w:rsidRPr="00107DBA">
        <w:rPr>
          <w:rFonts w:ascii="Times New Roman" w:eastAsia="Times New Roman" w:hAnsi="Times New Roman" w:cs="Times New Roman"/>
          <w:color w:val="33463D"/>
          <w:sz w:val="24"/>
          <w:szCs w:val="24"/>
        </w:rPr>
        <w:t>ping</w:t>
      </w:r>
      <w:r w:rsidRPr="00107DBA">
        <w:rPr>
          <w:rFonts w:ascii="Times New Roman" w:eastAsia="Times New Roman" w:hAnsi="Times New Roman" w:cs="Times New Roman"/>
          <w:color w:val="33463D"/>
          <w:sz w:val="24"/>
          <w:szCs w:val="24"/>
        </w:rPr>
        <w:t xml:space="preserve"> of </w:t>
      </w:r>
      <w:r w:rsidRPr="00107DBA">
        <w:rPr>
          <w:rFonts w:ascii="Times New Roman" w:eastAsia="Times New Roman" w:hAnsi="Times New Roman" w:cs="Times New Roman"/>
          <w:bCs/>
          <w:color w:val="33463D"/>
          <w:sz w:val="24"/>
          <w:szCs w:val="24"/>
        </w:rPr>
        <w:t xml:space="preserve">Land </w:t>
      </w:r>
      <w:r w:rsidR="00C01CE9" w:rsidRPr="00107DBA">
        <w:rPr>
          <w:rFonts w:ascii="Times New Roman" w:eastAsia="Times New Roman" w:hAnsi="Times New Roman" w:cs="Times New Roman"/>
          <w:bCs/>
          <w:color w:val="33463D"/>
          <w:sz w:val="24"/>
          <w:szCs w:val="24"/>
        </w:rPr>
        <w:t>Use</w:t>
      </w:r>
      <w:r w:rsidRPr="00107DBA">
        <w:rPr>
          <w:rFonts w:ascii="Times New Roman" w:eastAsia="Times New Roman" w:hAnsi="Times New Roman" w:cs="Times New Roman"/>
          <w:bCs/>
          <w:color w:val="33463D"/>
          <w:sz w:val="24"/>
          <w:szCs w:val="24"/>
        </w:rPr>
        <w:t xml:space="preserve"> in Banjarmasin </w:t>
      </w:r>
      <w:r w:rsidR="00C01CE9" w:rsidRPr="00107DBA">
        <w:rPr>
          <w:rFonts w:ascii="Times New Roman" w:eastAsia="Times New Roman" w:hAnsi="Times New Roman" w:cs="Times New Roman"/>
          <w:bCs/>
          <w:color w:val="33463D"/>
          <w:sz w:val="24"/>
          <w:szCs w:val="24"/>
        </w:rPr>
        <w:t>City</w:t>
      </w:r>
      <w:r w:rsidRPr="00107DBA">
        <w:rPr>
          <w:rFonts w:ascii="Times New Roman" w:eastAsia="Times New Roman" w:hAnsi="Times New Roman" w:cs="Times New Roman"/>
          <w:color w:val="33463D"/>
          <w:sz w:val="24"/>
          <w:szCs w:val="24"/>
        </w:rPr>
        <w:t xml:space="preserve">. </w:t>
      </w:r>
    </w:p>
    <w:p w14:paraId="5382719D" w14:textId="77777777" w:rsidR="00AA167C" w:rsidRPr="00107DBA" w:rsidRDefault="00AA167C" w:rsidP="00562322">
      <w:pPr>
        <w:widowControl w:val="0"/>
        <w:spacing w:after="80"/>
        <w:ind w:right="10"/>
        <w:jc w:val="center"/>
        <w:rPr>
          <w:rFonts w:ascii="Times New Roman" w:eastAsia="Times New Roman" w:hAnsi="Times New Roman" w:cs="Times New Roman"/>
          <w:sz w:val="24"/>
          <w:szCs w:val="24"/>
        </w:rPr>
      </w:pPr>
      <w:r w:rsidRPr="00107DBA">
        <w:rPr>
          <w:rFonts w:ascii="Times New Roman" w:eastAsia="Times New Roman" w:hAnsi="Times New Roman" w:cs="Times New Roman"/>
          <w:i/>
          <w:iCs/>
          <w:color w:val="5B6570"/>
          <w:sz w:val="24"/>
          <w:szCs w:val="24"/>
        </w:rPr>
        <w:t xml:space="preserve">Source : </w:t>
      </w:r>
      <w:r w:rsidRPr="00107DBA">
        <w:rPr>
          <w:rFonts w:ascii="Times New Roman" w:eastAsia="Times New Roman" w:hAnsi="Times New Roman" w:cs="Times New Roman"/>
          <w:i/>
          <w:color w:val="5B6570"/>
          <w:sz w:val="24"/>
          <w:szCs w:val="24"/>
        </w:rPr>
        <w:t>Spatial analysis for 2025</w:t>
      </w:r>
    </w:p>
    <w:p w14:paraId="4E4D7D29" w14:textId="77777777" w:rsidR="00215BA8" w:rsidRPr="00107DBA" w:rsidRDefault="00215BA8" w:rsidP="00562322">
      <w:pPr>
        <w:widowControl w:val="0"/>
        <w:spacing w:after="0"/>
        <w:ind w:right="10"/>
        <w:jc w:val="center"/>
        <w:rPr>
          <w:rFonts w:ascii="Times New Roman" w:eastAsia="Times New Roman" w:hAnsi="Times New Roman" w:cs="Times New Roman"/>
          <w:sz w:val="24"/>
          <w:szCs w:val="24"/>
        </w:rPr>
      </w:pPr>
    </w:p>
    <w:p w14:paraId="0DC761AB" w14:textId="77777777" w:rsidR="00AA167C" w:rsidRPr="00107DBA" w:rsidRDefault="00AA167C" w:rsidP="00AA167C">
      <w:pPr>
        <w:pStyle w:val="ListParagraph"/>
        <w:widowControl w:val="0"/>
        <w:numPr>
          <w:ilvl w:val="0"/>
          <w:numId w:val="39"/>
        </w:numPr>
        <w:spacing w:before="100" w:after="60"/>
        <w:ind w:right="10"/>
        <w:rPr>
          <w:rFonts w:ascii="Times New Roman" w:eastAsia="Times New Roman" w:hAnsi="Times New Roman" w:cs="Times New Roman"/>
          <w:b/>
          <w:bCs/>
          <w:sz w:val="24"/>
          <w:szCs w:val="24"/>
        </w:rPr>
      </w:pPr>
      <w:r w:rsidRPr="00107DBA">
        <w:rPr>
          <w:rFonts w:ascii="Times New Roman" w:eastAsia="Times New Roman" w:hAnsi="Times New Roman" w:cs="Times New Roman"/>
          <w:b/>
          <w:bCs/>
          <w:iCs/>
          <w:color w:val="005B3A"/>
          <w:sz w:val="24"/>
          <w:szCs w:val="24"/>
        </w:rPr>
        <w:t>Analysis of the Availability of Green Open Space in Banjarmasin City</w:t>
      </w:r>
    </w:p>
    <w:p w14:paraId="34FA9372" w14:textId="77777777" w:rsidR="00387DB5" w:rsidRPr="00107DBA" w:rsidRDefault="00E7206C" w:rsidP="00387DB5">
      <w:pPr>
        <w:pStyle w:val="ListParagraph"/>
        <w:widowControl w:val="0"/>
        <w:spacing w:before="100" w:after="60"/>
        <w:ind w:left="358" w:right="10" w:firstLine="362"/>
        <w:rPr>
          <w:rFonts w:ascii="Times New Roman" w:eastAsia="Times New Roman" w:hAnsi="Times New Roman" w:cs="Times New Roman"/>
          <w:sz w:val="24"/>
          <w:szCs w:val="24"/>
        </w:rPr>
      </w:pPr>
      <w:r w:rsidRPr="00107DBA">
        <w:rPr>
          <w:rFonts w:ascii="Times New Roman" w:eastAsia="Times New Roman" w:hAnsi="Times New Roman" w:cs="Times New Roman"/>
          <w:sz w:val="24"/>
          <w:szCs w:val="24"/>
        </w:rPr>
        <w:lastRenderedPageBreak/>
        <w:t>The availability of Green Open Space (GOS) in Banjarmasin City in 2025</w:t>
      </w:r>
      <w:r w:rsidR="00C01CE9" w:rsidRPr="00107DBA">
        <w:rPr>
          <w:rFonts w:ascii="Times New Roman" w:eastAsia="Times New Roman" w:hAnsi="Times New Roman" w:cs="Times New Roman"/>
          <w:sz w:val="24"/>
          <w:szCs w:val="24"/>
        </w:rPr>
        <w:t>,</w:t>
      </w:r>
      <w:r w:rsidRPr="00107DBA">
        <w:rPr>
          <w:rFonts w:ascii="Times New Roman" w:eastAsia="Times New Roman" w:hAnsi="Times New Roman" w:cs="Times New Roman"/>
          <w:sz w:val="24"/>
          <w:szCs w:val="24"/>
        </w:rPr>
        <w:t xml:space="preserve"> based on the results of spatial mapping and field verification</w:t>
      </w:r>
      <w:r w:rsidR="00C01CE9" w:rsidRPr="00107DBA">
        <w:rPr>
          <w:rFonts w:ascii="Times New Roman" w:eastAsia="Times New Roman" w:hAnsi="Times New Roman" w:cs="Times New Roman"/>
          <w:sz w:val="24"/>
          <w:szCs w:val="24"/>
        </w:rPr>
        <w:t>,is shown in</w:t>
      </w:r>
      <w:r w:rsidRPr="00107DBA">
        <w:rPr>
          <w:rFonts w:ascii="Times New Roman" w:eastAsia="Times New Roman" w:hAnsi="Times New Roman" w:cs="Times New Roman"/>
          <w:sz w:val="24"/>
          <w:szCs w:val="24"/>
        </w:rPr>
        <w:t xml:space="preserve"> </w:t>
      </w:r>
      <w:r w:rsidR="00C01CE9" w:rsidRPr="00107DBA">
        <w:rPr>
          <w:rFonts w:ascii="Times New Roman" w:eastAsia="Times New Roman" w:hAnsi="Times New Roman" w:cs="Times New Roman"/>
          <w:sz w:val="24"/>
          <w:szCs w:val="24"/>
        </w:rPr>
        <w:t>Figure</w:t>
      </w:r>
      <w:r w:rsidRPr="00107DBA">
        <w:rPr>
          <w:rFonts w:ascii="Times New Roman" w:eastAsia="Times New Roman" w:hAnsi="Times New Roman" w:cs="Times New Roman"/>
          <w:sz w:val="24"/>
          <w:szCs w:val="24"/>
        </w:rPr>
        <w:t xml:space="preserve"> 3. This map shows the distribution and spatial pattern of public green open </w:t>
      </w:r>
      <w:r w:rsidR="00C01CE9" w:rsidRPr="00107DBA">
        <w:rPr>
          <w:rFonts w:ascii="Times New Roman" w:eastAsia="Times New Roman" w:hAnsi="Times New Roman" w:cs="Times New Roman"/>
          <w:sz w:val="24"/>
          <w:szCs w:val="24"/>
        </w:rPr>
        <w:t>spaces</w:t>
      </w:r>
      <w:r w:rsidRPr="00107DBA">
        <w:rPr>
          <w:rFonts w:ascii="Times New Roman" w:eastAsia="Times New Roman" w:hAnsi="Times New Roman" w:cs="Times New Roman"/>
          <w:sz w:val="24"/>
          <w:szCs w:val="24"/>
        </w:rPr>
        <w:t xml:space="preserve"> spread across five sub-districts, with a tendency towards small, fragmented units in dense residential areas and the city center, as well as several large green pockets in the northern part of the city.</w:t>
      </w:r>
    </w:p>
    <w:p w14:paraId="0BF74A58" w14:textId="77777777" w:rsidR="00387DB5" w:rsidRPr="00107DBA" w:rsidRDefault="00387DB5" w:rsidP="00387DB5">
      <w:pPr>
        <w:widowControl w:val="0"/>
        <w:spacing w:after="0"/>
        <w:ind w:right="10"/>
        <w:jc w:val="center"/>
        <w:rPr>
          <w:rFonts w:ascii="Times New Roman" w:eastAsia="Times New Roman" w:hAnsi="Times New Roman" w:cs="Times New Roman"/>
          <w:sz w:val="24"/>
          <w:szCs w:val="24"/>
        </w:rPr>
      </w:pPr>
      <w:r w:rsidRPr="00107DBA">
        <w:rPr>
          <w:rFonts w:ascii="Times New Roman" w:eastAsia="Times New Roman" w:hAnsi="Times New Roman" w:cs="Times New Roman"/>
          <w:sz w:val="24"/>
          <w:szCs w:val="24"/>
        </w:rPr>
        <w:t xml:space="preserve">         </w:t>
      </w:r>
      <w:r w:rsidRPr="00107DBA">
        <w:rPr>
          <w:rFonts w:ascii="Times New Roman" w:hAnsi="Times New Roman" w:cs="Times New Roman"/>
          <w:noProof/>
          <w:sz w:val="24"/>
          <w:szCs w:val="24"/>
        </w:rPr>
        <w:drawing>
          <wp:inline distT="0" distB="0" distL="0" distR="0" wp14:anchorId="0D42FB06" wp14:editId="27C39E52">
            <wp:extent cx="5298831" cy="3765592"/>
            <wp:effectExtent l="0" t="0" r="0" b="0"/>
            <wp:docPr id="412513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13436" name=""/>
                    <pic:cNvPicPr/>
                  </pic:nvPicPr>
                  <pic:blipFill>
                    <a:blip r:embed="rId12"/>
                    <a:stretch>
                      <a:fillRect/>
                    </a:stretch>
                  </pic:blipFill>
                  <pic:spPr>
                    <a:xfrm>
                      <a:off x="0" y="0"/>
                      <a:ext cx="5387792" cy="3828811"/>
                    </a:xfrm>
                    <a:prstGeom prst="rect">
                      <a:avLst/>
                    </a:prstGeom>
                  </pic:spPr>
                </pic:pic>
              </a:graphicData>
            </a:graphic>
          </wp:inline>
        </w:drawing>
      </w:r>
    </w:p>
    <w:p w14:paraId="28EBC1DA" w14:textId="77777777" w:rsidR="00387DB5" w:rsidRPr="00107DBA" w:rsidRDefault="00387DB5" w:rsidP="00387DB5">
      <w:pPr>
        <w:widowControl w:val="0"/>
        <w:spacing w:before="60" w:after="20"/>
        <w:ind w:right="10"/>
        <w:jc w:val="center"/>
        <w:rPr>
          <w:rFonts w:ascii="Times New Roman" w:eastAsia="Times New Roman" w:hAnsi="Times New Roman" w:cs="Times New Roman"/>
          <w:sz w:val="24"/>
          <w:szCs w:val="24"/>
        </w:rPr>
      </w:pPr>
      <w:r w:rsidRPr="00107DBA">
        <w:rPr>
          <w:rFonts w:ascii="Times New Roman" w:eastAsia="Times New Roman" w:hAnsi="Times New Roman" w:cs="Times New Roman"/>
          <w:b/>
          <w:bCs/>
          <w:color w:val="33463D"/>
          <w:sz w:val="24"/>
          <w:szCs w:val="24"/>
        </w:rPr>
        <w:t xml:space="preserve">Figure 3. </w:t>
      </w:r>
      <w:r w:rsidRPr="00107DBA">
        <w:rPr>
          <w:rFonts w:ascii="Times New Roman" w:eastAsia="Times New Roman" w:hAnsi="Times New Roman" w:cs="Times New Roman"/>
          <w:color w:val="33463D"/>
          <w:sz w:val="24"/>
          <w:szCs w:val="24"/>
        </w:rPr>
        <w:t>Mapping of GOS availability in Banjarmasin.</w:t>
      </w:r>
    </w:p>
    <w:p w14:paraId="77787E4A" w14:textId="77777777" w:rsidR="00387DB5" w:rsidRPr="00107DBA" w:rsidRDefault="00387DB5" w:rsidP="00A64003">
      <w:pPr>
        <w:widowControl w:val="0"/>
        <w:spacing w:after="80"/>
        <w:ind w:right="10"/>
        <w:jc w:val="center"/>
        <w:rPr>
          <w:rFonts w:ascii="Times New Roman" w:eastAsia="Times New Roman" w:hAnsi="Times New Roman" w:cs="Times New Roman"/>
          <w:sz w:val="24"/>
          <w:szCs w:val="24"/>
        </w:rPr>
      </w:pPr>
      <w:r w:rsidRPr="00107DBA">
        <w:rPr>
          <w:rFonts w:ascii="Times New Roman" w:eastAsia="Times New Roman" w:hAnsi="Times New Roman" w:cs="Times New Roman"/>
          <w:i/>
          <w:iCs/>
          <w:color w:val="5B6570"/>
          <w:sz w:val="24"/>
          <w:szCs w:val="24"/>
        </w:rPr>
        <w:t>Source:</w:t>
      </w:r>
      <w:r w:rsidRPr="00107DBA">
        <w:rPr>
          <w:rFonts w:ascii="Times New Roman" w:eastAsia="Times New Roman" w:hAnsi="Times New Roman" w:cs="Times New Roman"/>
          <w:i/>
          <w:color w:val="5B6570"/>
          <w:sz w:val="24"/>
          <w:szCs w:val="24"/>
        </w:rPr>
        <w:t xml:space="preserve"> Spatial analysis for 2025.</w:t>
      </w:r>
    </w:p>
    <w:p w14:paraId="6491E2A1" w14:textId="77777777" w:rsidR="0005316E" w:rsidRPr="00107DBA" w:rsidRDefault="00387DB5" w:rsidP="00A64003">
      <w:pPr>
        <w:pStyle w:val="ListParagraph"/>
        <w:widowControl w:val="0"/>
        <w:spacing w:before="100" w:after="60"/>
        <w:ind w:left="358" w:right="10" w:firstLine="362"/>
        <w:rPr>
          <w:rFonts w:ascii="Times New Roman" w:eastAsia="Times New Roman" w:hAnsi="Times New Roman" w:cs="Times New Roman"/>
          <w:sz w:val="24"/>
          <w:szCs w:val="24"/>
        </w:rPr>
      </w:pPr>
      <w:r w:rsidRPr="00107DBA">
        <w:rPr>
          <w:rFonts w:ascii="Times New Roman" w:eastAsia="Times New Roman" w:hAnsi="Times New Roman" w:cs="Times New Roman"/>
          <w:sz w:val="24"/>
          <w:szCs w:val="24"/>
        </w:rPr>
        <w:t xml:space="preserve">The visualization results show that GOS in Banjarmasin are generally present as small, fragmented patches in densely built-up areas, </w:t>
      </w:r>
      <w:r w:rsidR="00C01CE9" w:rsidRPr="00107DBA">
        <w:rPr>
          <w:rFonts w:ascii="Times New Roman" w:eastAsia="Times New Roman" w:hAnsi="Times New Roman" w:cs="Times New Roman"/>
          <w:sz w:val="24"/>
          <w:szCs w:val="24"/>
        </w:rPr>
        <w:t>whereas</w:t>
      </w:r>
      <w:r w:rsidRPr="00107DBA">
        <w:rPr>
          <w:rFonts w:ascii="Times New Roman" w:eastAsia="Times New Roman" w:hAnsi="Times New Roman" w:cs="Times New Roman"/>
          <w:sz w:val="24"/>
          <w:szCs w:val="24"/>
        </w:rPr>
        <w:t xml:space="preserve"> large green spaces are concentrated in areas with lower </w:t>
      </w:r>
      <w:r w:rsidR="00C01CE9" w:rsidRPr="00107DBA">
        <w:rPr>
          <w:rFonts w:ascii="Times New Roman" w:eastAsia="Times New Roman" w:hAnsi="Times New Roman" w:cs="Times New Roman"/>
          <w:sz w:val="24"/>
          <w:szCs w:val="24"/>
        </w:rPr>
        <w:t>land-use</w:t>
      </w:r>
      <w:r w:rsidRPr="00107DBA">
        <w:rPr>
          <w:rFonts w:ascii="Times New Roman" w:eastAsia="Times New Roman" w:hAnsi="Times New Roman" w:cs="Times New Roman"/>
          <w:sz w:val="24"/>
          <w:szCs w:val="24"/>
        </w:rPr>
        <w:t xml:space="preserve"> pressure. This pattern shows the dominance of micro-scale parks (RT/sub-district parks and small-sized city parks) in the city center, as well as the presence of large-scale parks in northern Banjarmasin (±25.99 ha and ±17.94 ha) </w:t>
      </w:r>
      <w:r w:rsidR="00C01CE9" w:rsidRPr="00107DBA">
        <w:rPr>
          <w:rFonts w:ascii="Times New Roman" w:eastAsia="Times New Roman" w:hAnsi="Times New Roman" w:cs="Times New Roman"/>
          <w:sz w:val="24"/>
          <w:szCs w:val="24"/>
        </w:rPr>
        <w:t xml:space="preserve">that serve </w:t>
      </w:r>
      <w:r w:rsidRPr="00107DBA">
        <w:rPr>
          <w:rFonts w:ascii="Times New Roman" w:eastAsia="Times New Roman" w:hAnsi="Times New Roman" w:cs="Times New Roman"/>
          <w:sz w:val="24"/>
          <w:szCs w:val="24"/>
        </w:rPr>
        <w:t>as ecological cores. This confirms that the distribution of Green Open Space is not random, but rather follows the intensity of space use.</w:t>
      </w:r>
    </w:p>
    <w:p w14:paraId="4BB01D2B" w14:textId="77777777" w:rsidR="00AA167C" w:rsidRPr="00107DBA" w:rsidRDefault="0005316E" w:rsidP="0005316E">
      <w:pPr>
        <w:pStyle w:val="ListParagraph"/>
        <w:widowControl w:val="0"/>
        <w:numPr>
          <w:ilvl w:val="0"/>
          <w:numId w:val="39"/>
        </w:numPr>
        <w:spacing w:before="100" w:after="60"/>
        <w:ind w:right="10"/>
        <w:rPr>
          <w:rFonts w:ascii="Times New Roman" w:eastAsia="Times New Roman" w:hAnsi="Times New Roman" w:cs="Times New Roman"/>
          <w:b/>
          <w:bCs/>
          <w:sz w:val="24"/>
          <w:szCs w:val="24"/>
        </w:rPr>
      </w:pPr>
      <w:r w:rsidRPr="00107DBA">
        <w:rPr>
          <w:rFonts w:ascii="Times New Roman" w:hAnsi="Times New Roman" w:cs="Times New Roman"/>
          <w:b/>
          <w:bCs/>
          <w:color w:val="005B3A"/>
          <w:sz w:val="24"/>
          <w:szCs w:val="24"/>
        </w:rPr>
        <w:t>Overlay analysis of Land Use and availability of Green Open Space (GOS)</w:t>
      </w:r>
    </w:p>
    <w:p w14:paraId="3E5BDCED" w14:textId="77777777" w:rsidR="00F47BB7" w:rsidRPr="00107DBA" w:rsidRDefault="00F47BB7" w:rsidP="00F47BB7">
      <w:pPr>
        <w:pStyle w:val="ListParagraph"/>
        <w:widowControl w:val="0"/>
        <w:spacing w:before="100" w:after="60"/>
        <w:ind w:left="358" w:right="10" w:firstLine="362"/>
        <w:rPr>
          <w:rFonts w:ascii="Times New Roman" w:eastAsia="Times New Roman" w:hAnsi="Times New Roman" w:cs="Times New Roman"/>
          <w:b/>
          <w:bCs/>
          <w:sz w:val="24"/>
          <w:szCs w:val="24"/>
        </w:rPr>
      </w:pPr>
      <w:r w:rsidRPr="00107DBA">
        <w:rPr>
          <w:rFonts w:ascii="Times New Roman" w:hAnsi="Times New Roman" w:cs="Times New Roman"/>
          <w:color w:val="000000"/>
          <w:sz w:val="24"/>
          <w:szCs w:val="24"/>
        </w:rPr>
        <w:t xml:space="preserve">To understand how land-use intensity shapes the ecological structure of the city, the land-use and Green Open Space (GOS) </w:t>
      </w:r>
      <w:r w:rsidR="00C01CE9" w:rsidRPr="00107DBA">
        <w:rPr>
          <w:rFonts w:ascii="Times New Roman" w:hAnsi="Times New Roman" w:cs="Times New Roman"/>
          <w:color w:val="000000"/>
          <w:sz w:val="24"/>
          <w:szCs w:val="24"/>
        </w:rPr>
        <w:t>maps</w:t>
      </w:r>
      <w:r w:rsidRPr="00107DBA">
        <w:rPr>
          <w:rFonts w:ascii="Times New Roman" w:hAnsi="Times New Roman" w:cs="Times New Roman"/>
          <w:color w:val="000000"/>
          <w:sz w:val="24"/>
          <w:szCs w:val="24"/>
        </w:rPr>
        <w:t xml:space="preserve"> were spatially integrated using geo-overlay operations. This process does not merely superimpose two thematic layers but reveals how the spatial configuration of built-up areas interacts with the distribution, size, and connectivity of green spaces across urban </w:t>
      </w:r>
      <w:r w:rsidR="00C01CE9" w:rsidRPr="00107DBA">
        <w:rPr>
          <w:rFonts w:ascii="Times New Roman" w:hAnsi="Times New Roman" w:cs="Times New Roman"/>
          <w:color w:val="000000"/>
          <w:sz w:val="24"/>
          <w:szCs w:val="24"/>
        </w:rPr>
        <w:t>landscapes</w:t>
      </w:r>
      <w:r w:rsidRPr="00107DBA">
        <w:rPr>
          <w:rFonts w:ascii="Times New Roman" w:hAnsi="Times New Roman" w:cs="Times New Roman"/>
          <w:color w:val="000000"/>
          <w:sz w:val="24"/>
          <w:szCs w:val="24"/>
        </w:rPr>
        <w:t xml:space="preserve">. The resulting overlay map provides a functional spatial perspective for identifying areas where ecological performance is supported or constrained by </w:t>
      </w:r>
      <w:r w:rsidR="00C01CE9" w:rsidRPr="00107DBA">
        <w:rPr>
          <w:rFonts w:ascii="Times New Roman" w:hAnsi="Times New Roman" w:cs="Times New Roman"/>
          <w:color w:val="000000"/>
          <w:sz w:val="24"/>
          <w:szCs w:val="24"/>
        </w:rPr>
        <w:t xml:space="preserve">the </w:t>
      </w:r>
      <w:r w:rsidRPr="00107DBA">
        <w:rPr>
          <w:rFonts w:ascii="Times New Roman" w:hAnsi="Times New Roman" w:cs="Times New Roman"/>
          <w:color w:val="000000"/>
          <w:sz w:val="24"/>
          <w:szCs w:val="24"/>
        </w:rPr>
        <w:t>prevailing land-use patterns</w:t>
      </w:r>
      <w:r w:rsidR="00CD2617" w:rsidRPr="00107DBA">
        <w:rPr>
          <w:rFonts w:ascii="Times New Roman" w:hAnsi="Times New Roman" w:cs="Times New Roman"/>
          <w:color w:val="000000"/>
          <w:sz w:val="24"/>
          <w:szCs w:val="24"/>
        </w:rPr>
        <w:t>.</w:t>
      </w:r>
      <w:r w:rsidR="00B93F20" w:rsidRPr="00107DBA">
        <w:rPr>
          <w:rFonts w:ascii="Times New Roman" w:hAnsi="Times New Roman" w:cs="Times New Roman"/>
          <w:sz w:val="24"/>
          <w:szCs w:val="24"/>
        </w:rPr>
        <w:t xml:space="preserve"> </w:t>
      </w:r>
      <w:r w:rsidR="00C01CE9" w:rsidRPr="00107DBA">
        <w:rPr>
          <w:rFonts w:ascii="Times New Roman" w:hAnsi="Times New Roman" w:cs="Times New Roman"/>
          <w:sz w:val="24"/>
          <w:szCs w:val="24"/>
        </w:rPr>
        <w:t>Overlay</w:t>
      </w:r>
      <w:r w:rsidR="00B93F20" w:rsidRPr="00107DBA">
        <w:rPr>
          <w:rFonts w:ascii="Times New Roman" w:hAnsi="Times New Roman" w:cs="Times New Roman"/>
          <w:color w:val="000000"/>
          <w:sz w:val="24"/>
          <w:szCs w:val="24"/>
        </w:rPr>
        <w:t xml:space="preserve"> analysis enables the identification of how built-up areas, river networks, and existing Green Open Spaces interact spatially within the urban structure. This spatial configuration and distribution pattern derived from the GIS overlay process are illustrated in Figure 4.</w:t>
      </w:r>
    </w:p>
    <w:p w14:paraId="653755EC" w14:textId="77777777" w:rsidR="0005316E" w:rsidRPr="00107DBA" w:rsidRDefault="00B727C1" w:rsidP="0005316E">
      <w:pPr>
        <w:pStyle w:val="ListParagraph"/>
        <w:widowControl w:val="0"/>
        <w:spacing w:after="0"/>
        <w:ind w:left="358" w:right="10"/>
        <w:jc w:val="center"/>
        <w:rPr>
          <w:rFonts w:ascii="Times New Roman" w:eastAsia="Times New Roman" w:hAnsi="Times New Roman" w:cs="Times New Roman"/>
          <w:b/>
          <w:bCs/>
          <w:sz w:val="24"/>
          <w:szCs w:val="24"/>
        </w:rPr>
      </w:pPr>
      <w:r w:rsidRPr="00107DBA">
        <w:rPr>
          <w:rFonts w:ascii="Times New Roman" w:eastAsia="Times New Roman" w:hAnsi="Times New Roman" w:cs="Times New Roman"/>
          <w:b/>
          <w:bCs/>
          <w:noProof/>
          <w:sz w:val="24"/>
          <w:szCs w:val="24"/>
        </w:rPr>
        <w:lastRenderedPageBreak/>
        <w:drawing>
          <wp:inline distT="0" distB="0" distL="0" distR="0" wp14:anchorId="1E9FCDC6" wp14:editId="4D06A5DF">
            <wp:extent cx="5260317" cy="3713748"/>
            <wp:effectExtent l="0" t="0" r="0" b="0"/>
            <wp:docPr id="1010090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90530" name=""/>
                    <pic:cNvPicPr/>
                  </pic:nvPicPr>
                  <pic:blipFill>
                    <a:blip r:embed="rId13"/>
                    <a:stretch>
                      <a:fillRect/>
                    </a:stretch>
                  </pic:blipFill>
                  <pic:spPr>
                    <a:xfrm>
                      <a:off x="0" y="0"/>
                      <a:ext cx="5293035" cy="3736847"/>
                    </a:xfrm>
                    <a:prstGeom prst="rect">
                      <a:avLst/>
                    </a:prstGeom>
                  </pic:spPr>
                </pic:pic>
              </a:graphicData>
            </a:graphic>
          </wp:inline>
        </w:drawing>
      </w:r>
    </w:p>
    <w:p w14:paraId="16E8392C" w14:textId="77777777" w:rsidR="0005316E" w:rsidRPr="00107DBA" w:rsidRDefault="0005316E" w:rsidP="0005316E">
      <w:pPr>
        <w:widowControl w:val="0"/>
        <w:spacing w:before="60" w:after="20"/>
        <w:ind w:right="10"/>
        <w:jc w:val="center"/>
        <w:rPr>
          <w:rFonts w:ascii="Times New Roman" w:eastAsia="Times New Roman" w:hAnsi="Times New Roman" w:cs="Times New Roman"/>
          <w:sz w:val="24"/>
          <w:szCs w:val="24"/>
        </w:rPr>
      </w:pPr>
      <w:r w:rsidRPr="00107DBA">
        <w:rPr>
          <w:rFonts w:ascii="Times New Roman" w:eastAsia="Times New Roman" w:hAnsi="Times New Roman" w:cs="Times New Roman"/>
          <w:b/>
          <w:bCs/>
          <w:color w:val="33463D"/>
          <w:sz w:val="24"/>
          <w:szCs w:val="24"/>
        </w:rPr>
        <w:t>Figure 4</w:t>
      </w:r>
      <w:r w:rsidRPr="00107DBA">
        <w:rPr>
          <w:rFonts w:ascii="Times New Roman" w:eastAsia="Times New Roman" w:hAnsi="Times New Roman" w:cs="Times New Roman"/>
          <w:color w:val="33463D"/>
          <w:sz w:val="24"/>
          <w:szCs w:val="24"/>
        </w:rPr>
        <w:t>.</w:t>
      </w:r>
      <w:r w:rsidRPr="00107DBA">
        <w:rPr>
          <w:rFonts w:ascii="Times New Roman" w:hAnsi="Times New Roman" w:cs="Times New Roman"/>
          <w:color w:val="33463D"/>
          <w:sz w:val="24"/>
          <w:szCs w:val="24"/>
        </w:rPr>
        <w:t xml:space="preserve"> </w:t>
      </w:r>
      <w:r w:rsidR="00C0054F" w:rsidRPr="00107DBA">
        <w:rPr>
          <w:rFonts w:ascii="Times New Roman" w:hAnsi="Times New Roman" w:cs="Times New Roman"/>
          <w:color w:val="33463D"/>
          <w:sz w:val="24"/>
          <w:szCs w:val="24"/>
        </w:rPr>
        <w:t xml:space="preserve">Mapping </w:t>
      </w:r>
      <w:r w:rsidR="00C01CE9" w:rsidRPr="00107DBA">
        <w:rPr>
          <w:rFonts w:ascii="Times New Roman" w:hAnsi="Times New Roman" w:cs="Times New Roman"/>
          <w:color w:val="33463D"/>
          <w:sz w:val="24"/>
          <w:szCs w:val="24"/>
        </w:rPr>
        <w:t xml:space="preserve">the </w:t>
      </w:r>
      <w:r w:rsidRPr="00107DBA">
        <w:rPr>
          <w:rFonts w:ascii="Times New Roman" w:eastAsia="Times New Roman" w:hAnsi="Times New Roman" w:cs="Times New Roman"/>
          <w:color w:val="33463D"/>
          <w:sz w:val="24"/>
          <w:szCs w:val="24"/>
        </w:rPr>
        <w:t xml:space="preserve">Availability of </w:t>
      </w:r>
      <w:r w:rsidR="00FC2C03" w:rsidRPr="00107DBA">
        <w:rPr>
          <w:rFonts w:ascii="Times New Roman" w:eastAsia="Times New Roman" w:hAnsi="Times New Roman" w:cs="Times New Roman"/>
          <w:color w:val="33463D"/>
          <w:sz w:val="24"/>
          <w:szCs w:val="24"/>
        </w:rPr>
        <w:t>Green O</w:t>
      </w:r>
      <w:r w:rsidRPr="00107DBA">
        <w:rPr>
          <w:rFonts w:ascii="Times New Roman" w:eastAsia="Times New Roman" w:hAnsi="Times New Roman" w:cs="Times New Roman"/>
          <w:color w:val="33463D"/>
          <w:sz w:val="24"/>
          <w:szCs w:val="24"/>
        </w:rPr>
        <w:t>pen</w:t>
      </w:r>
      <w:r w:rsidR="00FC2C03" w:rsidRPr="00107DBA">
        <w:rPr>
          <w:rFonts w:ascii="Times New Roman" w:eastAsia="Times New Roman" w:hAnsi="Times New Roman" w:cs="Times New Roman"/>
          <w:color w:val="33463D"/>
          <w:sz w:val="24"/>
          <w:szCs w:val="24"/>
        </w:rPr>
        <w:t xml:space="preserve"> S</w:t>
      </w:r>
      <w:r w:rsidRPr="00107DBA">
        <w:rPr>
          <w:rFonts w:ascii="Times New Roman" w:eastAsia="Times New Roman" w:hAnsi="Times New Roman" w:cs="Times New Roman"/>
          <w:color w:val="33463D"/>
          <w:sz w:val="24"/>
          <w:szCs w:val="24"/>
        </w:rPr>
        <w:t xml:space="preserve">pace and </w:t>
      </w:r>
      <w:r w:rsidR="00FC2C03" w:rsidRPr="00107DBA">
        <w:rPr>
          <w:rFonts w:ascii="Times New Roman" w:eastAsia="Times New Roman" w:hAnsi="Times New Roman" w:cs="Times New Roman"/>
          <w:color w:val="33463D"/>
          <w:sz w:val="24"/>
          <w:szCs w:val="24"/>
        </w:rPr>
        <w:t>L</w:t>
      </w:r>
      <w:r w:rsidRPr="00107DBA">
        <w:rPr>
          <w:rFonts w:ascii="Times New Roman" w:eastAsia="Times New Roman" w:hAnsi="Times New Roman" w:cs="Times New Roman"/>
          <w:color w:val="33463D"/>
          <w:sz w:val="24"/>
          <w:szCs w:val="24"/>
        </w:rPr>
        <w:t xml:space="preserve">and </w:t>
      </w:r>
      <w:r w:rsidR="00FC2C03" w:rsidRPr="00107DBA">
        <w:rPr>
          <w:rFonts w:ascii="Times New Roman" w:eastAsia="Times New Roman" w:hAnsi="Times New Roman" w:cs="Times New Roman"/>
          <w:color w:val="33463D"/>
          <w:sz w:val="24"/>
          <w:szCs w:val="24"/>
        </w:rPr>
        <w:t>U</w:t>
      </w:r>
      <w:r w:rsidRPr="00107DBA">
        <w:rPr>
          <w:rFonts w:ascii="Times New Roman" w:eastAsia="Times New Roman" w:hAnsi="Times New Roman" w:cs="Times New Roman"/>
          <w:color w:val="33463D"/>
          <w:sz w:val="24"/>
          <w:szCs w:val="24"/>
        </w:rPr>
        <w:t>se.</w:t>
      </w:r>
    </w:p>
    <w:p w14:paraId="65E5F8D1" w14:textId="77777777" w:rsidR="0005316E" w:rsidRPr="00107DBA" w:rsidRDefault="0005316E" w:rsidP="00B727C1">
      <w:pPr>
        <w:widowControl w:val="0"/>
        <w:spacing w:after="80"/>
        <w:ind w:right="10"/>
        <w:jc w:val="center"/>
        <w:rPr>
          <w:rFonts w:ascii="Times New Roman" w:eastAsia="Times New Roman" w:hAnsi="Times New Roman" w:cs="Times New Roman"/>
          <w:sz w:val="24"/>
          <w:szCs w:val="24"/>
        </w:rPr>
      </w:pPr>
      <w:r w:rsidRPr="00107DBA">
        <w:rPr>
          <w:rFonts w:ascii="Times New Roman" w:eastAsia="Times New Roman" w:hAnsi="Times New Roman" w:cs="Times New Roman"/>
          <w:i/>
          <w:iCs/>
          <w:color w:val="5B6570"/>
          <w:sz w:val="24"/>
          <w:szCs w:val="24"/>
        </w:rPr>
        <w:t>Source:</w:t>
      </w:r>
      <w:r w:rsidRPr="00107DBA">
        <w:rPr>
          <w:rFonts w:ascii="Times New Roman" w:eastAsia="Times New Roman" w:hAnsi="Times New Roman" w:cs="Times New Roman"/>
          <w:i/>
          <w:color w:val="5B6570"/>
          <w:sz w:val="24"/>
          <w:szCs w:val="24"/>
        </w:rPr>
        <w:t xml:space="preserve"> Spatial overlay analysis results</w:t>
      </w:r>
      <w:r w:rsidR="00C01CE9" w:rsidRPr="00107DBA">
        <w:rPr>
          <w:rFonts w:ascii="Times New Roman" w:eastAsia="Times New Roman" w:hAnsi="Times New Roman" w:cs="Times New Roman"/>
          <w:i/>
          <w:color w:val="5B6570"/>
          <w:sz w:val="24"/>
          <w:szCs w:val="24"/>
        </w:rPr>
        <w:t>,</w:t>
      </w:r>
      <w:r w:rsidRPr="00107DBA">
        <w:rPr>
          <w:rFonts w:ascii="Times New Roman" w:eastAsia="Times New Roman" w:hAnsi="Times New Roman" w:cs="Times New Roman"/>
          <w:i/>
          <w:color w:val="5B6570"/>
          <w:sz w:val="24"/>
          <w:szCs w:val="24"/>
        </w:rPr>
        <w:t xml:space="preserve"> 2025.</w:t>
      </w:r>
    </w:p>
    <w:p w14:paraId="42874DBB" w14:textId="77777777" w:rsidR="0005316E" w:rsidRPr="00107DBA" w:rsidRDefault="0005316E" w:rsidP="0005316E">
      <w:pPr>
        <w:pStyle w:val="Heading"/>
        <w:spacing w:before="200"/>
        <w:rPr>
          <w:rFonts w:ascii="Times New Roman" w:hAnsi="Times New Roman" w:cs="Times New Roman"/>
          <w:sz w:val="24"/>
          <w:szCs w:val="24"/>
          <w:lang w:val="en-US"/>
        </w:rPr>
      </w:pPr>
      <w:r w:rsidRPr="00107DBA">
        <w:rPr>
          <w:rFonts w:ascii="Times New Roman" w:hAnsi="Times New Roman" w:cs="Times New Roman"/>
          <w:sz w:val="24"/>
          <w:szCs w:val="24"/>
          <w:lang w:val="en-US"/>
        </w:rPr>
        <w:t>Discussion</w:t>
      </w:r>
    </w:p>
    <w:p w14:paraId="5BBDD6AC" w14:textId="77777777" w:rsidR="0005316E" w:rsidRPr="00107DBA" w:rsidRDefault="0005316E" w:rsidP="0005316E">
      <w:pPr>
        <w:pStyle w:val="Heading"/>
        <w:spacing w:after="0"/>
        <w:rPr>
          <w:rFonts w:ascii="Times New Roman" w:eastAsia="Times New Roman" w:hAnsi="Times New Roman" w:cs="Times New Roman"/>
          <w:sz w:val="24"/>
          <w:szCs w:val="24"/>
        </w:rPr>
      </w:pPr>
      <w:r w:rsidRPr="00107DBA">
        <w:rPr>
          <w:rFonts w:ascii="Times New Roman" w:eastAsia="Times New Roman" w:hAnsi="Times New Roman" w:cs="Times New Roman"/>
          <w:sz w:val="24"/>
          <w:szCs w:val="24"/>
        </w:rPr>
        <w:t xml:space="preserve">General Conditions of Land Use in Banjarmasin City in 2025 </w:t>
      </w:r>
    </w:p>
    <w:p w14:paraId="1CE1793A" w14:textId="77777777" w:rsidR="0005316E" w:rsidRPr="00107DBA" w:rsidRDefault="0005316E" w:rsidP="0005316E">
      <w:pPr>
        <w:pStyle w:val="NormalWeb"/>
        <w:spacing w:before="0" w:beforeAutospacing="0" w:after="0" w:afterAutospacing="0"/>
        <w:ind w:left="5" w:firstLine="715"/>
        <w:rPr>
          <w:rFonts w:ascii="Times New Roman" w:hAnsi="Times New Roman"/>
          <w:color w:val="000000"/>
          <w:sz w:val="24"/>
        </w:rPr>
      </w:pPr>
      <w:r w:rsidRPr="00107DBA">
        <w:rPr>
          <w:rFonts w:ascii="Times New Roman" w:hAnsi="Times New Roman"/>
          <w:color w:val="000000"/>
          <w:sz w:val="24"/>
        </w:rPr>
        <w:t xml:space="preserve">Land-use patterns in Banjarmasin for 2025 reveal a dominant residential footprint with varying density classes, reflecting spatial expansion consistent with </w:t>
      </w:r>
      <w:r w:rsidR="00D22AE7" w:rsidRPr="00107DBA">
        <w:rPr>
          <w:rFonts w:ascii="Times New Roman" w:hAnsi="Times New Roman"/>
          <w:color w:val="000000"/>
          <w:sz w:val="24"/>
        </w:rPr>
        <w:t>urban sprawl</w:t>
      </w:r>
      <w:r w:rsidRPr="00107DBA">
        <w:rPr>
          <w:rFonts w:ascii="Times New Roman" w:hAnsi="Times New Roman"/>
          <w:color w:val="000000"/>
          <w:sz w:val="24"/>
        </w:rPr>
        <w:t xml:space="preserve"> characteristics widely documented in Southeast Asian metropolitan studies </w:t>
      </w:r>
      <w:hyperlink w:anchor="Herold" w:history="1">
        <w:r w:rsidR="004C08DD" w:rsidRPr="00107DBA">
          <w:rPr>
            <w:rStyle w:val="Hyperlink"/>
            <w:rFonts w:ascii="Times New Roman" w:hAnsi="Times New Roman"/>
            <w:color w:val="00B0F0"/>
            <w:sz w:val="24"/>
            <w:u w:val="none"/>
          </w:rPr>
          <w:t>(Herold et al., 2003;</w:t>
        </w:r>
      </w:hyperlink>
      <w:r w:rsidR="004C08DD" w:rsidRPr="00107DBA">
        <w:rPr>
          <w:rFonts w:ascii="Times New Roman" w:hAnsi="Times New Roman"/>
          <w:color w:val="00B0F0"/>
          <w:sz w:val="24"/>
        </w:rPr>
        <w:t xml:space="preserve"> </w:t>
      </w:r>
      <w:hyperlink w:anchor="Seto" w:history="1">
        <w:r w:rsidR="004C08DD" w:rsidRPr="00107DBA">
          <w:rPr>
            <w:rStyle w:val="Hyperlink"/>
            <w:rFonts w:ascii="Times New Roman" w:hAnsi="Times New Roman"/>
            <w:color w:val="00B0F0"/>
            <w:sz w:val="24"/>
            <w:u w:val="none"/>
          </w:rPr>
          <w:t>Seto et al., 2012)</w:t>
        </w:r>
      </w:hyperlink>
      <w:r w:rsidRPr="00107DBA">
        <w:rPr>
          <w:rFonts w:ascii="Times New Roman" w:hAnsi="Times New Roman"/>
          <w:color w:val="4472C4" w:themeColor="accent5"/>
          <w:sz w:val="24"/>
        </w:rPr>
        <w:t xml:space="preserve">. </w:t>
      </w:r>
      <w:r w:rsidRPr="00107DBA">
        <w:rPr>
          <w:rFonts w:ascii="Times New Roman" w:hAnsi="Times New Roman"/>
          <w:color w:val="000000"/>
          <w:sz w:val="24"/>
        </w:rPr>
        <w:t xml:space="preserve">The concentration of settlement growth along riverbanks and wetland zones indicates an adaptive morphology typical of delta and wetland cities, aligning with hydrology-driven urban development frameworks that emphasize water systems as </w:t>
      </w:r>
      <w:r w:rsidR="00D22AE7" w:rsidRPr="00107DBA">
        <w:rPr>
          <w:rFonts w:ascii="Times New Roman" w:hAnsi="Times New Roman"/>
          <w:color w:val="000000"/>
          <w:sz w:val="24"/>
        </w:rPr>
        <w:t xml:space="preserve">the </w:t>
      </w:r>
      <w:r w:rsidRPr="00107DBA">
        <w:rPr>
          <w:rFonts w:ascii="Times New Roman" w:hAnsi="Times New Roman"/>
          <w:color w:val="000000"/>
          <w:sz w:val="24"/>
        </w:rPr>
        <w:t>primary determinants of urban</w:t>
      </w:r>
      <w:r w:rsidR="00697073" w:rsidRPr="00107DBA">
        <w:rPr>
          <w:rFonts w:ascii="Times New Roman" w:hAnsi="Times New Roman"/>
          <w:color w:val="000000" w:themeColor="text1"/>
          <w:sz w:val="24"/>
        </w:rPr>
        <w:t>. E</w:t>
      </w:r>
      <w:r w:rsidRPr="00107DBA">
        <w:rPr>
          <w:rFonts w:ascii="Times New Roman" w:hAnsi="Times New Roman"/>
          <w:color w:val="000000" w:themeColor="text1"/>
          <w:sz w:val="24"/>
        </w:rPr>
        <w:t xml:space="preserve">xpansion </w:t>
      </w:r>
      <w:r w:rsidRPr="00107DBA">
        <w:rPr>
          <w:rFonts w:ascii="Times New Roman" w:hAnsi="Times New Roman"/>
          <w:color w:val="000000"/>
          <w:sz w:val="24"/>
        </w:rPr>
        <w:t>into hydrologically vulnerable areas simultaneously elevates exposure to tidal flooding and river overflow phenomena</w:t>
      </w:r>
      <w:r w:rsidR="00D22AE7" w:rsidRPr="00107DBA">
        <w:rPr>
          <w:rFonts w:ascii="Times New Roman" w:hAnsi="Times New Roman"/>
          <w:color w:val="000000"/>
          <w:sz w:val="24"/>
        </w:rPr>
        <w:t>,</w:t>
      </w:r>
      <w:r w:rsidRPr="00107DBA">
        <w:rPr>
          <w:rFonts w:ascii="Times New Roman" w:hAnsi="Times New Roman"/>
          <w:color w:val="000000"/>
          <w:sz w:val="24"/>
        </w:rPr>
        <w:t xml:space="preserve"> frequently reported when natural drainage capacity diminishes in rapidly developing deltaic environments</w:t>
      </w:r>
      <w:r w:rsidR="00697073" w:rsidRPr="00107DBA">
        <w:rPr>
          <w:rFonts w:ascii="Times New Roman" w:hAnsi="Times New Roman"/>
          <w:color w:val="000000"/>
          <w:sz w:val="24"/>
        </w:rPr>
        <w:t>.</w:t>
      </w:r>
    </w:p>
    <w:p w14:paraId="10F45966" w14:textId="77777777" w:rsidR="00CD2617" w:rsidRPr="00107DBA" w:rsidRDefault="0005316E" w:rsidP="00CD2617">
      <w:pPr>
        <w:pStyle w:val="NormalWeb"/>
        <w:spacing w:before="0" w:beforeAutospacing="0" w:after="0" w:afterAutospacing="0"/>
        <w:ind w:left="5" w:firstLine="715"/>
        <w:rPr>
          <w:rFonts w:ascii="Times New Roman" w:hAnsi="Times New Roman"/>
          <w:color w:val="4472C4" w:themeColor="accent5"/>
          <w:sz w:val="24"/>
        </w:rPr>
      </w:pPr>
      <w:r w:rsidRPr="00107DBA">
        <w:rPr>
          <w:rFonts w:ascii="Times New Roman" w:hAnsi="Times New Roman"/>
          <w:color w:val="000000"/>
          <w:sz w:val="24"/>
        </w:rPr>
        <w:t xml:space="preserve">Open spaces, agricultural land, and sustainable farming patches continue to function as ecological buffers supporting urban hydrological regulation. However, escalating development pressure has induced landscape fragmentation and reduced green-patch connectivity, a trend consistent with </w:t>
      </w:r>
      <w:r w:rsidR="00D22AE7" w:rsidRPr="00107DBA">
        <w:rPr>
          <w:rFonts w:ascii="Times New Roman" w:hAnsi="Times New Roman"/>
          <w:color w:val="000000"/>
          <w:sz w:val="24"/>
        </w:rPr>
        <w:t xml:space="preserve">the </w:t>
      </w:r>
      <w:r w:rsidRPr="00107DBA">
        <w:rPr>
          <w:rFonts w:ascii="Times New Roman" w:hAnsi="Times New Roman"/>
          <w:color w:val="000000"/>
          <w:sz w:val="24"/>
        </w:rPr>
        <w:t xml:space="preserve">ecological theory linking fragmentation to declining stability in urban ecosystems </w:t>
      </w:r>
      <w:hyperlink w:anchor="Forman" w:history="1">
        <w:r w:rsidR="00697073" w:rsidRPr="00107DBA">
          <w:rPr>
            <w:rStyle w:val="Hyperlink"/>
            <w:rFonts w:ascii="Times New Roman" w:hAnsi="Times New Roman"/>
            <w:color w:val="00B0F0"/>
            <w:sz w:val="24"/>
            <w:u w:val="none"/>
          </w:rPr>
          <w:t xml:space="preserve">(Forman &amp; </w:t>
        </w:r>
        <w:proofErr w:type="spellStart"/>
        <w:r w:rsidR="00697073" w:rsidRPr="00107DBA">
          <w:rPr>
            <w:rStyle w:val="Hyperlink"/>
            <w:rFonts w:ascii="Times New Roman" w:hAnsi="Times New Roman"/>
            <w:color w:val="00B0F0"/>
            <w:sz w:val="24"/>
            <w:u w:val="none"/>
          </w:rPr>
          <w:t>Godron</w:t>
        </w:r>
        <w:proofErr w:type="spellEnd"/>
        <w:r w:rsidR="00697073" w:rsidRPr="00107DBA">
          <w:rPr>
            <w:rStyle w:val="Hyperlink"/>
            <w:rFonts w:ascii="Times New Roman" w:hAnsi="Times New Roman"/>
            <w:color w:val="00B0F0"/>
            <w:sz w:val="24"/>
            <w:u w:val="none"/>
          </w:rPr>
          <w:t>, 1986)</w:t>
        </w:r>
      </w:hyperlink>
      <w:r w:rsidR="00697073" w:rsidRPr="00107DBA">
        <w:rPr>
          <w:rFonts w:ascii="Times New Roman" w:hAnsi="Times New Roman"/>
          <w:color w:val="000000"/>
          <w:sz w:val="24"/>
        </w:rPr>
        <w:t xml:space="preserve">. </w:t>
      </w:r>
      <w:r w:rsidRPr="00107DBA">
        <w:rPr>
          <w:rFonts w:ascii="Times New Roman" w:hAnsi="Times New Roman"/>
          <w:color w:val="000000"/>
          <w:sz w:val="24"/>
        </w:rPr>
        <w:t xml:space="preserve">River bodies, covering approximately 0.000673 km², remain key structural elements, yet observable sedimentation, channel constriction, and bank degradation indicate </w:t>
      </w:r>
      <w:r w:rsidR="00D22AE7" w:rsidRPr="00107DBA">
        <w:rPr>
          <w:rFonts w:ascii="Times New Roman" w:hAnsi="Times New Roman"/>
          <w:color w:val="000000"/>
          <w:sz w:val="24"/>
        </w:rPr>
        <w:t>increased</w:t>
      </w:r>
      <w:r w:rsidRPr="00107DBA">
        <w:rPr>
          <w:rFonts w:ascii="Times New Roman" w:hAnsi="Times New Roman"/>
          <w:color w:val="000000"/>
          <w:sz w:val="24"/>
        </w:rPr>
        <w:t xml:space="preserve"> anthropogenic stress. These conditions reinforce the need for river-basin-scale management strategies to secure long-term hydrological resilience</w:t>
      </w:r>
      <w:r w:rsidR="00762871" w:rsidRPr="00107DBA">
        <w:rPr>
          <w:rFonts w:ascii="Times New Roman" w:hAnsi="Times New Roman"/>
          <w:color w:val="000000"/>
          <w:sz w:val="24"/>
        </w:rPr>
        <w:t>.</w:t>
      </w:r>
    </w:p>
    <w:p w14:paraId="091661CB" w14:textId="77777777" w:rsidR="0005316E" w:rsidRPr="00107DBA" w:rsidRDefault="0005316E" w:rsidP="0005316E">
      <w:pPr>
        <w:pStyle w:val="NormalWeb"/>
        <w:spacing w:before="0" w:beforeAutospacing="0" w:after="0" w:afterAutospacing="0"/>
        <w:ind w:left="5" w:firstLine="715"/>
        <w:rPr>
          <w:rFonts w:ascii="Times New Roman" w:hAnsi="Times New Roman"/>
          <w:color w:val="000000"/>
          <w:sz w:val="24"/>
        </w:rPr>
      </w:pPr>
      <w:r w:rsidRPr="00107DBA">
        <w:rPr>
          <w:rFonts w:ascii="Times New Roman" w:hAnsi="Times New Roman"/>
          <w:color w:val="000000"/>
          <w:sz w:val="24"/>
        </w:rPr>
        <w:t xml:space="preserve">The spatial distribution of public facilities appears relatively balanced, reflecting theoretical expectations regarding the allocation of essential services across urban </w:t>
      </w:r>
      <w:proofErr w:type="spellStart"/>
      <w:r w:rsidRPr="00107DBA">
        <w:rPr>
          <w:rFonts w:ascii="Times New Roman" w:hAnsi="Times New Roman"/>
          <w:color w:val="000000"/>
          <w:sz w:val="24"/>
        </w:rPr>
        <w:t>centers</w:t>
      </w:r>
      <w:proofErr w:type="spellEnd"/>
      <w:r w:rsidRPr="00107DBA">
        <w:rPr>
          <w:rFonts w:ascii="Times New Roman" w:hAnsi="Times New Roman"/>
          <w:color w:val="000000"/>
          <w:sz w:val="24"/>
        </w:rPr>
        <w:t xml:space="preserve"> </w:t>
      </w:r>
      <w:hyperlink w:anchor="Christaller" w:history="1">
        <w:r w:rsidR="00697073" w:rsidRPr="00107DBA">
          <w:rPr>
            <w:rStyle w:val="Hyperlink"/>
            <w:rFonts w:ascii="Times New Roman" w:hAnsi="Times New Roman"/>
            <w:color w:val="00B0F0"/>
            <w:sz w:val="24"/>
            <w:u w:val="none"/>
          </w:rPr>
          <w:t>(</w:t>
        </w:r>
        <w:proofErr w:type="spellStart"/>
        <w:r w:rsidR="00697073" w:rsidRPr="00107DBA">
          <w:rPr>
            <w:rStyle w:val="Hyperlink"/>
            <w:rFonts w:ascii="Times New Roman" w:hAnsi="Times New Roman"/>
            <w:color w:val="00B0F0"/>
            <w:sz w:val="24"/>
            <w:u w:val="none"/>
          </w:rPr>
          <w:t>Christaller</w:t>
        </w:r>
        <w:proofErr w:type="spellEnd"/>
        <w:r w:rsidR="00697073" w:rsidRPr="00107DBA">
          <w:rPr>
            <w:rStyle w:val="Hyperlink"/>
            <w:rFonts w:ascii="Times New Roman" w:hAnsi="Times New Roman"/>
            <w:color w:val="00B0F0"/>
            <w:sz w:val="24"/>
            <w:u w:val="none"/>
          </w:rPr>
          <w:t>, 1933)</w:t>
        </w:r>
      </w:hyperlink>
      <w:r w:rsidR="00697073" w:rsidRPr="00107DBA">
        <w:rPr>
          <w:rFonts w:ascii="Times New Roman" w:hAnsi="Times New Roman"/>
          <w:color w:val="4472C4" w:themeColor="accent5"/>
          <w:sz w:val="24"/>
        </w:rPr>
        <w:t xml:space="preserve">. </w:t>
      </w:r>
      <w:r w:rsidRPr="00107DBA">
        <w:rPr>
          <w:rFonts w:ascii="Times New Roman" w:hAnsi="Times New Roman"/>
          <w:color w:val="000000"/>
          <w:sz w:val="24"/>
        </w:rPr>
        <w:t>Meanwhile, the clustering of economic functions along major accessibility corridors</w:t>
      </w:r>
      <w:r w:rsidR="00D22AE7" w:rsidRPr="00107DBA">
        <w:rPr>
          <w:rFonts w:ascii="Times New Roman" w:hAnsi="Times New Roman"/>
          <w:color w:val="000000"/>
          <w:sz w:val="24"/>
        </w:rPr>
        <w:t>,</w:t>
      </w:r>
      <w:r w:rsidRPr="00107DBA">
        <w:rPr>
          <w:rFonts w:ascii="Times New Roman" w:hAnsi="Times New Roman"/>
          <w:color w:val="000000"/>
          <w:sz w:val="24"/>
        </w:rPr>
        <w:t xml:space="preserve"> both terrestrial and riverine</w:t>
      </w:r>
      <w:r w:rsidR="00D22AE7" w:rsidRPr="00107DBA">
        <w:rPr>
          <w:rFonts w:ascii="Times New Roman" w:hAnsi="Times New Roman"/>
          <w:color w:val="000000"/>
          <w:sz w:val="24"/>
        </w:rPr>
        <w:t>,</w:t>
      </w:r>
      <w:r w:rsidRPr="00107DBA">
        <w:rPr>
          <w:rFonts w:ascii="Times New Roman" w:hAnsi="Times New Roman"/>
          <w:color w:val="000000"/>
          <w:sz w:val="24"/>
        </w:rPr>
        <w:t xml:space="preserve"> parallels location-allocation models that emphasize accessibility as a driver of economic spatial patterns</w:t>
      </w:r>
      <w:r w:rsidRPr="00107DBA">
        <w:rPr>
          <w:rFonts w:ascii="Times New Roman" w:hAnsi="Times New Roman"/>
          <w:color w:val="000000" w:themeColor="text1"/>
          <w:sz w:val="24"/>
        </w:rPr>
        <w:t xml:space="preserve"> </w:t>
      </w:r>
      <w:hyperlink w:anchor="Alonso" w:history="1">
        <w:r w:rsidR="00697073" w:rsidRPr="00107DBA">
          <w:rPr>
            <w:rStyle w:val="Hyperlink"/>
            <w:rFonts w:ascii="Times New Roman" w:hAnsi="Times New Roman"/>
            <w:color w:val="00B0F0"/>
            <w:sz w:val="24"/>
            <w:u w:val="none"/>
          </w:rPr>
          <w:t xml:space="preserve">(Alonso, </w:t>
        </w:r>
        <w:r w:rsidRPr="00107DBA">
          <w:rPr>
            <w:rStyle w:val="Hyperlink"/>
            <w:rFonts w:ascii="Times New Roman" w:hAnsi="Times New Roman"/>
            <w:color w:val="00B0F0"/>
            <w:sz w:val="24"/>
            <w:u w:val="none"/>
          </w:rPr>
          <w:t>Bid-rent model, 1964)</w:t>
        </w:r>
      </w:hyperlink>
      <w:r w:rsidRPr="00107DBA">
        <w:rPr>
          <w:rFonts w:ascii="Times New Roman" w:hAnsi="Times New Roman"/>
          <w:color w:val="000000" w:themeColor="text1"/>
          <w:sz w:val="24"/>
        </w:rPr>
        <w:t xml:space="preserve">. </w:t>
      </w:r>
      <w:r w:rsidRPr="00107DBA">
        <w:rPr>
          <w:rFonts w:ascii="Times New Roman" w:hAnsi="Times New Roman"/>
          <w:color w:val="000000"/>
          <w:sz w:val="24"/>
        </w:rPr>
        <w:t xml:space="preserve">The port area, covering 0.000249m², further consolidates Banjarmasin’s role as a logistical hub within the regional river transport network. In contrast, the minimal extent of cultural-heritage zones (0.000005m²) indicates </w:t>
      </w:r>
      <w:r w:rsidR="00D22AE7" w:rsidRPr="00107DBA">
        <w:rPr>
          <w:rFonts w:ascii="Times New Roman" w:hAnsi="Times New Roman"/>
          <w:color w:val="000000"/>
          <w:sz w:val="24"/>
        </w:rPr>
        <w:t xml:space="preserve">the </w:t>
      </w:r>
      <w:r w:rsidRPr="00107DBA">
        <w:rPr>
          <w:rFonts w:ascii="Times New Roman" w:hAnsi="Times New Roman"/>
          <w:color w:val="000000"/>
          <w:sz w:val="24"/>
        </w:rPr>
        <w:t xml:space="preserve">limited integration of historical assets into the urban spatial structure, an issue frequently highlighted in urban-conservation frameworks </w:t>
      </w:r>
      <w:hyperlink w:anchor="Forman" w:history="1">
        <w:r w:rsidR="00697073" w:rsidRPr="00107DBA">
          <w:rPr>
            <w:rStyle w:val="Hyperlink"/>
            <w:rFonts w:ascii="Times New Roman" w:hAnsi="Times New Roman"/>
            <w:color w:val="00B0F0"/>
            <w:sz w:val="24"/>
            <w:u w:val="none"/>
          </w:rPr>
          <w:t xml:space="preserve">(Forman &amp; </w:t>
        </w:r>
        <w:proofErr w:type="spellStart"/>
        <w:r w:rsidR="00697073" w:rsidRPr="00107DBA">
          <w:rPr>
            <w:rStyle w:val="Hyperlink"/>
            <w:rFonts w:ascii="Times New Roman" w:hAnsi="Times New Roman"/>
            <w:color w:val="00B0F0"/>
            <w:sz w:val="24"/>
            <w:u w:val="none"/>
          </w:rPr>
          <w:t>Godron</w:t>
        </w:r>
        <w:proofErr w:type="spellEnd"/>
        <w:r w:rsidR="00697073" w:rsidRPr="00107DBA">
          <w:rPr>
            <w:rStyle w:val="Hyperlink"/>
            <w:rFonts w:ascii="Times New Roman" w:hAnsi="Times New Roman"/>
            <w:color w:val="00B0F0"/>
            <w:sz w:val="24"/>
            <w:u w:val="none"/>
          </w:rPr>
          <w:t>, 1986)</w:t>
        </w:r>
      </w:hyperlink>
      <w:r w:rsidRPr="00107DBA">
        <w:rPr>
          <w:rFonts w:ascii="Times New Roman" w:hAnsi="Times New Roman"/>
          <w:color w:val="4472C4" w:themeColor="accent5"/>
          <w:sz w:val="24"/>
        </w:rPr>
        <w:t xml:space="preserve">. </w:t>
      </w:r>
      <w:r w:rsidRPr="00107DBA">
        <w:rPr>
          <w:rFonts w:ascii="Times New Roman" w:hAnsi="Times New Roman"/>
          <w:color w:val="000000"/>
          <w:sz w:val="24"/>
        </w:rPr>
        <w:t>Overall, the city’s 2025 spatial configuration illustrates simultaneous pressures from urbanization, ecological degradation, and functional imbalance, underscoring the need for adaptive</w:t>
      </w:r>
      <w:r w:rsidR="00D22AE7" w:rsidRPr="00107DBA">
        <w:rPr>
          <w:rFonts w:ascii="Times New Roman" w:hAnsi="Times New Roman"/>
          <w:color w:val="000000"/>
          <w:sz w:val="24"/>
        </w:rPr>
        <w:t xml:space="preserve"> and</w:t>
      </w:r>
      <w:r w:rsidRPr="00107DBA">
        <w:rPr>
          <w:rFonts w:ascii="Times New Roman" w:hAnsi="Times New Roman"/>
          <w:color w:val="000000"/>
          <w:sz w:val="24"/>
        </w:rPr>
        <w:t xml:space="preserve"> </w:t>
      </w:r>
      <w:r w:rsidRPr="00107DBA">
        <w:rPr>
          <w:rFonts w:ascii="Times New Roman" w:hAnsi="Times New Roman"/>
          <w:color w:val="000000"/>
          <w:sz w:val="24"/>
        </w:rPr>
        <w:lastRenderedPageBreak/>
        <w:t>ecologically grounded planning to ensure sustainable urban development.</w:t>
      </w:r>
      <w:r w:rsidR="00C0054F" w:rsidRPr="00107DBA">
        <w:rPr>
          <w:rFonts w:ascii="Times New Roman" w:hAnsi="Times New Roman"/>
          <w:sz w:val="24"/>
        </w:rPr>
        <w:t xml:space="preserve"> </w:t>
      </w:r>
      <w:r w:rsidR="00C0054F" w:rsidRPr="00107DBA">
        <w:rPr>
          <w:rFonts w:ascii="Times New Roman" w:hAnsi="Times New Roman"/>
          <w:color w:val="000000"/>
          <w:sz w:val="24"/>
        </w:rPr>
        <w:t>The spatial pattern of land use in the study area reveals the integration of traditional economic activities with formal urban functions</w:t>
      </w:r>
      <w:r w:rsidR="00D22AE7" w:rsidRPr="00107DBA">
        <w:rPr>
          <w:rFonts w:ascii="Times New Roman" w:hAnsi="Times New Roman"/>
          <w:color w:val="000000"/>
          <w:sz w:val="24"/>
        </w:rPr>
        <w:t xml:space="preserve"> in the area</w:t>
      </w:r>
      <w:r w:rsidR="00C0054F" w:rsidRPr="00107DBA">
        <w:rPr>
          <w:rFonts w:ascii="Times New Roman" w:hAnsi="Times New Roman"/>
          <w:color w:val="000000"/>
          <w:sz w:val="24"/>
        </w:rPr>
        <w:t xml:space="preserve">. Figure 5 illustrates how traditional market activities and office buildings occupy adjacent spaces along the same corridor </w:t>
      </w:r>
      <w:r w:rsidR="00D22AE7" w:rsidRPr="00107DBA">
        <w:rPr>
          <w:rFonts w:ascii="Times New Roman" w:hAnsi="Times New Roman"/>
          <w:color w:val="000000"/>
          <w:sz w:val="24"/>
        </w:rPr>
        <w:t xml:space="preserve">in </w:t>
      </w:r>
      <w:r w:rsidR="00C0054F" w:rsidRPr="00107DBA">
        <w:rPr>
          <w:rFonts w:ascii="Times New Roman" w:hAnsi="Times New Roman"/>
          <w:color w:val="000000"/>
          <w:sz w:val="24"/>
        </w:rPr>
        <w:t>Banjarmasin.</w:t>
      </w:r>
    </w:p>
    <w:p w14:paraId="3AB26404" w14:textId="77777777" w:rsidR="00CD2617" w:rsidRPr="00107DBA" w:rsidRDefault="00CD2617" w:rsidP="00CD2617">
      <w:pPr>
        <w:pStyle w:val="NormalWeb"/>
        <w:spacing w:before="0" w:beforeAutospacing="0" w:after="0" w:afterAutospacing="0"/>
        <w:jc w:val="center"/>
        <w:rPr>
          <w:rFonts w:ascii="Times New Roman" w:hAnsi="Times New Roman"/>
          <w:color w:val="000000"/>
          <w:sz w:val="24"/>
        </w:rPr>
      </w:pPr>
      <w:r w:rsidRPr="00107DBA">
        <w:rPr>
          <w:rFonts w:ascii="Times New Roman" w:hAnsi="Times New Roman"/>
          <w:noProof/>
          <w:color w:val="000000"/>
          <w:sz w:val="24"/>
        </w:rPr>
        <w:drawing>
          <wp:inline distT="0" distB="0" distL="0" distR="0" wp14:anchorId="255DBEB4" wp14:editId="144D1814">
            <wp:extent cx="4376615" cy="1585414"/>
            <wp:effectExtent l="0" t="0" r="5080" b="2540"/>
            <wp:docPr id="1963632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632519" name=""/>
                    <pic:cNvPicPr/>
                  </pic:nvPicPr>
                  <pic:blipFill>
                    <a:blip r:embed="rId14"/>
                    <a:stretch>
                      <a:fillRect/>
                    </a:stretch>
                  </pic:blipFill>
                  <pic:spPr>
                    <a:xfrm>
                      <a:off x="0" y="0"/>
                      <a:ext cx="4405013" cy="1595701"/>
                    </a:xfrm>
                    <a:prstGeom prst="rect">
                      <a:avLst/>
                    </a:prstGeom>
                  </pic:spPr>
                </pic:pic>
              </a:graphicData>
            </a:graphic>
          </wp:inline>
        </w:drawing>
      </w:r>
    </w:p>
    <w:p w14:paraId="68B3BAED" w14:textId="77777777" w:rsidR="00BE4F2C" w:rsidRPr="00107DBA" w:rsidRDefault="00CD2617" w:rsidP="00BE4F2C">
      <w:pPr>
        <w:pStyle w:val="NormalWeb"/>
        <w:spacing w:before="60" w:beforeAutospacing="0" w:after="20" w:afterAutospacing="0"/>
        <w:jc w:val="center"/>
        <w:rPr>
          <w:rFonts w:ascii="Times New Roman" w:hAnsi="Times New Roman"/>
          <w:color w:val="000000"/>
          <w:sz w:val="24"/>
        </w:rPr>
      </w:pPr>
      <w:r w:rsidRPr="00107DBA">
        <w:rPr>
          <w:rFonts w:ascii="Times New Roman" w:hAnsi="Times New Roman"/>
          <w:b/>
          <w:bCs/>
          <w:color w:val="33463D"/>
          <w:sz w:val="24"/>
        </w:rPr>
        <w:t>Figure 5</w:t>
      </w:r>
      <w:r w:rsidRPr="00107DBA">
        <w:rPr>
          <w:rFonts w:ascii="Times New Roman" w:hAnsi="Times New Roman"/>
          <w:color w:val="33463D"/>
          <w:sz w:val="24"/>
        </w:rPr>
        <w:t xml:space="preserve">. </w:t>
      </w:r>
      <w:r w:rsidR="00BE4F2C" w:rsidRPr="00107DBA">
        <w:rPr>
          <w:rFonts w:ascii="Times New Roman" w:hAnsi="Times New Roman"/>
          <w:color w:val="33463D"/>
          <w:sz w:val="24"/>
        </w:rPr>
        <w:t xml:space="preserve"> Land use for traditional markets and offices</w:t>
      </w:r>
      <w:r w:rsidR="00D22AE7" w:rsidRPr="00107DBA">
        <w:rPr>
          <w:rFonts w:ascii="Times New Roman" w:hAnsi="Times New Roman"/>
          <w:color w:val="33463D"/>
          <w:sz w:val="24"/>
        </w:rPr>
        <w:t>:</w:t>
      </w:r>
    </w:p>
    <w:p w14:paraId="52170F42" w14:textId="77777777" w:rsidR="00CD2617" w:rsidRPr="00107DBA" w:rsidRDefault="00BE4F2C" w:rsidP="00BE4F2C">
      <w:pPr>
        <w:pStyle w:val="NormalWeb"/>
        <w:spacing w:before="0" w:beforeAutospacing="0" w:after="80" w:afterAutospacing="0"/>
        <w:jc w:val="center"/>
        <w:rPr>
          <w:rFonts w:ascii="Times New Roman" w:hAnsi="Times New Roman"/>
          <w:color w:val="000000"/>
          <w:sz w:val="24"/>
        </w:rPr>
      </w:pPr>
      <w:r w:rsidRPr="00107DBA">
        <w:rPr>
          <w:rFonts w:ascii="Times New Roman" w:hAnsi="Times New Roman"/>
          <w:i/>
          <w:iCs/>
          <w:color w:val="5B6570"/>
          <w:sz w:val="24"/>
        </w:rPr>
        <w:t>Source:</w:t>
      </w:r>
      <w:r w:rsidRPr="00107DBA">
        <w:rPr>
          <w:rFonts w:ascii="Times New Roman" w:hAnsi="Times New Roman"/>
          <w:i/>
          <w:color w:val="5B6570"/>
          <w:sz w:val="24"/>
        </w:rPr>
        <w:t xml:space="preserve"> Field Observation, 2025</w:t>
      </w:r>
    </w:p>
    <w:p w14:paraId="59B125CD" w14:textId="77777777" w:rsidR="0005316E" w:rsidRPr="00107DBA" w:rsidRDefault="0005316E" w:rsidP="0005316E">
      <w:pPr>
        <w:pStyle w:val="NormalWeb"/>
        <w:spacing w:before="0" w:beforeAutospacing="0" w:after="0" w:afterAutospacing="0"/>
        <w:rPr>
          <w:rFonts w:ascii="Times New Roman" w:hAnsi="Times New Roman"/>
          <w:b/>
          <w:bCs/>
          <w:iCs/>
          <w:sz w:val="24"/>
        </w:rPr>
      </w:pPr>
      <w:r w:rsidRPr="00107DBA">
        <w:rPr>
          <w:rFonts w:ascii="Times New Roman" w:hAnsi="Times New Roman"/>
          <w:b/>
          <w:bCs/>
          <w:iCs/>
          <w:sz w:val="24"/>
        </w:rPr>
        <w:t>Availability of Green Open Space in Banjarmasin City</w:t>
      </w:r>
    </w:p>
    <w:p w14:paraId="7C04069B" w14:textId="77777777" w:rsidR="0005316E" w:rsidRPr="00107DBA" w:rsidRDefault="0005316E" w:rsidP="0005316E">
      <w:pPr>
        <w:pStyle w:val="NormalWeb"/>
        <w:spacing w:before="0" w:beforeAutospacing="0" w:after="0" w:afterAutospacing="0"/>
        <w:ind w:firstLine="720"/>
        <w:rPr>
          <w:rFonts w:ascii="Times New Roman" w:hAnsi="Times New Roman"/>
          <w:color w:val="000000"/>
          <w:sz w:val="24"/>
        </w:rPr>
      </w:pPr>
      <w:r w:rsidRPr="00107DBA">
        <w:rPr>
          <w:rFonts w:ascii="Times New Roman" w:hAnsi="Times New Roman"/>
          <w:color w:val="000000"/>
          <w:sz w:val="24"/>
        </w:rPr>
        <w:t xml:space="preserve">Based on field observations, the configuration of Green Open Space (GOS) in Banjarmasin City in 2025 reveals a dynamic spatial pattern characterized by considerable </w:t>
      </w:r>
      <w:r w:rsidR="00D22AE7" w:rsidRPr="00107DBA">
        <w:rPr>
          <w:rFonts w:ascii="Times New Roman" w:hAnsi="Times New Roman"/>
          <w:color w:val="000000"/>
          <w:sz w:val="24"/>
        </w:rPr>
        <w:t>variations</w:t>
      </w:r>
      <w:r w:rsidRPr="00107DBA">
        <w:rPr>
          <w:rFonts w:ascii="Times New Roman" w:hAnsi="Times New Roman"/>
          <w:color w:val="000000"/>
          <w:sz w:val="24"/>
        </w:rPr>
        <w:t xml:space="preserve"> in form, function, and scale across its five administrative districts. The spatial distribution indicates that most GOS areas consist of small, scattered units located within densely populated residential </w:t>
      </w:r>
      <w:proofErr w:type="spellStart"/>
      <w:r w:rsidRPr="00107DBA">
        <w:rPr>
          <w:rFonts w:ascii="Times New Roman" w:hAnsi="Times New Roman"/>
          <w:color w:val="000000"/>
          <w:sz w:val="24"/>
        </w:rPr>
        <w:t>neighborhoods</w:t>
      </w:r>
      <w:proofErr w:type="spellEnd"/>
      <w:r w:rsidRPr="00107DBA">
        <w:rPr>
          <w:rFonts w:ascii="Times New Roman" w:hAnsi="Times New Roman"/>
          <w:color w:val="000000"/>
          <w:sz w:val="24"/>
        </w:rPr>
        <w:t xml:space="preserve"> and central urban zones, </w:t>
      </w:r>
      <w:r w:rsidR="00D22AE7" w:rsidRPr="00107DBA">
        <w:rPr>
          <w:rFonts w:ascii="Times New Roman" w:hAnsi="Times New Roman"/>
          <w:color w:val="000000"/>
          <w:sz w:val="24"/>
        </w:rPr>
        <w:t>whereas</w:t>
      </w:r>
      <w:r w:rsidRPr="00107DBA">
        <w:rPr>
          <w:rFonts w:ascii="Times New Roman" w:hAnsi="Times New Roman"/>
          <w:color w:val="000000"/>
          <w:sz w:val="24"/>
        </w:rPr>
        <w:t xml:space="preserve"> larger green spaces appear only in specific areas, particularly in North Banjarmasin. Central Banjarmasin exhibits the highest concentration of GOS points, dominated by urban parks ranging from 0.001 to more than </w:t>
      </w:r>
      <w:r w:rsidR="001D13F2" w:rsidRPr="00107DBA">
        <w:rPr>
          <w:rFonts w:ascii="Times New Roman" w:hAnsi="Times New Roman"/>
          <w:color w:val="000000"/>
          <w:sz w:val="24"/>
        </w:rPr>
        <w:t>1-ha</w:t>
      </w:r>
      <w:r w:rsidRPr="00107DBA">
        <w:rPr>
          <w:rFonts w:ascii="Times New Roman" w:hAnsi="Times New Roman"/>
          <w:color w:val="000000"/>
          <w:sz w:val="24"/>
        </w:rPr>
        <w:t xml:space="preserve"> in size. The prevalence of these </w:t>
      </w:r>
      <w:r w:rsidR="00D22AE7" w:rsidRPr="00107DBA">
        <w:rPr>
          <w:rFonts w:ascii="Times New Roman" w:hAnsi="Times New Roman"/>
          <w:color w:val="000000"/>
          <w:sz w:val="24"/>
        </w:rPr>
        <w:t>microscale</w:t>
      </w:r>
      <w:r w:rsidRPr="00107DBA">
        <w:rPr>
          <w:rFonts w:ascii="Times New Roman" w:hAnsi="Times New Roman"/>
          <w:color w:val="000000"/>
          <w:sz w:val="24"/>
        </w:rPr>
        <w:t xml:space="preserve"> green spaces reflects a</w:t>
      </w:r>
      <w:r w:rsidRPr="00107DBA">
        <w:rPr>
          <w:rStyle w:val="apple-converted-space"/>
          <w:rFonts w:ascii="Times New Roman" w:eastAsia="SimSun" w:hAnsi="Times New Roman"/>
          <w:color w:val="000000"/>
          <w:sz w:val="24"/>
        </w:rPr>
        <w:t> </w:t>
      </w:r>
      <w:r w:rsidR="00D22AE7" w:rsidRPr="00107DBA">
        <w:rPr>
          <w:rStyle w:val="Emphasis"/>
          <w:color w:val="000000"/>
          <w:sz w:val="24"/>
        </w:rPr>
        <w:t>micro-greening approach</w:t>
      </w:r>
      <w:r w:rsidRPr="00107DBA">
        <w:rPr>
          <w:rFonts w:ascii="Times New Roman" w:hAnsi="Times New Roman"/>
          <w:color w:val="000000"/>
          <w:sz w:val="24"/>
        </w:rPr>
        <w:t xml:space="preserve"> commonly implemented in high-density urban environments </w:t>
      </w:r>
      <w:hyperlink w:anchor="Jim" w:history="1">
        <w:r w:rsidRPr="00107DBA">
          <w:rPr>
            <w:rStyle w:val="Hyperlink"/>
            <w:rFonts w:ascii="Times New Roman" w:hAnsi="Times New Roman"/>
            <w:color w:val="00B0F0"/>
            <w:sz w:val="24"/>
            <w:u w:val="none"/>
          </w:rPr>
          <w:t>(Jim &amp; Chen, 2006)</w:t>
        </w:r>
      </w:hyperlink>
      <w:r w:rsidRPr="00107DBA">
        <w:rPr>
          <w:rFonts w:ascii="Times New Roman" w:hAnsi="Times New Roman"/>
          <w:color w:val="00B0F0"/>
          <w:sz w:val="24"/>
        </w:rPr>
        <w:t>.</w:t>
      </w:r>
      <w:r w:rsidRPr="00107DBA">
        <w:rPr>
          <w:rFonts w:ascii="Times New Roman" w:hAnsi="Times New Roman"/>
          <w:color w:val="000000"/>
          <w:sz w:val="24"/>
        </w:rPr>
        <w:t xml:space="preserve"> This pattern also aligns with the concept of</w:t>
      </w:r>
      <w:r w:rsidRPr="00107DBA">
        <w:rPr>
          <w:rStyle w:val="apple-converted-space"/>
          <w:rFonts w:ascii="Times New Roman" w:eastAsia="SimSun" w:hAnsi="Times New Roman"/>
          <w:color w:val="000000"/>
          <w:sz w:val="24"/>
        </w:rPr>
        <w:t> </w:t>
      </w:r>
      <w:r w:rsidRPr="00107DBA">
        <w:rPr>
          <w:rStyle w:val="Emphasis"/>
          <w:color w:val="000000"/>
          <w:sz w:val="24"/>
        </w:rPr>
        <w:t>patch dynamics</w:t>
      </w:r>
      <w:r w:rsidRPr="00107DBA">
        <w:rPr>
          <w:rFonts w:ascii="Times New Roman" w:hAnsi="Times New Roman"/>
          <w:color w:val="000000"/>
          <w:sz w:val="24"/>
        </w:rPr>
        <w:t xml:space="preserve">, which emphasizes the ecological significance of small spatial patches functioning collectively as interconnected urban ecological mosaics </w:t>
      </w:r>
      <w:hyperlink w:anchor="Wu" w:history="1">
        <w:r w:rsidRPr="00107DBA">
          <w:rPr>
            <w:rStyle w:val="Hyperlink"/>
            <w:rFonts w:ascii="Times New Roman" w:hAnsi="Times New Roman"/>
            <w:color w:val="00B0F0"/>
            <w:sz w:val="24"/>
            <w:u w:val="none"/>
          </w:rPr>
          <w:t>(Wu, 2013)</w:t>
        </w:r>
      </w:hyperlink>
      <w:r w:rsidRPr="00107DBA">
        <w:rPr>
          <w:rFonts w:ascii="Times New Roman" w:hAnsi="Times New Roman"/>
          <w:color w:val="000000"/>
          <w:sz w:val="24"/>
        </w:rPr>
        <w:t>. Although relatively limited in size, urban forests and burial grounds in this district contribute additional ecological value.</w:t>
      </w:r>
      <w:r w:rsidR="00C0054F" w:rsidRPr="00107DBA">
        <w:rPr>
          <w:rFonts w:ascii="Times New Roman" w:hAnsi="Times New Roman"/>
          <w:sz w:val="24"/>
        </w:rPr>
        <w:t xml:space="preserve"> </w:t>
      </w:r>
      <w:r w:rsidR="00C0054F" w:rsidRPr="00107DBA">
        <w:rPr>
          <w:rFonts w:ascii="Times New Roman" w:hAnsi="Times New Roman"/>
          <w:color w:val="000000"/>
          <w:sz w:val="24"/>
        </w:rPr>
        <w:t xml:space="preserve">Green Open Spaces in South Banjarmasin are distributed in the form of </w:t>
      </w:r>
      <w:proofErr w:type="spellStart"/>
      <w:r w:rsidR="00C0054F" w:rsidRPr="00107DBA">
        <w:rPr>
          <w:rFonts w:ascii="Times New Roman" w:hAnsi="Times New Roman"/>
          <w:color w:val="000000"/>
          <w:sz w:val="24"/>
        </w:rPr>
        <w:t>neighborhood</w:t>
      </w:r>
      <w:proofErr w:type="spellEnd"/>
      <w:r w:rsidR="00C0054F" w:rsidRPr="00107DBA">
        <w:rPr>
          <w:rFonts w:ascii="Times New Roman" w:hAnsi="Times New Roman"/>
          <w:color w:val="000000"/>
          <w:sz w:val="24"/>
        </w:rPr>
        <w:t xml:space="preserve"> parks and recreational areas which serve both environmental and public activity functions. The actual </w:t>
      </w:r>
      <w:r w:rsidR="00D22AE7" w:rsidRPr="00107DBA">
        <w:rPr>
          <w:rFonts w:ascii="Times New Roman" w:hAnsi="Times New Roman"/>
          <w:color w:val="000000"/>
          <w:sz w:val="24"/>
        </w:rPr>
        <w:t>conditions</w:t>
      </w:r>
      <w:r w:rsidR="00C0054F" w:rsidRPr="00107DBA">
        <w:rPr>
          <w:rFonts w:ascii="Times New Roman" w:hAnsi="Times New Roman"/>
          <w:color w:val="000000"/>
          <w:sz w:val="24"/>
        </w:rPr>
        <w:t xml:space="preserve"> and spatial characteristics of </w:t>
      </w:r>
      <w:r w:rsidR="00D22AE7" w:rsidRPr="00107DBA">
        <w:rPr>
          <w:rFonts w:ascii="Times New Roman" w:hAnsi="Times New Roman"/>
          <w:color w:val="000000"/>
          <w:sz w:val="24"/>
        </w:rPr>
        <w:t>the</w:t>
      </w:r>
      <w:r w:rsidR="00C0054F" w:rsidRPr="00107DBA">
        <w:rPr>
          <w:rFonts w:ascii="Times New Roman" w:hAnsi="Times New Roman"/>
          <w:color w:val="000000"/>
          <w:sz w:val="24"/>
        </w:rPr>
        <w:t xml:space="preserve"> GOS locations are illustrated in Figure 6.</w:t>
      </w:r>
    </w:p>
    <w:p w14:paraId="417E600B" w14:textId="77777777" w:rsidR="00BE4F2C" w:rsidRPr="00107DBA" w:rsidRDefault="00BE4F2C" w:rsidP="00BE4F2C">
      <w:pPr>
        <w:pStyle w:val="NormalWeb"/>
        <w:spacing w:before="0" w:beforeAutospacing="0" w:after="0" w:afterAutospacing="0"/>
        <w:jc w:val="center"/>
        <w:rPr>
          <w:rFonts w:ascii="Times New Roman" w:hAnsi="Times New Roman"/>
          <w:color w:val="000000"/>
          <w:sz w:val="24"/>
        </w:rPr>
      </w:pPr>
      <w:r w:rsidRPr="00107DBA">
        <w:rPr>
          <w:rFonts w:ascii="Times New Roman" w:hAnsi="Times New Roman"/>
          <w:noProof/>
          <w:color w:val="000000"/>
          <w:sz w:val="24"/>
        </w:rPr>
        <w:drawing>
          <wp:inline distT="0" distB="0" distL="0" distR="0" wp14:anchorId="666D1F94" wp14:editId="059079AB">
            <wp:extent cx="4353169" cy="1642505"/>
            <wp:effectExtent l="0" t="0" r="3175" b="0"/>
            <wp:docPr id="2093264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64889" name=""/>
                    <pic:cNvPicPr/>
                  </pic:nvPicPr>
                  <pic:blipFill>
                    <a:blip r:embed="rId15"/>
                    <a:stretch>
                      <a:fillRect/>
                    </a:stretch>
                  </pic:blipFill>
                  <pic:spPr>
                    <a:xfrm>
                      <a:off x="0" y="0"/>
                      <a:ext cx="4392379" cy="1657300"/>
                    </a:xfrm>
                    <a:prstGeom prst="rect">
                      <a:avLst/>
                    </a:prstGeom>
                  </pic:spPr>
                </pic:pic>
              </a:graphicData>
            </a:graphic>
          </wp:inline>
        </w:drawing>
      </w:r>
    </w:p>
    <w:p w14:paraId="28376A07" w14:textId="77777777" w:rsidR="00BE4F2C" w:rsidRPr="00107DBA" w:rsidRDefault="00BE4F2C" w:rsidP="00BE4F2C">
      <w:pPr>
        <w:pStyle w:val="NormalWeb"/>
        <w:spacing w:before="60" w:beforeAutospacing="0" w:after="20" w:afterAutospacing="0"/>
        <w:jc w:val="center"/>
        <w:rPr>
          <w:rFonts w:ascii="Times New Roman" w:hAnsi="Times New Roman"/>
          <w:color w:val="000000"/>
          <w:sz w:val="24"/>
        </w:rPr>
      </w:pPr>
      <w:r w:rsidRPr="00107DBA">
        <w:rPr>
          <w:rFonts w:ascii="Times New Roman" w:hAnsi="Times New Roman"/>
          <w:b/>
          <w:bCs/>
          <w:color w:val="33463D"/>
          <w:sz w:val="24"/>
        </w:rPr>
        <w:t>Figure 6.</w:t>
      </w:r>
      <w:r w:rsidRPr="00107DBA">
        <w:rPr>
          <w:rFonts w:ascii="Times New Roman" w:hAnsi="Times New Roman"/>
          <w:color w:val="33463D"/>
          <w:sz w:val="24"/>
        </w:rPr>
        <w:t xml:space="preserve"> Green Open Space (City Parks and Recreational Parks).</w:t>
      </w:r>
    </w:p>
    <w:p w14:paraId="70EB54D3" w14:textId="77777777" w:rsidR="00BE4F2C" w:rsidRPr="00107DBA" w:rsidRDefault="00BE4F2C" w:rsidP="00BE4F2C">
      <w:pPr>
        <w:pStyle w:val="NormalWeb"/>
        <w:spacing w:before="0" w:beforeAutospacing="0" w:after="80" w:afterAutospacing="0"/>
        <w:jc w:val="center"/>
        <w:rPr>
          <w:rFonts w:ascii="Times New Roman" w:hAnsi="Times New Roman"/>
          <w:color w:val="000000"/>
          <w:sz w:val="24"/>
        </w:rPr>
      </w:pPr>
      <w:r w:rsidRPr="00107DBA">
        <w:rPr>
          <w:rFonts w:ascii="Times New Roman" w:hAnsi="Times New Roman"/>
          <w:i/>
          <w:iCs/>
          <w:color w:val="5B6570"/>
          <w:sz w:val="24"/>
        </w:rPr>
        <w:t>Source:</w:t>
      </w:r>
      <w:r w:rsidRPr="00107DBA">
        <w:rPr>
          <w:rFonts w:ascii="Times New Roman" w:hAnsi="Times New Roman"/>
          <w:i/>
          <w:color w:val="5B6570"/>
          <w:sz w:val="24"/>
        </w:rPr>
        <w:t xml:space="preserve"> Field Observation, 2025</w:t>
      </w:r>
    </w:p>
    <w:p w14:paraId="0F220B08" w14:textId="77777777" w:rsidR="00B93F20" w:rsidRPr="00107DBA" w:rsidRDefault="00C0054F" w:rsidP="0005316E">
      <w:pPr>
        <w:pStyle w:val="NormalWeb"/>
        <w:spacing w:before="0" w:beforeAutospacing="0" w:after="0" w:afterAutospacing="0"/>
        <w:ind w:firstLine="720"/>
        <w:rPr>
          <w:rFonts w:ascii="Times New Roman" w:hAnsi="Times New Roman"/>
          <w:color w:val="000000"/>
          <w:sz w:val="24"/>
        </w:rPr>
      </w:pPr>
      <w:r w:rsidRPr="00107DBA">
        <w:rPr>
          <w:rFonts w:ascii="Times New Roman" w:hAnsi="Times New Roman"/>
          <w:color w:val="000000"/>
          <w:sz w:val="24"/>
        </w:rPr>
        <w:t xml:space="preserve">Green Open Spaces in South Banjarmasin are distributed in the form of </w:t>
      </w:r>
      <w:proofErr w:type="spellStart"/>
      <w:r w:rsidRPr="00107DBA">
        <w:rPr>
          <w:rFonts w:ascii="Times New Roman" w:hAnsi="Times New Roman"/>
          <w:color w:val="000000"/>
          <w:sz w:val="24"/>
        </w:rPr>
        <w:t>neighborhood</w:t>
      </w:r>
      <w:proofErr w:type="spellEnd"/>
      <w:r w:rsidRPr="00107DBA">
        <w:rPr>
          <w:rFonts w:ascii="Times New Roman" w:hAnsi="Times New Roman"/>
          <w:color w:val="000000"/>
          <w:sz w:val="24"/>
        </w:rPr>
        <w:t xml:space="preserve"> parks and recreational areas </w:t>
      </w:r>
      <w:r w:rsidR="00D22AE7" w:rsidRPr="00107DBA">
        <w:rPr>
          <w:rFonts w:ascii="Times New Roman" w:hAnsi="Times New Roman"/>
          <w:color w:val="000000"/>
          <w:sz w:val="24"/>
        </w:rPr>
        <w:t>that</w:t>
      </w:r>
      <w:r w:rsidRPr="00107DBA">
        <w:rPr>
          <w:rFonts w:ascii="Times New Roman" w:hAnsi="Times New Roman"/>
          <w:color w:val="000000"/>
          <w:sz w:val="24"/>
        </w:rPr>
        <w:t xml:space="preserve"> serve both environmental and public activity functions. The actual condition and spatial characteristics of these GOS locations are illustrated in Figure 6</w:t>
      </w:r>
      <w:r w:rsidR="0005316E" w:rsidRPr="00107DBA">
        <w:rPr>
          <w:rFonts w:ascii="Times New Roman" w:hAnsi="Times New Roman"/>
          <w:color w:val="000000"/>
          <w:sz w:val="24"/>
        </w:rPr>
        <w:t xml:space="preserve">In contrast, North Banjarmasin demonstrates the strongest ecological capacity. This is reflected in the presence of a large sub-district park covering 25.99 hectares and a </w:t>
      </w:r>
      <w:proofErr w:type="spellStart"/>
      <w:r w:rsidR="0005316E" w:rsidRPr="00107DBA">
        <w:rPr>
          <w:rFonts w:ascii="Times New Roman" w:hAnsi="Times New Roman"/>
          <w:color w:val="000000"/>
          <w:sz w:val="24"/>
        </w:rPr>
        <w:t>neighborhood</w:t>
      </w:r>
      <w:proofErr w:type="spellEnd"/>
      <w:r w:rsidR="0005316E" w:rsidRPr="00107DBA">
        <w:rPr>
          <w:rFonts w:ascii="Times New Roman" w:hAnsi="Times New Roman"/>
          <w:color w:val="000000"/>
          <w:sz w:val="24"/>
        </w:rPr>
        <w:t xml:space="preserve">-level green space of 17.94 hectares, collectively forming </w:t>
      </w:r>
      <w:r w:rsidR="00D22AE7" w:rsidRPr="00107DBA">
        <w:rPr>
          <w:rFonts w:ascii="Times New Roman" w:hAnsi="Times New Roman"/>
          <w:color w:val="000000"/>
          <w:sz w:val="24"/>
        </w:rPr>
        <w:t xml:space="preserve">the </w:t>
      </w:r>
      <w:r w:rsidR="0005316E" w:rsidRPr="00107DBA">
        <w:rPr>
          <w:rFonts w:ascii="Times New Roman" w:hAnsi="Times New Roman"/>
          <w:color w:val="000000"/>
          <w:sz w:val="24"/>
        </w:rPr>
        <w:t>core GOS elements. These larger green areas function as essential ecological buffers, supporting key environmental processes in line with the</w:t>
      </w:r>
      <w:r w:rsidR="0005316E" w:rsidRPr="00107DBA">
        <w:rPr>
          <w:rStyle w:val="apple-converted-space"/>
          <w:rFonts w:ascii="Times New Roman" w:eastAsia="SimSun" w:hAnsi="Times New Roman"/>
          <w:color w:val="000000"/>
          <w:sz w:val="24"/>
        </w:rPr>
        <w:t> </w:t>
      </w:r>
      <w:r w:rsidR="0005316E" w:rsidRPr="00107DBA">
        <w:rPr>
          <w:rStyle w:val="Emphasis"/>
          <w:color w:val="000000"/>
          <w:sz w:val="24"/>
        </w:rPr>
        <w:t>Urban Ecological Infrastructure (UEI)</w:t>
      </w:r>
      <w:r w:rsidR="0005316E" w:rsidRPr="00107DBA">
        <w:rPr>
          <w:rStyle w:val="apple-converted-space"/>
          <w:rFonts w:ascii="Times New Roman" w:eastAsia="SimSun" w:hAnsi="Times New Roman"/>
          <w:color w:val="000000"/>
          <w:sz w:val="24"/>
        </w:rPr>
        <w:t> </w:t>
      </w:r>
      <w:r w:rsidR="0005316E" w:rsidRPr="00107DBA">
        <w:rPr>
          <w:rFonts w:ascii="Times New Roman" w:hAnsi="Times New Roman"/>
          <w:color w:val="000000"/>
          <w:sz w:val="24"/>
        </w:rPr>
        <w:t xml:space="preserve">framework, which underscores the role of extensive green networks in sustaining ecological performance and ecosystem services in urban settings </w:t>
      </w:r>
      <w:hyperlink w:anchor="Beatley" w:history="1">
        <w:r w:rsidR="0005316E" w:rsidRPr="00107DBA">
          <w:rPr>
            <w:rStyle w:val="Hyperlink"/>
            <w:rFonts w:ascii="Times New Roman" w:hAnsi="Times New Roman"/>
            <w:color w:val="00B0F0"/>
            <w:sz w:val="24"/>
            <w:u w:val="none"/>
          </w:rPr>
          <w:t>(Benedict &amp; McMahon, 2006; Beatley, 2011)</w:t>
        </w:r>
      </w:hyperlink>
      <w:r w:rsidR="0005316E" w:rsidRPr="00107DBA">
        <w:rPr>
          <w:rFonts w:ascii="Times New Roman" w:hAnsi="Times New Roman"/>
          <w:color w:val="000000"/>
          <w:sz w:val="24"/>
        </w:rPr>
        <w:t>. South Banjarmasin, on the other hand, faces a notable deficiency in functional public green spaces.</w:t>
      </w:r>
    </w:p>
    <w:p w14:paraId="280DE66F" w14:textId="77777777" w:rsidR="0005316E" w:rsidRPr="00107DBA" w:rsidRDefault="0005316E" w:rsidP="00B93F20">
      <w:pPr>
        <w:pStyle w:val="NormalWeb"/>
        <w:spacing w:before="0" w:beforeAutospacing="0" w:after="0" w:afterAutospacing="0"/>
        <w:ind w:firstLine="720"/>
        <w:rPr>
          <w:rFonts w:ascii="Times New Roman" w:hAnsi="Times New Roman"/>
          <w:color w:val="000000"/>
          <w:sz w:val="24"/>
        </w:rPr>
      </w:pPr>
      <w:r w:rsidRPr="00107DBA">
        <w:rPr>
          <w:rFonts w:ascii="Times New Roman" w:hAnsi="Times New Roman"/>
          <w:color w:val="000000"/>
          <w:sz w:val="24"/>
        </w:rPr>
        <w:lastRenderedPageBreak/>
        <w:t xml:space="preserve">Urban forests are nearly absent, and only a limited number of </w:t>
      </w:r>
      <w:proofErr w:type="spellStart"/>
      <w:r w:rsidRPr="00107DBA">
        <w:rPr>
          <w:rFonts w:ascii="Times New Roman" w:hAnsi="Times New Roman"/>
          <w:color w:val="000000"/>
          <w:sz w:val="24"/>
        </w:rPr>
        <w:t>kelurahan</w:t>
      </w:r>
      <w:proofErr w:type="spellEnd"/>
      <w:r w:rsidRPr="00107DBA">
        <w:rPr>
          <w:rFonts w:ascii="Times New Roman" w:hAnsi="Times New Roman"/>
          <w:color w:val="000000"/>
          <w:sz w:val="24"/>
        </w:rPr>
        <w:t xml:space="preserve"> parks and urban parks are available. The largest green areas in this district are burial grounds, which</w:t>
      </w:r>
      <w:r w:rsidR="00D22AE7" w:rsidRPr="00107DBA">
        <w:rPr>
          <w:rFonts w:ascii="Times New Roman" w:hAnsi="Times New Roman"/>
          <w:color w:val="000000"/>
          <w:sz w:val="24"/>
        </w:rPr>
        <w:t>,</w:t>
      </w:r>
      <w:r w:rsidRPr="00107DBA">
        <w:rPr>
          <w:rFonts w:ascii="Times New Roman" w:hAnsi="Times New Roman"/>
          <w:color w:val="000000"/>
          <w:sz w:val="24"/>
        </w:rPr>
        <w:t xml:space="preserve"> although categorized as GOS</w:t>
      </w:r>
      <w:r w:rsidR="00D22AE7" w:rsidRPr="00107DBA">
        <w:rPr>
          <w:rFonts w:ascii="Times New Roman" w:hAnsi="Times New Roman"/>
          <w:color w:val="000000"/>
          <w:sz w:val="24"/>
        </w:rPr>
        <w:t xml:space="preserve">, </w:t>
      </w:r>
      <w:r w:rsidRPr="00107DBA">
        <w:rPr>
          <w:rFonts w:ascii="Times New Roman" w:hAnsi="Times New Roman"/>
          <w:color w:val="000000"/>
          <w:sz w:val="24"/>
        </w:rPr>
        <w:t xml:space="preserve">provide limited ecological and recreational benefits. This situation reflects the findings of </w:t>
      </w:r>
      <w:hyperlink w:anchor="Tzoulas" w:history="1">
        <w:proofErr w:type="spellStart"/>
        <w:r w:rsidRPr="00107DBA">
          <w:rPr>
            <w:rStyle w:val="Hyperlink"/>
            <w:rFonts w:ascii="Times New Roman" w:hAnsi="Times New Roman"/>
            <w:color w:val="00B0F0"/>
            <w:sz w:val="24"/>
            <w:u w:val="none"/>
          </w:rPr>
          <w:t>Tzoulas</w:t>
        </w:r>
        <w:proofErr w:type="spellEnd"/>
        <w:r w:rsidRPr="00107DBA">
          <w:rPr>
            <w:rStyle w:val="Hyperlink"/>
            <w:rFonts w:ascii="Times New Roman" w:hAnsi="Times New Roman"/>
            <w:color w:val="00B0F0"/>
            <w:sz w:val="24"/>
            <w:u w:val="none"/>
          </w:rPr>
          <w:t xml:space="preserve"> et al. (2007)</w:t>
        </w:r>
      </w:hyperlink>
      <w:r w:rsidRPr="00107DBA">
        <w:rPr>
          <w:rFonts w:ascii="Times New Roman" w:hAnsi="Times New Roman"/>
          <w:color w:val="000000"/>
          <w:sz w:val="24"/>
        </w:rPr>
        <w:t xml:space="preserve">, who </w:t>
      </w:r>
      <w:r w:rsidR="00D22AE7" w:rsidRPr="00107DBA">
        <w:rPr>
          <w:rFonts w:ascii="Times New Roman" w:hAnsi="Times New Roman"/>
          <w:color w:val="000000"/>
          <w:sz w:val="24"/>
        </w:rPr>
        <w:t>emphasized</w:t>
      </w:r>
      <w:r w:rsidRPr="00107DBA">
        <w:rPr>
          <w:rFonts w:ascii="Times New Roman" w:hAnsi="Times New Roman"/>
          <w:color w:val="000000"/>
          <w:sz w:val="24"/>
        </w:rPr>
        <w:t xml:space="preserve"> that the ecological value of GOS depends not only on its existence but also on its functional quality and spatial scale.</w:t>
      </w:r>
      <w:r w:rsidR="00B93F20" w:rsidRPr="00107DBA">
        <w:rPr>
          <w:rFonts w:ascii="Times New Roman" w:hAnsi="Times New Roman"/>
          <w:color w:val="000000"/>
          <w:sz w:val="24"/>
        </w:rPr>
        <w:t xml:space="preserve"> </w:t>
      </w:r>
      <w:r w:rsidRPr="00107DBA">
        <w:rPr>
          <w:rFonts w:ascii="Times New Roman" w:hAnsi="Times New Roman"/>
          <w:color w:val="000000"/>
          <w:sz w:val="24"/>
        </w:rPr>
        <w:t xml:space="preserve">Overall, the </w:t>
      </w:r>
      <w:r w:rsidR="00D22AE7" w:rsidRPr="00107DBA">
        <w:rPr>
          <w:rFonts w:ascii="Times New Roman" w:hAnsi="Times New Roman"/>
          <w:color w:val="000000"/>
          <w:sz w:val="24"/>
        </w:rPr>
        <w:t xml:space="preserve">GOS structure of the city </w:t>
      </w:r>
      <w:r w:rsidRPr="00107DBA">
        <w:rPr>
          <w:rFonts w:ascii="Times New Roman" w:hAnsi="Times New Roman"/>
          <w:color w:val="000000"/>
          <w:sz w:val="24"/>
        </w:rPr>
        <w:t xml:space="preserve">is dominated by small, fragmented green patches. Such ecological fragmentation </w:t>
      </w:r>
      <w:hyperlink w:anchor="Wu" w:history="1">
        <w:r w:rsidRPr="00107DBA">
          <w:rPr>
            <w:rStyle w:val="Hyperlink"/>
            <w:rFonts w:ascii="Times New Roman" w:hAnsi="Times New Roman"/>
            <w:color w:val="00B0F0"/>
            <w:sz w:val="24"/>
            <w:u w:val="none"/>
          </w:rPr>
          <w:t>(Wu, 2013)</w:t>
        </w:r>
      </w:hyperlink>
      <w:r w:rsidRPr="00107DBA">
        <w:rPr>
          <w:rFonts w:ascii="Times New Roman" w:hAnsi="Times New Roman"/>
          <w:color w:val="000000"/>
          <w:sz w:val="24"/>
        </w:rPr>
        <w:t xml:space="preserve"> increases the city’s vulnerability to flooding, surface temperature rise, and declining air quality </w:t>
      </w:r>
      <w:r w:rsidR="00D22AE7" w:rsidRPr="00107DBA">
        <w:rPr>
          <w:rFonts w:ascii="Times New Roman" w:hAnsi="Times New Roman"/>
          <w:color w:val="000000"/>
          <w:sz w:val="24"/>
        </w:rPr>
        <w:t>owing</w:t>
      </w:r>
      <w:r w:rsidRPr="00107DBA">
        <w:rPr>
          <w:rFonts w:ascii="Times New Roman" w:hAnsi="Times New Roman"/>
          <w:color w:val="000000"/>
          <w:sz w:val="24"/>
        </w:rPr>
        <w:t xml:space="preserve"> to the absence of large, cohesive green cores capable of delivering broader ecological functions. To meet the national requirement of a minimum of 30% GOS</w:t>
      </w:r>
      <w:r w:rsidR="00D22AE7" w:rsidRPr="00107DBA">
        <w:rPr>
          <w:rFonts w:ascii="Times New Roman" w:hAnsi="Times New Roman"/>
          <w:color w:val="000000"/>
          <w:sz w:val="24"/>
        </w:rPr>
        <w:t>,</w:t>
      </w:r>
      <w:r w:rsidRPr="00107DBA">
        <w:rPr>
          <w:rFonts w:ascii="Times New Roman" w:hAnsi="Times New Roman"/>
          <w:color w:val="000000"/>
          <w:sz w:val="24"/>
        </w:rPr>
        <w:t xml:space="preserve"> as mandated by </w:t>
      </w:r>
      <w:r w:rsidR="00D22AE7" w:rsidRPr="00107DBA">
        <w:rPr>
          <w:rFonts w:ascii="Times New Roman" w:hAnsi="Times New Roman"/>
          <w:color w:val="000000"/>
          <w:sz w:val="24"/>
        </w:rPr>
        <w:t xml:space="preserve">the </w:t>
      </w:r>
      <w:r w:rsidRPr="00107DBA">
        <w:rPr>
          <w:rFonts w:ascii="Times New Roman" w:hAnsi="Times New Roman"/>
          <w:color w:val="000000"/>
          <w:sz w:val="24"/>
        </w:rPr>
        <w:t>Indonesian Spatial Planning Law No. 26/2007, Banjarmasin must adopt an integrated ecological planning strategy</w:t>
      </w:r>
      <w:r w:rsidR="00D22AE7" w:rsidRPr="00107DBA">
        <w:rPr>
          <w:rFonts w:ascii="Times New Roman" w:hAnsi="Times New Roman"/>
          <w:color w:val="000000"/>
          <w:sz w:val="24"/>
        </w:rPr>
        <w:t xml:space="preserve"> to ensure sustainable development</w:t>
      </w:r>
      <w:r w:rsidRPr="00107DBA">
        <w:rPr>
          <w:rFonts w:ascii="Times New Roman" w:hAnsi="Times New Roman"/>
          <w:color w:val="000000"/>
          <w:sz w:val="24"/>
        </w:rPr>
        <w:t xml:space="preserve">. This includes expanding core green areas, strengthening green corridors to improve landscape connectivity, and enhancing the ecological performance of existing </w:t>
      </w:r>
      <w:r w:rsidR="00D22AE7" w:rsidRPr="00107DBA">
        <w:rPr>
          <w:rFonts w:ascii="Times New Roman" w:hAnsi="Times New Roman"/>
          <w:color w:val="000000"/>
          <w:sz w:val="24"/>
        </w:rPr>
        <w:t>micro green</w:t>
      </w:r>
      <w:r w:rsidRPr="00107DBA">
        <w:rPr>
          <w:rFonts w:ascii="Times New Roman" w:hAnsi="Times New Roman"/>
          <w:color w:val="000000"/>
          <w:sz w:val="24"/>
        </w:rPr>
        <w:t xml:space="preserve"> spaces.</w:t>
      </w:r>
    </w:p>
    <w:p w14:paraId="384DF077" w14:textId="77777777" w:rsidR="0005316E" w:rsidRPr="00107DBA" w:rsidRDefault="0005316E" w:rsidP="0005316E">
      <w:pPr>
        <w:pStyle w:val="NormalWeb"/>
        <w:spacing w:before="0" w:beforeAutospacing="0" w:after="0" w:afterAutospacing="0"/>
        <w:rPr>
          <w:rFonts w:ascii="Times New Roman" w:hAnsi="Times New Roman"/>
          <w:b/>
          <w:bCs/>
          <w:color w:val="000000"/>
          <w:sz w:val="24"/>
        </w:rPr>
      </w:pPr>
      <w:r w:rsidRPr="00107DBA">
        <w:rPr>
          <w:rFonts w:ascii="Times New Roman" w:hAnsi="Times New Roman"/>
          <w:b/>
          <w:bCs/>
          <w:color w:val="000000"/>
          <w:sz w:val="24"/>
        </w:rPr>
        <w:t>Overlay analysis of Land Use and availability of Green Open Space (GOS)</w:t>
      </w:r>
    </w:p>
    <w:p w14:paraId="210ECB4A" w14:textId="77777777" w:rsidR="0005316E" w:rsidRPr="00107DBA" w:rsidRDefault="0005316E" w:rsidP="0005316E">
      <w:pPr>
        <w:pStyle w:val="NormalWeb"/>
        <w:spacing w:before="0" w:beforeAutospacing="0" w:after="0" w:afterAutospacing="0"/>
        <w:ind w:left="5" w:firstLine="715"/>
        <w:rPr>
          <w:rFonts w:ascii="Times New Roman" w:hAnsi="Times New Roman"/>
          <w:color w:val="000000"/>
          <w:sz w:val="24"/>
        </w:rPr>
      </w:pPr>
      <w:r w:rsidRPr="00107DBA">
        <w:rPr>
          <w:rFonts w:ascii="Times New Roman" w:hAnsi="Times New Roman"/>
          <w:color w:val="000000"/>
          <w:sz w:val="24"/>
        </w:rPr>
        <w:t xml:space="preserve">The spatial overlay between the Green Open Space (GOS) layer and the 2025 land-use dataset of Banjarmasin </w:t>
      </w:r>
      <w:r w:rsidR="00D22AE7" w:rsidRPr="00107DBA">
        <w:rPr>
          <w:rFonts w:ascii="Times New Roman" w:hAnsi="Times New Roman"/>
          <w:color w:val="000000"/>
          <w:sz w:val="24"/>
        </w:rPr>
        <w:t>revealed</w:t>
      </w:r>
      <w:r w:rsidRPr="00107DBA">
        <w:rPr>
          <w:rFonts w:ascii="Times New Roman" w:hAnsi="Times New Roman"/>
          <w:color w:val="000000"/>
          <w:sz w:val="24"/>
        </w:rPr>
        <w:t xml:space="preserve"> a pronounced dependence of the city’s ecological configuration on the degree of land-use intensification. The integrated spatial output </w:t>
      </w:r>
      <w:r w:rsidR="00D22AE7" w:rsidRPr="00107DBA">
        <w:rPr>
          <w:rFonts w:ascii="Times New Roman" w:hAnsi="Times New Roman"/>
          <w:color w:val="000000"/>
          <w:sz w:val="24"/>
        </w:rPr>
        <w:t>demonstrated</w:t>
      </w:r>
      <w:r w:rsidRPr="00107DBA">
        <w:rPr>
          <w:rFonts w:ascii="Times New Roman" w:hAnsi="Times New Roman"/>
          <w:color w:val="000000"/>
          <w:sz w:val="24"/>
        </w:rPr>
        <w:t xml:space="preserve"> a clear differentiation between densely developed urban districts and the more rural–suburban perimeter of the city. Highly built-up zones are characterized by the presence of small, isolated green patches, whereas peripheral areas with lower development </w:t>
      </w:r>
      <w:r w:rsidR="00D22AE7" w:rsidRPr="00107DBA">
        <w:rPr>
          <w:rFonts w:ascii="Times New Roman" w:hAnsi="Times New Roman"/>
          <w:color w:val="000000"/>
          <w:sz w:val="24"/>
        </w:rPr>
        <w:t>pressures</w:t>
      </w:r>
      <w:r w:rsidRPr="00107DBA">
        <w:rPr>
          <w:rFonts w:ascii="Times New Roman" w:hAnsi="Times New Roman"/>
          <w:color w:val="000000"/>
          <w:sz w:val="24"/>
        </w:rPr>
        <w:t xml:space="preserve"> sustain larger, more cohesive green units. This pattern is consistent with central assertions in landscape ecology that urban development intensity governs patch size, structural continuity, and ecological connectivity across metropolitan landscapes </w:t>
      </w:r>
      <w:hyperlink w:anchor="Forman" w:history="1">
        <w:r w:rsidRPr="00107DBA">
          <w:rPr>
            <w:rStyle w:val="Hyperlink"/>
            <w:rFonts w:ascii="Times New Roman" w:hAnsi="Times New Roman"/>
            <w:color w:val="00B0F0"/>
            <w:sz w:val="24"/>
            <w:u w:val="none"/>
          </w:rPr>
          <w:t>(Forman, 2014;</w:t>
        </w:r>
      </w:hyperlink>
      <w:r w:rsidRPr="00107DBA">
        <w:rPr>
          <w:rFonts w:ascii="Times New Roman" w:hAnsi="Times New Roman"/>
          <w:color w:val="00B0F0"/>
          <w:sz w:val="24"/>
        </w:rPr>
        <w:t xml:space="preserve"> </w:t>
      </w:r>
      <w:hyperlink w:anchor="Turner" w:history="1">
        <w:r w:rsidRPr="00107DBA">
          <w:rPr>
            <w:rStyle w:val="Hyperlink"/>
            <w:rFonts w:ascii="Times New Roman" w:hAnsi="Times New Roman"/>
            <w:color w:val="00B0F0"/>
            <w:sz w:val="24"/>
            <w:u w:val="none"/>
          </w:rPr>
          <w:t>Turner et al., 2015)</w:t>
        </w:r>
      </w:hyperlink>
      <w:r w:rsidRPr="00107DBA">
        <w:rPr>
          <w:rFonts w:ascii="Times New Roman" w:hAnsi="Times New Roman"/>
          <w:color w:val="00B0F0"/>
          <w:sz w:val="24"/>
        </w:rPr>
        <w:t>.</w:t>
      </w:r>
    </w:p>
    <w:p w14:paraId="4F99A95A" w14:textId="77777777" w:rsidR="0005316E" w:rsidRPr="00107DBA" w:rsidRDefault="0005316E" w:rsidP="0005316E">
      <w:pPr>
        <w:pStyle w:val="NormalWeb"/>
        <w:spacing w:before="0" w:beforeAutospacing="0" w:after="0" w:afterAutospacing="0"/>
        <w:ind w:left="5" w:firstLine="715"/>
        <w:rPr>
          <w:rFonts w:ascii="Times New Roman" w:hAnsi="Times New Roman"/>
          <w:color w:val="000000"/>
          <w:sz w:val="24"/>
        </w:rPr>
      </w:pPr>
      <w:r w:rsidRPr="00107DBA">
        <w:rPr>
          <w:rFonts w:ascii="Times New Roman" w:hAnsi="Times New Roman"/>
          <w:color w:val="000000"/>
          <w:sz w:val="24"/>
        </w:rPr>
        <w:t xml:space="preserve">In the central district of Banjarmasin, the overlay indicates a concentration of commercial establishments, administrative functions, educational facilities, and medium- </w:t>
      </w:r>
      <w:r w:rsidR="00D22AE7" w:rsidRPr="00107DBA">
        <w:rPr>
          <w:rFonts w:ascii="Times New Roman" w:hAnsi="Times New Roman"/>
          <w:color w:val="000000"/>
          <w:sz w:val="24"/>
        </w:rPr>
        <w:t>and</w:t>
      </w:r>
      <w:r w:rsidRPr="00107DBA">
        <w:rPr>
          <w:rFonts w:ascii="Times New Roman" w:hAnsi="Times New Roman"/>
          <w:color w:val="000000"/>
          <w:sz w:val="24"/>
        </w:rPr>
        <w:t xml:space="preserve"> high-density residential complexes. Within this configuration, limited spatial availability constrains the emergence of substantial green spaces, resulting in micro-scale greens</w:t>
      </w:r>
      <w:r w:rsidR="00D22AE7" w:rsidRPr="00107DBA">
        <w:rPr>
          <w:rFonts w:ascii="Times New Roman" w:hAnsi="Times New Roman"/>
          <w:color w:val="000000"/>
          <w:sz w:val="24"/>
        </w:rPr>
        <w:t>,</w:t>
      </w:r>
      <w:r w:rsidRPr="00107DBA">
        <w:rPr>
          <w:rFonts w:ascii="Times New Roman" w:hAnsi="Times New Roman"/>
          <w:color w:val="000000"/>
          <w:sz w:val="24"/>
        </w:rPr>
        <w:t xml:space="preserve"> such as </w:t>
      </w:r>
      <w:proofErr w:type="spellStart"/>
      <w:r w:rsidRPr="00107DBA">
        <w:rPr>
          <w:rFonts w:ascii="Times New Roman" w:hAnsi="Times New Roman"/>
          <w:color w:val="000000"/>
          <w:sz w:val="24"/>
        </w:rPr>
        <w:t>neighborhood</w:t>
      </w:r>
      <w:proofErr w:type="spellEnd"/>
      <w:r w:rsidRPr="00107DBA">
        <w:rPr>
          <w:rFonts w:ascii="Times New Roman" w:hAnsi="Times New Roman"/>
          <w:color w:val="000000"/>
          <w:sz w:val="24"/>
        </w:rPr>
        <w:t xml:space="preserve"> parks, subdistrict greens, and pocket gardens</w:t>
      </w:r>
      <w:r w:rsidR="00D22AE7" w:rsidRPr="00107DBA">
        <w:rPr>
          <w:rFonts w:ascii="Times New Roman" w:hAnsi="Times New Roman"/>
          <w:color w:val="000000"/>
          <w:sz w:val="24"/>
        </w:rPr>
        <w:t>,</w:t>
      </w:r>
      <w:r w:rsidRPr="00107DBA">
        <w:rPr>
          <w:rFonts w:ascii="Times New Roman" w:hAnsi="Times New Roman"/>
          <w:color w:val="000000"/>
          <w:sz w:val="24"/>
        </w:rPr>
        <w:t xml:space="preserve"> typically occupying less than one hectare. These units exemplify a micro-greening response commonly documented in compact cities, where vegetation is </w:t>
      </w:r>
      <w:r w:rsidR="00D22AE7" w:rsidRPr="00107DBA">
        <w:rPr>
          <w:rFonts w:ascii="Times New Roman" w:hAnsi="Times New Roman"/>
          <w:color w:val="000000"/>
          <w:sz w:val="24"/>
        </w:rPr>
        <w:t>opportunistically incorporated</w:t>
      </w:r>
      <w:r w:rsidRPr="00107DBA">
        <w:rPr>
          <w:rFonts w:ascii="Times New Roman" w:hAnsi="Times New Roman"/>
          <w:color w:val="000000"/>
          <w:sz w:val="24"/>
        </w:rPr>
        <w:t xml:space="preserve"> into residual urban spaces under conditions of intense spatial competition </w:t>
      </w:r>
      <w:hyperlink w:anchor="Jim" w:history="1">
        <w:r w:rsidRPr="00107DBA">
          <w:rPr>
            <w:rStyle w:val="Hyperlink"/>
            <w:rFonts w:ascii="Times New Roman" w:hAnsi="Times New Roman"/>
            <w:color w:val="00B0F0"/>
            <w:sz w:val="24"/>
            <w:u w:val="none"/>
          </w:rPr>
          <w:t>(Jim &amp; Chen, 2006)</w:t>
        </w:r>
      </w:hyperlink>
      <w:r w:rsidRPr="00107DBA">
        <w:rPr>
          <w:rFonts w:ascii="Times New Roman" w:hAnsi="Times New Roman"/>
          <w:color w:val="00B0F0"/>
          <w:sz w:val="24"/>
        </w:rPr>
        <w:t>.</w:t>
      </w:r>
      <w:r w:rsidRPr="00107DBA">
        <w:rPr>
          <w:rFonts w:ascii="Times New Roman" w:hAnsi="Times New Roman"/>
          <w:color w:val="000000"/>
          <w:sz w:val="24"/>
        </w:rPr>
        <w:t xml:space="preserve"> The high degree of fragmentation observed in the overlay aligns with patch dynamics theory, which posits that dense urban morphologies produce mosaics of ecologically restricted patches with minimal connectivity </w:t>
      </w:r>
      <w:hyperlink w:anchor="Wu" w:history="1">
        <w:r w:rsidRPr="00107DBA">
          <w:rPr>
            <w:rStyle w:val="Hyperlink"/>
            <w:rFonts w:ascii="Times New Roman" w:hAnsi="Times New Roman"/>
            <w:color w:val="00B0F0"/>
            <w:sz w:val="24"/>
            <w:u w:val="none"/>
          </w:rPr>
          <w:t>(Wu 2013)</w:t>
        </w:r>
      </w:hyperlink>
      <w:r w:rsidRPr="00107DBA">
        <w:rPr>
          <w:rFonts w:ascii="Times New Roman" w:hAnsi="Times New Roman"/>
          <w:color w:val="000000"/>
          <w:sz w:val="24"/>
        </w:rPr>
        <w:t xml:space="preserve">. Consequently, these small and discontinuous green units contribute only marginally to ecological functioning, reflecting the low permeability of heavily urbanized surfaces </w:t>
      </w:r>
      <w:hyperlink w:anchor="Alberti" w:history="1">
        <w:r w:rsidRPr="00107DBA">
          <w:rPr>
            <w:rStyle w:val="Hyperlink"/>
            <w:rFonts w:ascii="Times New Roman" w:hAnsi="Times New Roman"/>
            <w:color w:val="00B0F0"/>
            <w:sz w:val="24"/>
            <w:u w:val="none"/>
          </w:rPr>
          <w:t>(Alberti 2016)</w:t>
        </w:r>
      </w:hyperlink>
      <w:r w:rsidRPr="00107DBA">
        <w:rPr>
          <w:rFonts w:ascii="Times New Roman" w:hAnsi="Times New Roman"/>
          <w:color w:val="000000"/>
          <w:sz w:val="24"/>
        </w:rPr>
        <w:t>.</w:t>
      </w:r>
    </w:p>
    <w:tbl>
      <w:tblPr>
        <w:tblStyle w:val="TableGrid1"/>
        <w:tblW w:w="0" w:type="auto"/>
        <w:jc w:val="center"/>
        <w:tblBorders>
          <w:top w:val="single" w:sz="4" w:space="0" w:color="B9D6C4"/>
          <w:left w:val="single" w:sz="4" w:space="0" w:color="B9D6C4"/>
          <w:bottom w:val="single" w:sz="4" w:space="0" w:color="B9D6C4"/>
          <w:right w:val="single" w:sz="4" w:space="0" w:color="B9D6C4"/>
          <w:insideH w:val="single" w:sz="4" w:space="0" w:color="B9D6C4"/>
          <w:insideV w:val="single" w:sz="4" w:space="0" w:color="B9D6C4"/>
        </w:tblBorders>
        <w:tblLook w:val="04A0" w:firstRow="1" w:lastRow="0" w:firstColumn="1" w:lastColumn="0" w:noHBand="0" w:noVBand="1"/>
      </w:tblPr>
      <w:tblGrid>
        <w:gridCol w:w="1944"/>
        <w:gridCol w:w="2396"/>
        <w:gridCol w:w="3083"/>
        <w:gridCol w:w="2688"/>
      </w:tblGrid>
      <w:tr w:rsidR="0005316E" w:rsidRPr="00107DBA" w14:paraId="4A79483A" w14:textId="77777777" w:rsidTr="007D31BB">
        <w:trPr>
          <w:jc w:val="center"/>
        </w:trPr>
        <w:tc>
          <w:tcPr>
            <w:tcW w:w="0" w:type="auto"/>
            <w:tcBorders>
              <w:top w:val="single" w:sz="4" w:space="0" w:color="auto"/>
              <w:bottom w:val="single" w:sz="4" w:space="0" w:color="auto"/>
            </w:tcBorders>
            <w:shd w:val="clear" w:color="auto" w:fill="007A45"/>
            <w:tcMar>
              <w:top w:w="55" w:type="dxa"/>
              <w:left w:w="70" w:type="dxa"/>
              <w:bottom w:w="55" w:type="dxa"/>
              <w:right w:w="70" w:type="dxa"/>
            </w:tcMar>
            <w:hideMark/>
          </w:tcPr>
          <w:p w14:paraId="5502C8DF" w14:textId="77777777" w:rsidR="0005316E" w:rsidRPr="00107DBA" w:rsidRDefault="0005316E" w:rsidP="006823F1">
            <w:pPr>
              <w:jc w:val="center"/>
              <w:rPr>
                <w:rFonts w:ascii="Times New Roman" w:eastAsia="Times New Roman" w:hAnsi="Times New Roman" w:cs="Times New Roman"/>
                <w:b/>
                <w:bCs/>
                <w:color w:val="000000"/>
                <w:sz w:val="24"/>
                <w:szCs w:val="24"/>
                <w:lang w:val="en-ID"/>
              </w:rPr>
            </w:pPr>
            <w:r w:rsidRPr="00107DBA">
              <w:rPr>
                <w:rFonts w:ascii="Times New Roman" w:eastAsia="Times New Roman" w:hAnsi="Times New Roman" w:cs="Times New Roman"/>
                <w:b/>
                <w:bCs/>
                <w:color w:val="FFFFFF"/>
                <w:sz w:val="24"/>
                <w:szCs w:val="24"/>
                <w:lang w:val="en-ID"/>
              </w:rPr>
              <w:t>Land-Use Category</w:t>
            </w:r>
          </w:p>
        </w:tc>
        <w:tc>
          <w:tcPr>
            <w:tcW w:w="0" w:type="auto"/>
            <w:tcBorders>
              <w:top w:val="single" w:sz="4" w:space="0" w:color="auto"/>
              <w:bottom w:val="single" w:sz="4" w:space="0" w:color="auto"/>
            </w:tcBorders>
            <w:shd w:val="clear" w:color="auto" w:fill="007A45"/>
            <w:tcMar>
              <w:top w:w="55" w:type="dxa"/>
              <w:left w:w="70" w:type="dxa"/>
              <w:bottom w:w="55" w:type="dxa"/>
              <w:right w:w="70" w:type="dxa"/>
            </w:tcMar>
            <w:hideMark/>
          </w:tcPr>
          <w:p w14:paraId="66E0F16B" w14:textId="77777777" w:rsidR="0005316E" w:rsidRPr="00107DBA" w:rsidRDefault="0005316E" w:rsidP="006823F1">
            <w:pPr>
              <w:jc w:val="center"/>
              <w:rPr>
                <w:rFonts w:ascii="Times New Roman" w:eastAsia="Times New Roman" w:hAnsi="Times New Roman" w:cs="Times New Roman"/>
                <w:b/>
                <w:bCs/>
                <w:color w:val="000000"/>
                <w:sz w:val="24"/>
                <w:szCs w:val="24"/>
                <w:lang w:val="en-ID"/>
              </w:rPr>
            </w:pPr>
            <w:r w:rsidRPr="00107DBA">
              <w:rPr>
                <w:rFonts w:ascii="Times New Roman" w:eastAsia="Times New Roman" w:hAnsi="Times New Roman" w:cs="Times New Roman"/>
                <w:b/>
                <w:bCs/>
                <w:color w:val="FFFFFF"/>
                <w:sz w:val="24"/>
                <w:szCs w:val="24"/>
                <w:lang w:val="en-ID"/>
              </w:rPr>
              <w:t>Dominant Land-Use Characteristics</w:t>
            </w:r>
          </w:p>
        </w:tc>
        <w:tc>
          <w:tcPr>
            <w:tcW w:w="0" w:type="auto"/>
            <w:tcBorders>
              <w:top w:val="single" w:sz="4" w:space="0" w:color="auto"/>
              <w:bottom w:val="single" w:sz="4" w:space="0" w:color="auto"/>
            </w:tcBorders>
            <w:shd w:val="clear" w:color="auto" w:fill="007A45"/>
            <w:tcMar>
              <w:top w:w="55" w:type="dxa"/>
              <w:left w:w="70" w:type="dxa"/>
              <w:bottom w:w="55" w:type="dxa"/>
              <w:right w:w="70" w:type="dxa"/>
            </w:tcMar>
            <w:hideMark/>
          </w:tcPr>
          <w:p w14:paraId="5E9A90FA" w14:textId="77777777" w:rsidR="0005316E" w:rsidRPr="00107DBA" w:rsidRDefault="0005316E" w:rsidP="006823F1">
            <w:pPr>
              <w:jc w:val="center"/>
              <w:rPr>
                <w:rFonts w:ascii="Times New Roman" w:eastAsia="Times New Roman" w:hAnsi="Times New Roman" w:cs="Times New Roman"/>
                <w:b/>
                <w:bCs/>
                <w:color w:val="000000"/>
                <w:sz w:val="24"/>
                <w:szCs w:val="24"/>
                <w:lang w:val="en-ID"/>
              </w:rPr>
            </w:pPr>
            <w:r w:rsidRPr="00107DBA">
              <w:rPr>
                <w:rFonts w:ascii="Times New Roman" w:eastAsia="Times New Roman" w:hAnsi="Times New Roman" w:cs="Times New Roman"/>
                <w:b/>
                <w:bCs/>
                <w:color w:val="FFFFFF"/>
                <w:sz w:val="24"/>
                <w:szCs w:val="24"/>
                <w:lang w:val="en-ID"/>
              </w:rPr>
              <w:t>GOS Characteristics Identified from the Overlay</w:t>
            </w:r>
          </w:p>
        </w:tc>
        <w:tc>
          <w:tcPr>
            <w:tcW w:w="0" w:type="auto"/>
            <w:tcBorders>
              <w:top w:val="single" w:sz="4" w:space="0" w:color="auto"/>
              <w:bottom w:val="single" w:sz="4" w:space="0" w:color="auto"/>
            </w:tcBorders>
            <w:shd w:val="clear" w:color="auto" w:fill="007A45"/>
            <w:tcMar>
              <w:top w:w="55" w:type="dxa"/>
              <w:left w:w="70" w:type="dxa"/>
              <w:bottom w:w="55" w:type="dxa"/>
              <w:right w:w="70" w:type="dxa"/>
            </w:tcMar>
            <w:hideMark/>
          </w:tcPr>
          <w:p w14:paraId="6AB8B15E" w14:textId="77777777" w:rsidR="0005316E" w:rsidRPr="00107DBA" w:rsidRDefault="0005316E" w:rsidP="006823F1">
            <w:pPr>
              <w:jc w:val="center"/>
              <w:rPr>
                <w:rFonts w:ascii="Times New Roman" w:eastAsia="Times New Roman" w:hAnsi="Times New Roman" w:cs="Times New Roman"/>
                <w:b/>
                <w:bCs/>
                <w:color w:val="000000"/>
                <w:sz w:val="24"/>
                <w:szCs w:val="24"/>
                <w:lang w:val="en-ID"/>
              </w:rPr>
            </w:pPr>
            <w:r w:rsidRPr="00107DBA">
              <w:rPr>
                <w:rFonts w:ascii="Times New Roman" w:eastAsia="Times New Roman" w:hAnsi="Times New Roman" w:cs="Times New Roman"/>
                <w:b/>
                <w:bCs/>
                <w:color w:val="FFFFFF"/>
                <w:sz w:val="24"/>
                <w:szCs w:val="24"/>
                <w:lang w:val="en-ID"/>
              </w:rPr>
              <w:t>Ecological Implications</w:t>
            </w:r>
          </w:p>
        </w:tc>
      </w:tr>
      <w:tr w:rsidR="0005316E" w:rsidRPr="00107DBA" w14:paraId="75446B31" w14:textId="77777777" w:rsidTr="007D31BB">
        <w:trPr>
          <w:jc w:val="center"/>
        </w:trPr>
        <w:tc>
          <w:tcPr>
            <w:tcW w:w="0" w:type="auto"/>
            <w:tcBorders>
              <w:top w:val="single" w:sz="4" w:space="0" w:color="auto"/>
            </w:tcBorders>
            <w:tcMar>
              <w:top w:w="35" w:type="dxa"/>
              <w:left w:w="55" w:type="dxa"/>
              <w:bottom w:w="35" w:type="dxa"/>
              <w:right w:w="55" w:type="dxa"/>
            </w:tcMar>
            <w:hideMark/>
          </w:tcPr>
          <w:p w14:paraId="29D4B42F"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Commercial and Service Areas</w:t>
            </w:r>
          </w:p>
        </w:tc>
        <w:tc>
          <w:tcPr>
            <w:tcW w:w="0" w:type="auto"/>
            <w:tcBorders>
              <w:top w:val="single" w:sz="4" w:space="0" w:color="auto"/>
            </w:tcBorders>
            <w:tcMar>
              <w:top w:w="35" w:type="dxa"/>
              <w:left w:w="55" w:type="dxa"/>
              <w:bottom w:w="35" w:type="dxa"/>
              <w:right w:w="55" w:type="dxa"/>
            </w:tcMar>
            <w:hideMark/>
          </w:tcPr>
          <w:p w14:paraId="6011441E"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High-density built structures; intensive economic activity</w:t>
            </w:r>
          </w:p>
        </w:tc>
        <w:tc>
          <w:tcPr>
            <w:tcW w:w="0" w:type="auto"/>
            <w:tcBorders>
              <w:top w:val="single" w:sz="4" w:space="0" w:color="auto"/>
            </w:tcBorders>
            <w:tcMar>
              <w:top w:w="35" w:type="dxa"/>
              <w:left w:w="55" w:type="dxa"/>
              <w:bottom w:w="35" w:type="dxa"/>
              <w:right w:w="55" w:type="dxa"/>
            </w:tcMar>
            <w:hideMark/>
          </w:tcPr>
          <w:p w14:paraId="116F12F6"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 xml:space="preserve">Small urban parks (&lt;1 ha), micro-scale </w:t>
            </w:r>
            <w:proofErr w:type="spellStart"/>
            <w:r w:rsidRPr="00107DBA">
              <w:rPr>
                <w:rFonts w:ascii="Times New Roman" w:eastAsia="Times New Roman" w:hAnsi="Times New Roman" w:cs="Times New Roman"/>
                <w:color w:val="24322B"/>
                <w:sz w:val="24"/>
                <w:szCs w:val="24"/>
                <w:lang w:val="en-ID"/>
              </w:rPr>
              <w:t>neighborhood</w:t>
            </w:r>
            <w:proofErr w:type="spellEnd"/>
            <w:r w:rsidRPr="00107DBA">
              <w:rPr>
                <w:rFonts w:ascii="Times New Roman" w:eastAsia="Times New Roman" w:hAnsi="Times New Roman" w:cs="Times New Roman"/>
                <w:color w:val="24322B"/>
                <w:sz w:val="24"/>
                <w:szCs w:val="24"/>
                <w:lang w:val="en-ID"/>
              </w:rPr>
              <w:t xml:space="preserve"> green spaces, residual vegetation patches</w:t>
            </w:r>
          </w:p>
        </w:tc>
        <w:tc>
          <w:tcPr>
            <w:tcW w:w="0" w:type="auto"/>
            <w:tcBorders>
              <w:top w:val="single" w:sz="4" w:space="0" w:color="auto"/>
            </w:tcBorders>
            <w:tcMar>
              <w:top w:w="35" w:type="dxa"/>
              <w:left w:w="55" w:type="dxa"/>
              <w:bottom w:w="35" w:type="dxa"/>
              <w:right w:w="55" w:type="dxa"/>
            </w:tcMar>
            <w:hideMark/>
          </w:tcPr>
          <w:p w14:paraId="6D371598"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High spatial fragmentation; limited connectivity; low ecological functionality</w:t>
            </w:r>
          </w:p>
        </w:tc>
      </w:tr>
      <w:tr w:rsidR="0005316E" w:rsidRPr="00107DBA" w14:paraId="09DBECBC" w14:textId="77777777" w:rsidTr="007D31BB">
        <w:trPr>
          <w:jc w:val="center"/>
        </w:trPr>
        <w:tc>
          <w:tcPr>
            <w:tcW w:w="0" w:type="auto"/>
            <w:shd w:val="clear" w:color="auto" w:fill="F5F8F6"/>
            <w:tcMar>
              <w:top w:w="35" w:type="dxa"/>
              <w:left w:w="55" w:type="dxa"/>
              <w:bottom w:w="35" w:type="dxa"/>
              <w:right w:w="55" w:type="dxa"/>
            </w:tcMar>
            <w:hideMark/>
          </w:tcPr>
          <w:p w14:paraId="5CD1241F"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High-Density Residential Areas</w:t>
            </w:r>
          </w:p>
        </w:tc>
        <w:tc>
          <w:tcPr>
            <w:tcW w:w="0" w:type="auto"/>
            <w:shd w:val="clear" w:color="auto" w:fill="F5F8F6"/>
            <w:tcMar>
              <w:top w:w="35" w:type="dxa"/>
              <w:left w:w="55" w:type="dxa"/>
              <w:bottom w:w="35" w:type="dxa"/>
              <w:right w:w="55" w:type="dxa"/>
            </w:tcMar>
            <w:hideMark/>
          </w:tcPr>
          <w:p w14:paraId="5E6393B3"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Extremely dense built-up fabric; minimal vacant land</w:t>
            </w:r>
          </w:p>
        </w:tc>
        <w:tc>
          <w:tcPr>
            <w:tcW w:w="0" w:type="auto"/>
            <w:shd w:val="clear" w:color="auto" w:fill="F5F8F6"/>
            <w:tcMar>
              <w:top w:w="35" w:type="dxa"/>
              <w:left w:w="55" w:type="dxa"/>
              <w:bottom w:w="35" w:type="dxa"/>
              <w:right w:w="55" w:type="dxa"/>
            </w:tcMar>
            <w:hideMark/>
          </w:tcPr>
          <w:p w14:paraId="2D261D16"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Discontinuous micro-GOS; scattered vegetation</w:t>
            </w:r>
          </w:p>
        </w:tc>
        <w:tc>
          <w:tcPr>
            <w:tcW w:w="0" w:type="auto"/>
            <w:shd w:val="clear" w:color="auto" w:fill="F5F8F6"/>
            <w:tcMar>
              <w:top w:w="35" w:type="dxa"/>
              <w:left w:w="55" w:type="dxa"/>
              <w:bottom w:w="35" w:type="dxa"/>
              <w:right w:w="55" w:type="dxa"/>
            </w:tcMar>
            <w:hideMark/>
          </w:tcPr>
          <w:p w14:paraId="2A368D6A"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Low ecological permeability; elevated risk of urban heat islands and surface runoff</w:t>
            </w:r>
          </w:p>
        </w:tc>
      </w:tr>
      <w:tr w:rsidR="0005316E" w:rsidRPr="00107DBA" w14:paraId="5BB96628" w14:textId="77777777" w:rsidTr="007D31BB">
        <w:trPr>
          <w:jc w:val="center"/>
        </w:trPr>
        <w:tc>
          <w:tcPr>
            <w:tcW w:w="0" w:type="auto"/>
            <w:tcMar>
              <w:top w:w="35" w:type="dxa"/>
              <w:left w:w="55" w:type="dxa"/>
              <w:bottom w:w="35" w:type="dxa"/>
              <w:right w:w="55" w:type="dxa"/>
            </w:tcMar>
            <w:hideMark/>
          </w:tcPr>
          <w:p w14:paraId="551597E0"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Low-Density Residential Areas</w:t>
            </w:r>
          </w:p>
        </w:tc>
        <w:tc>
          <w:tcPr>
            <w:tcW w:w="0" w:type="auto"/>
            <w:tcMar>
              <w:top w:w="35" w:type="dxa"/>
              <w:left w:w="55" w:type="dxa"/>
              <w:bottom w:w="35" w:type="dxa"/>
              <w:right w:w="55" w:type="dxa"/>
            </w:tcMar>
            <w:hideMark/>
          </w:tcPr>
          <w:p w14:paraId="38705354"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More dispersed housing; availability of open spaces</w:t>
            </w:r>
          </w:p>
        </w:tc>
        <w:tc>
          <w:tcPr>
            <w:tcW w:w="0" w:type="auto"/>
            <w:tcMar>
              <w:top w:w="35" w:type="dxa"/>
              <w:left w:w="55" w:type="dxa"/>
              <w:bottom w:w="35" w:type="dxa"/>
              <w:right w:w="55" w:type="dxa"/>
            </w:tcMar>
            <w:hideMark/>
          </w:tcPr>
          <w:p w14:paraId="48398705"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 xml:space="preserve">Medium-sized </w:t>
            </w:r>
            <w:proofErr w:type="spellStart"/>
            <w:r w:rsidRPr="00107DBA">
              <w:rPr>
                <w:rFonts w:ascii="Times New Roman" w:eastAsia="Times New Roman" w:hAnsi="Times New Roman" w:cs="Times New Roman"/>
                <w:color w:val="24322B"/>
                <w:sz w:val="24"/>
                <w:szCs w:val="24"/>
                <w:lang w:val="en-ID"/>
              </w:rPr>
              <w:t>neighborhood</w:t>
            </w:r>
            <w:proofErr w:type="spellEnd"/>
            <w:r w:rsidRPr="00107DBA">
              <w:rPr>
                <w:rFonts w:ascii="Times New Roman" w:eastAsia="Times New Roman" w:hAnsi="Times New Roman" w:cs="Times New Roman"/>
                <w:color w:val="24322B"/>
                <w:sz w:val="24"/>
                <w:szCs w:val="24"/>
                <w:lang w:val="en-ID"/>
              </w:rPr>
              <w:t xml:space="preserve"> parks; potential green corridors</w:t>
            </w:r>
          </w:p>
        </w:tc>
        <w:tc>
          <w:tcPr>
            <w:tcW w:w="0" w:type="auto"/>
            <w:tcMar>
              <w:top w:w="35" w:type="dxa"/>
              <w:left w:w="55" w:type="dxa"/>
              <w:bottom w:w="35" w:type="dxa"/>
              <w:right w:w="55" w:type="dxa"/>
            </w:tcMar>
            <w:hideMark/>
          </w:tcPr>
          <w:p w14:paraId="61FDABEC"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Greater opportunity for ecological connectivity</w:t>
            </w:r>
          </w:p>
        </w:tc>
      </w:tr>
      <w:tr w:rsidR="0005316E" w:rsidRPr="00107DBA" w14:paraId="4FCBD586" w14:textId="77777777" w:rsidTr="007D31BB">
        <w:trPr>
          <w:jc w:val="center"/>
        </w:trPr>
        <w:tc>
          <w:tcPr>
            <w:tcW w:w="0" w:type="auto"/>
            <w:shd w:val="clear" w:color="auto" w:fill="F5F8F6"/>
            <w:tcMar>
              <w:top w:w="35" w:type="dxa"/>
              <w:left w:w="55" w:type="dxa"/>
              <w:bottom w:w="35" w:type="dxa"/>
              <w:right w:w="55" w:type="dxa"/>
            </w:tcMar>
            <w:hideMark/>
          </w:tcPr>
          <w:p w14:paraId="7290FC2C"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Agricultural and Suburban Areas</w:t>
            </w:r>
          </w:p>
        </w:tc>
        <w:tc>
          <w:tcPr>
            <w:tcW w:w="0" w:type="auto"/>
            <w:shd w:val="clear" w:color="auto" w:fill="F5F8F6"/>
            <w:tcMar>
              <w:top w:w="35" w:type="dxa"/>
              <w:left w:w="55" w:type="dxa"/>
              <w:bottom w:w="35" w:type="dxa"/>
              <w:right w:w="55" w:type="dxa"/>
            </w:tcMar>
            <w:hideMark/>
          </w:tcPr>
          <w:p w14:paraId="3F27168D"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Low development pressure; large unbuilt tracts</w:t>
            </w:r>
          </w:p>
        </w:tc>
        <w:tc>
          <w:tcPr>
            <w:tcW w:w="0" w:type="auto"/>
            <w:shd w:val="clear" w:color="auto" w:fill="F5F8F6"/>
            <w:tcMar>
              <w:top w:w="35" w:type="dxa"/>
              <w:left w:w="55" w:type="dxa"/>
              <w:bottom w:w="35" w:type="dxa"/>
              <w:right w:w="55" w:type="dxa"/>
            </w:tcMar>
            <w:hideMark/>
          </w:tcPr>
          <w:p w14:paraId="5998EEB8"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 xml:space="preserve">Large-scale GOS, including district parks (25.99 ha) and extensive </w:t>
            </w:r>
            <w:proofErr w:type="spellStart"/>
            <w:r w:rsidRPr="00107DBA">
              <w:rPr>
                <w:rFonts w:ascii="Times New Roman" w:eastAsia="Times New Roman" w:hAnsi="Times New Roman" w:cs="Times New Roman"/>
                <w:color w:val="24322B"/>
                <w:sz w:val="24"/>
                <w:szCs w:val="24"/>
                <w:lang w:val="en-ID"/>
              </w:rPr>
              <w:t>neighborhood</w:t>
            </w:r>
            <w:proofErr w:type="spellEnd"/>
            <w:r w:rsidRPr="00107DBA">
              <w:rPr>
                <w:rFonts w:ascii="Times New Roman" w:eastAsia="Times New Roman" w:hAnsi="Times New Roman" w:cs="Times New Roman"/>
                <w:color w:val="24322B"/>
                <w:sz w:val="24"/>
                <w:szCs w:val="24"/>
                <w:lang w:val="en-ID"/>
              </w:rPr>
              <w:t xml:space="preserve"> parks (17.94 ha)</w:t>
            </w:r>
          </w:p>
        </w:tc>
        <w:tc>
          <w:tcPr>
            <w:tcW w:w="0" w:type="auto"/>
            <w:shd w:val="clear" w:color="auto" w:fill="F5F8F6"/>
            <w:tcMar>
              <w:top w:w="35" w:type="dxa"/>
              <w:left w:w="55" w:type="dxa"/>
              <w:bottom w:w="35" w:type="dxa"/>
              <w:right w:w="55" w:type="dxa"/>
            </w:tcMar>
            <w:hideMark/>
          </w:tcPr>
          <w:p w14:paraId="5B0AFE54"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Presence of large ecological patches; enhanced hydrological and thermal regulation</w:t>
            </w:r>
          </w:p>
        </w:tc>
      </w:tr>
      <w:tr w:rsidR="0005316E" w:rsidRPr="00107DBA" w14:paraId="09E55469" w14:textId="77777777" w:rsidTr="007D31BB">
        <w:trPr>
          <w:jc w:val="center"/>
        </w:trPr>
        <w:tc>
          <w:tcPr>
            <w:tcW w:w="0" w:type="auto"/>
            <w:tcMar>
              <w:top w:w="35" w:type="dxa"/>
              <w:left w:w="55" w:type="dxa"/>
              <w:bottom w:w="35" w:type="dxa"/>
              <w:right w:w="55" w:type="dxa"/>
            </w:tcMar>
            <w:hideMark/>
          </w:tcPr>
          <w:p w14:paraId="59CB5CEE"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lastRenderedPageBreak/>
              <w:t>Industrial and Warehousing Zones</w:t>
            </w:r>
          </w:p>
        </w:tc>
        <w:tc>
          <w:tcPr>
            <w:tcW w:w="0" w:type="auto"/>
            <w:tcMar>
              <w:top w:w="35" w:type="dxa"/>
              <w:left w:w="55" w:type="dxa"/>
              <w:bottom w:w="35" w:type="dxa"/>
              <w:right w:w="55" w:type="dxa"/>
            </w:tcMar>
            <w:hideMark/>
          </w:tcPr>
          <w:p w14:paraId="69B8FBD6"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Large building footprints; impervious surfaces</w:t>
            </w:r>
          </w:p>
        </w:tc>
        <w:tc>
          <w:tcPr>
            <w:tcW w:w="0" w:type="auto"/>
            <w:tcMar>
              <w:top w:w="35" w:type="dxa"/>
              <w:left w:w="55" w:type="dxa"/>
              <w:bottom w:w="35" w:type="dxa"/>
              <w:right w:w="55" w:type="dxa"/>
            </w:tcMar>
            <w:hideMark/>
          </w:tcPr>
          <w:p w14:paraId="78A237BA"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Minimal functional GOS; mostly non-structural vegetation</w:t>
            </w:r>
          </w:p>
        </w:tc>
        <w:tc>
          <w:tcPr>
            <w:tcW w:w="0" w:type="auto"/>
            <w:tcMar>
              <w:top w:w="35" w:type="dxa"/>
              <w:left w:w="55" w:type="dxa"/>
              <w:bottom w:w="35" w:type="dxa"/>
              <w:right w:w="55" w:type="dxa"/>
            </w:tcMar>
            <w:hideMark/>
          </w:tcPr>
          <w:p w14:paraId="0240C57F"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Severe fragmentation; poor air-quality regulation; increased runoff</w:t>
            </w:r>
          </w:p>
        </w:tc>
      </w:tr>
      <w:tr w:rsidR="0005316E" w:rsidRPr="00107DBA" w14:paraId="3EEB7902" w14:textId="77777777" w:rsidTr="007D31BB">
        <w:trPr>
          <w:jc w:val="center"/>
        </w:trPr>
        <w:tc>
          <w:tcPr>
            <w:tcW w:w="0" w:type="auto"/>
            <w:shd w:val="clear" w:color="auto" w:fill="F5F8F6"/>
            <w:tcMar>
              <w:top w:w="35" w:type="dxa"/>
              <w:left w:w="55" w:type="dxa"/>
              <w:bottom w:w="35" w:type="dxa"/>
              <w:right w:w="55" w:type="dxa"/>
            </w:tcMar>
            <w:hideMark/>
          </w:tcPr>
          <w:p w14:paraId="3DE3E743"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Port and Transportation Infrastructure</w:t>
            </w:r>
          </w:p>
        </w:tc>
        <w:tc>
          <w:tcPr>
            <w:tcW w:w="0" w:type="auto"/>
            <w:shd w:val="clear" w:color="auto" w:fill="F5F8F6"/>
            <w:tcMar>
              <w:top w:w="35" w:type="dxa"/>
              <w:left w:w="55" w:type="dxa"/>
              <w:bottom w:w="35" w:type="dxa"/>
              <w:right w:w="55" w:type="dxa"/>
            </w:tcMar>
            <w:hideMark/>
          </w:tcPr>
          <w:p w14:paraId="6B2BB8C3"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Hard infrastructure; high mobility intensity</w:t>
            </w:r>
          </w:p>
        </w:tc>
        <w:tc>
          <w:tcPr>
            <w:tcW w:w="0" w:type="auto"/>
            <w:shd w:val="clear" w:color="auto" w:fill="F5F8F6"/>
            <w:tcMar>
              <w:top w:w="35" w:type="dxa"/>
              <w:left w:w="55" w:type="dxa"/>
              <w:bottom w:w="35" w:type="dxa"/>
              <w:right w:w="55" w:type="dxa"/>
            </w:tcMar>
            <w:hideMark/>
          </w:tcPr>
          <w:p w14:paraId="075C140B"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Very limited GOS; non-functional green elements</w:t>
            </w:r>
          </w:p>
        </w:tc>
        <w:tc>
          <w:tcPr>
            <w:tcW w:w="0" w:type="auto"/>
            <w:shd w:val="clear" w:color="auto" w:fill="F5F8F6"/>
            <w:tcMar>
              <w:top w:w="35" w:type="dxa"/>
              <w:left w:w="55" w:type="dxa"/>
              <w:bottom w:w="35" w:type="dxa"/>
              <w:right w:w="55" w:type="dxa"/>
            </w:tcMar>
            <w:hideMark/>
          </w:tcPr>
          <w:p w14:paraId="72799F91"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High UHI potential; negligible ecological contribution</w:t>
            </w:r>
          </w:p>
        </w:tc>
      </w:tr>
      <w:tr w:rsidR="0005316E" w:rsidRPr="00107DBA" w14:paraId="69096C1F" w14:textId="77777777" w:rsidTr="007D31BB">
        <w:trPr>
          <w:jc w:val="center"/>
        </w:trPr>
        <w:tc>
          <w:tcPr>
            <w:tcW w:w="0" w:type="auto"/>
            <w:tcMar>
              <w:top w:w="35" w:type="dxa"/>
              <w:left w:w="55" w:type="dxa"/>
              <w:bottom w:w="35" w:type="dxa"/>
              <w:right w:w="55" w:type="dxa"/>
            </w:tcMar>
            <w:hideMark/>
          </w:tcPr>
          <w:p w14:paraId="6A8E1AF7"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Educational and Administrative Areas</w:t>
            </w:r>
          </w:p>
        </w:tc>
        <w:tc>
          <w:tcPr>
            <w:tcW w:w="0" w:type="auto"/>
            <w:tcMar>
              <w:top w:w="35" w:type="dxa"/>
              <w:left w:w="55" w:type="dxa"/>
              <w:bottom w:w="35" w:type="dxa"/>
              <w:right w:w="55" w:type="dxa"/>
            </w:tcMar>
            <w:hideMark/>
          </w:tcPr>
          <w:p w14:paraId="68AD5C61"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Structured development patterns; organized spatial layout</w:t>
            </w:r>
          </w:p>
        </w:tc>
        <w:tc>
          <w:tcPr>
            <w:tcW w:w="0" w:type="auto"/>
            <w:tcMar>
              <w:top w:w="35" w:type="dxa"/>
              <w:left w:w="55" w:type="dxa"/>
              <w:bottom w:w="35" w:type="dxa"/>
              <w:right w:w="55" w:type="dxa"/>
            </w:tcMar>
            <w:hideMark/>
          </w:tcPr>
          <w:p w14:paraId="5DBDEF98"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Ornamental micro-GOS; linear tree rows</w:t>
            </w:r>
          </w:p>
        </w:tc>
        <w:tc>
          <w:tcPr>
            <w:tcW w:w="0" w:type="auto"/>
            <w:tcMar>
              <w:top w:w="35" w:type="dxa"/>
              <w:left w:w="55" w:type="dxa"/>
              <w:bottom w:w="35" w:type="dxa"/>
              <w:right w:w="55" w:type="dxa"/>
            </w:tcMar>
            <w:hideMark/>
          </w:tcPr>
          <w:p w14:paraId="5A9D8BCF"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Moderate shading function but limited ecological performance</w:t>
            </w:r>
          </w:p>
        </w:tc>
      </w:tr>
      <w:tr w:rsidR="0005316E" w:rsidRPr="00107DBA" w14:paraId="1BFC7EAD" w14:textId="77777777" w:rsidTr="007D31BB">
        <w:trPr>
          <w:jc w:val="center"/>
        </w:trPr>
        <w:tc>
          <w:tcPr>
            <w:tcW w:w="0" w:type="auto"/>
            <w:tcBorders>
              <w:bottom w:val="single" w:sz="4" w:space="0" w:color="auto"/>
            </w:tcBorders>
            <w:shd w:val="clear" w:color="auto" w:fill="F5F8F6"/>
            <w:tcMar>
              <w:top w:w="35" w:type="dxa"/>
              <w:left w:w="55" w:type="dxa"/>
              <w:bottom w:w="35" w:type="dxa"/>
              <w:right w:w="55" w:type="dxa"/>
            </w:tcMar>
            <w:hideMark/>
          </w:tcPr>
          <w:p w14:paraId="2985DEFE"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Tourism and Recreational Areas</w:t>
            </w:r>
          </w:p>
        </w:tc>
        <w:tc>
          <w:tcPr>
            <w:tcW w:w="0" w:type="auto"/>
            <w:tcBorders>
              <w:bottom w:val="single" w:sz="4" w:space="0" w:color="auto"/>
            </w:tcBorders>
            <w:shd w:val="clear" w:color="auto" w:fill="F5F8F6"/>
            <w:tcMar>
              <w:top w:w="35" w:type="dxa"/>
              <w:left w:w="55" w:type="dxa"/>
              <w:bottom w:w="35" w:type="dxa"/>
              <w:right w:w="55" w:type="dxa"/>
            </w:tcMar>
            <w:hideMark/>
          </w:tcPr>
          <w:p w14:paraId="0FC8882C"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Public-oriented spaces; leisure activities</w:t>
            </w:r>
          </w:p>
        </w:tc>
        <w:tc>
          <w:tcPr>
            <w:tcW w:w="0" w:type="auto"/>
            <w:tcBorders>
              <w:bottom w:val="single" w:sz="4" w:space="0" w:color="auto"/>
            </w:tcBorders>
            <w:shd w:val="clear" w:color="auto" w:fill="F5F8F6"/>
            <w:tcMar>
              <w:top w:w="35" w:type="dxa"/>
              <w:left w:w="55" w:type="dxa"/>
              <w:bottom w:w="35" w:type="dxa"/>
              <w:right w:w="55" w:type="dxa"/>
            </w:tcMar>
            <w:hideMark/>
          </w:tcPr>
          <w:p w14:paraId="1B1CC7EB"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Semi-green open spaces; thematic parks</w:t>
            </w:r>
          </w:p>
        </w:tc>
        <w:tc>
          <w:tcPr>
            <w:tcW w:w="0" w:type="auto"/>
            <w:tcBorders>
              <w:bottom w:val="single" w:sz="4" w:space="0" w:color="auto"/>
            </w:tcBorders>
            <w:shd w:val="clear" w:color="auto" w:fill="F5F8F6"/>
            <w:tcMar>
              <w:top w:w="35" w:type="dxa"/>
              <w:left w:w="55" w:type="dxa"/>
              <w:bottom w:w="35" w:type="dxa"/>
              <w:right w:w="55" w:type="dxa"/>
            </w:tcMar>
            <w:hideMark/>
          </w:tcPr>
          <w:p w14:paraId="3A2E443C" w14:textId="77777777" w:rsidR="0005316E" w:rsidRPr="00107DBA" w:rsidRDefault="0005316E" w:rsidP="006823F1">
            <w:pPr>
              <w:spacing w:after="0"/>
              <w:rPr>
                <w:rFonts w:ascii="Times New Roman" w:eastAsia="Times New Roman" w:hAnsi="Times New Roman" w:cs="Times New Roman"/>
                <w:color w:val="000000"/>
                <w:sz w:val="24"/>
                <w:szCs w:val="24"/>
                <w:lang w:val="en-ID"/>
              </w:rPr>
            </w:pPr>
            <w:r w:rsidRPr="00107DBA">
              <w:rPr>
                <w:rFonts w:ascii="Times New Roman" w:eastAsia="Times New Roman" w:hAnsi="Times New Roman" w:cs="Times New Roman"/>
                <w:color w:val="24322B"/>
                <w:sz w:val="24"/>
                <w:szCs w:val="24"/>
                <w:lang w:val="en-ID"/>
              </w:rPr>
              <w:t>Potential integration of micro-GOS into larger ecological corridors</w:t>
            </w:r>
          </w:p>
        </w:tc>
      </w:tr>
    </w:tbl>
    <w:p w14:paraId="40947443" w14:textId="77777777" w:rsidR="0005316E" w:rsidRPr="00107DBA" w:rsidRDefault="0005316E" w:rsidP="0005316E">
      <w:pPr>
        <w:widowControl w:val="0"/>
        <w:spacing w:before="60" w:after="20"/>
        <w:ind w:right="10" w:hanging="2"/>
        <w:jc w:val="center"/>
        <w:rPr>
          <w:rFonts w:ascii="Times New Roman" w:hAnsi="Times New Roman" w:cs="Times New Roman"/>
          <w:color w:val="000000"/>
          <w:sz w:val="24"/>
          <w:szCs w:val="24"/>
        </w:rPr>
      </w:pPr>
      <w:r w:rsidRPr="00107DBA">
        <w:rPr>
          <w:rFonts w:ascii="Times New Roman" w:eastAsia="Times New Roman" w:hAnsi="Times New Roman" w:cs="Times New Roman"/>
          <w:b/>
          <w:color w:val="33463D"/>
          <w:sz w:val="24"/>
          <w:szCs w:val="24"/>
        </w:rPr>
        <w:t xml:space="preserve">Table 2. </w:t>
      </w:r>
      <w:r w:rsidRPr="00107DBA">
        <w:rPr>
          <w:rFonts w:ascii="Times New Roman" w:hAnsi="Times New Roman" w:cs="Times New Roman"/>
          <w:color w:val="33463D"/>
          <w:sz w:val="24"/>
          <w:szCs w:val="24"/>
        </w:rPr>
        <w:t xml:space="preserve">Synthesis overlay between GOS and </w:t>
      </w:r>
      <w:r w:rsidR="00D22AE7" w:rsidRPr="00107DBA">
        <w:rPr>
          <w:rFonts w:ascii="Times New Roman" w:hAnsi="Times New Roman" w:cs="Times New Roman"/>
          <w:color w:val="33463D"/>
          <w:sz w:val="24"/>
          <w:szCs w:val="24"/>
        </w:rPr>
        <w:t>land</w:t>
      </w:r>
      <w:r w:rsidRPr="00107DBA">
        <w:rPr>
          <w:rFonts w:ascii="Times New Roman" w:hAnsi="Times New Roman" w:cs="Times New Roman"/>
          <w:color w:val="33463D"/>
          <w:sz w:val="24"/>
          <w:szCs w:val="24"/>
        </w:rPr>
        <w:t xml:space="preserve"> </w:t>
      </w:r>
      <w:r w:rsidR="00D22AE7" w:rsidRPr="00107DBA">
        <w:rPr>
          <w:rFonts w:ascii="Times New Roman" w:hAnsi="Times New Roman" w:cs="Times New Roman"/>
          <w:color w:val="33463D"/>
          <w:sz w:val="24"/>
          <w:szCs w:val="24"/>
        </w:rPr>
        <w:t>use</w:t>
      </w:r>
      <w:r w:rsidRPr="00107DBA">
        <w:rPr>
          <w:rFonts w:ascii="Times New Roman" w:hAnsi="Times New Roman" w:cs="Times New Roman"/>
          <w:color w:val="33463D"/>
          <w:sz w:val="24"/>
          <w:szCs w:val="24"/>
        </w:rPr>
        <w:t xml:space="preserve"> in Banjarmasin.</w:t>
      </w:r>
    </w:p>
    <w:p w14:paraId="1A3CF7C6" w14:textId="77777777" w:rsidR="0005316E" w:rsidRPr="00107DBA" w:rsidRDefault="0005316E" w:rsidP="0005316E">
      <w:pPr>
        <w:widowControl w:val="0"/>
        <w:spacing w:after="80"/>
        <w:ind w:right="10" w:hanging="2"/>
        <w:jc w:val="center"/>
        <w:rPr>
          <w:rFonts w:ascii="Times New Roman" w:eastAsia="Times New Roman" w:hAnsi="Times New Roman" w:cs="Times New Roman"/>
          <w:bCs/>
          <w:sz w:val="24"/>
          <w:szCs w:val="24"/>
        </w:rPr>
      </w:pPr>
      <w:r w:rsidRPr="00107DBA">
        <w:rPr>
          <w:rFonts w:ascii="Times New Roman" w:eastAsia="Times New Roman" w:hAnsi="Times New Roman" w:cs="Times New Roman"/>
          <w:i/>
          <w:iCs/>
          <w:color w:val="5B6570"/>
          <w:sz w:val="24"/>
          <w:szCs w:val="24"/>
        </w:rPr>
        <w:t>Source :</w:t>
      </w:r>
      <w:r w:rsidRPr="00107DBA">
        <w:rPr>
          <w:rFonts w:ascii="Times New Roman" w:eastAsia="Times New Roman" w:hAnsi="Times New Roman" w:cs="Times New Roman"/>
          <w:i/>
          <w:color w:val="5B6570"/>
          <w:sz w:val="24"/>
          <w:szCs w:val="24"/>
        </w:rPr>
        <w:t xml:space="preserve"> Spatial overlay analysis results 2025</w:t>
      </w:r>
    </w:p>
    <w:p w14:paraId="2FFA1AB5" w14:textId="77777777" w:rsidR="0005316E" w:rsidRPr="00107DBA" w:rsidRDefault="0005316E" w:rsidP="0005316E">
      <w:pPr>
        <w:pStyle w:val="NormalWeb"/>
        <w:spacing w:before="0" w:beforeAutospacing="0" w:after="0" w:afterAutospacing="0"/>
        <w:ind w:firstLine="720"/>
        <w:rPr>
          <w:rFonts w:ascii="Times New Roman" w:hAnsi="Times New Roman"/>
          <w:color w:val="000000"/>
          <w:sz w:val="24"/>
        </w:rPr>
      </w:pPr>
      <w:r w:rsidRPr="00107DBA">
        <w:rPr>
          <w:rFonts w:ascii="Times New Roman" w:hAnsi="Times New Roman"/>
          <w:color w:val="000000"/>
          <w:sz w:val="24"/>
        </w:rPr>
        <w:t xml:space="preserve">A markedly different spatial structure </w:t>
      </w:r>
      <w:r w:rsidR="00D22AE7" w:rsidRPr="00107DBA">
        <w:rPr>
          <w:rFonts w:ascii="Times New Roman" w:hAnsi="Times New Roman"/>
          <w:color w:val="000000"/>
          <w:sz w:val="24"/>
        </w:rPr>
        <w:t>emerged</w:t>
      </w:r>
      <w:r w:rsidRPr="00107DBA">
        <w:rPr>
          <w:rFonts w:ascii="Times New Roman" w:hAnsi="Times New Roman"/>
          <w:color w:val="000000"/>
          <w:sz w:val="24"/>
        </w:rPr>
        <w:t xml:space="preserve"> in North Banjarmasin. Large tracts of agricultural land, sustainable farming areas, and low-density residential developments dominate this district, collectively yielding a landscape with reduced spatial </w:t>
      </w:r>
      <w:r w:rsidR="00D22AE7" w:rsidRPr="00107DBA">
        <w:rPr>
          <w:rFonts w:ascii="Times New Roman" w:hAnsi="Times New Roman"/>
          <w:color w:val="000000"/>
          <w:sz w:val="24"/>
        </w:rPr>
        <w:t>pressures</w:t>
      </w:r>
      <w:r w:rsidRPr="00107DBA">
        <w:rPr>
          <w:rFonts w:ascii="Times New Roman" w:hAnsi="Times New Roman"/>
          <w:color w:val="000000"/>
          <w:sz w:val="24"/>
        </w:rPr>
        <w:t>. The overlay reveals the presence of substantial GOS elements</w:t>
      </w:r>
      <w:r w:rsidR="00D22AE7" w:rsidRPr="00107DBA">
        <w:rPr>
          <w:rFonts w:ascii="Times New Roman" w:hAnsi="Times New Roman"/>
          <w:color w:val="000000"/>
          <w:sz w:val="24"/>
        </w:rPr>
        <w:t>,</w:t>
      </w:r>
      <w:r w:rsidRPr="00107DBA">
        <w:rPr>
          <w:rFonts w:ascii="Times New Roman" w:hAnsi="Times New Roman"/>
          <w:color w:val="000000"/>
          <w:sz w:val="24"/>
        </w:rPr>
        <w:t xml:space="preserve"> including a 25.99-ha subdistrict park and a 17.94-ha </w:t>
      </w:r>
      <w:proofErr w:type="spellStart"/>
      <w:r w:rsidRPr="00107DBA">
        <w:rPr>
          <w:rFonts w:ascii="Times New Roman" w:hAnsi="Times New Roman"/>
          <w:color w:val="000000"/>
          <w:sz w:val="24"/>
        </w:rPr>
        <w:t>neighborhood</w:t>
      </w:r>
      <w:proofErr w:type="spellEnd"/>
      <w:r w:rsidRPr="00107DBA">
        <w:rPr>
          <w:rFonts w:ascii="Times New Roman" w:hAnsi="Times New Roman"/>
          <w:color w:val="000000"/>
          <w:sz w:val="24"/>
        </w:rPr>
        <w:t xml:space="preserve"> green</w:t>
      </w:r>
      <w:r w:rsidR="00D22AE7" w:rsidRPr="00107DBA">
        <w:rPr>
          <w:rFonts w:ascii="Times New Roman" w:hAnsi="Times New Roman"/>
          <w:color w:val="000000"/>
          <w:sz w:val="24"/>
        </w:rPr>
        <w:t>, which</w:t>
      </w:r>
      <w:r w:rsidRPr="00107DBA">
        <w:rPr>
          <w:rFonts w:ascii="Times New Roman" w:hAnsi="Times New Roman"/>
          <w:color w:val="000000"/>
          <w:sz w:val="24"/>
        </w:rPr>
        <w:t xml:space="preserve"> function as the principal ecological anchors of the city. These contiguous green units illustrate the operational characteristics of Urban Ecological Infrastructure (UEI), in which interconnected spatial networks support hydrological regulation, thermal moderation, and </w:t>
      </w:r>
      <w:r w:rsidR="00D22AE7" w:rsidRPr="00107DBA">
        <w:rPr>
          <w:rFonts w:ascii="Times New Roman" w:hAnsi="Times New Roman"/>
          <w:color w:val="000000"/>
          <w:sz w:val="24"/>
        </w:rPr>
        <w:t>air quality</w:t>
      </w:r>
      <w:r w:rsidRPr="00107DBA">
        <w:rPr>
          <w:rFonts w:ascii="Times New Roman" w:hAnsi="Times New Roman"/>
          <w:color w:val="000000"/>
          <w:sz w:val="24"/>
        </w:rPr>
        <w:t xml:space="preserve"> enhancement </w:t>
      </w:r>
      <w:hyperlink w:anchor="Benedict" w:history="1">
        <w:r w:rsidRPr="00107DBA">
          <w:rPr>
            <w:rStyle w:val="Hyperlink"/>
            <w:rFonts w:ascii="Times New Roman" w:hAnsi="Times New Roman"/>
            <w:color w:val="00B0F0"/>
            <w:sz w:val="24"/>
            <w:u w:val="none"/>
          </w:rPr>
          <w:t>(Benedict &amp; McMahon, 2006;</w:t>
        </w:r>
      </w:hyperlink>
      <w:r w:rsidRPr="00107DBA">
        <w:rPr>
          <w:rFonts w:ascii="Times New Roman" w:hAnsi="Times New Roman"/>
          <w:color w:val="00B0F0"/>
          <w:sz w:val="24"/>
        </w:rPr>
        <w:t xml:space="preserve"> </w:t>
      </w:r>
      <w:hyperlink w:anchor="Beatley" w:history="1">
        <w:r w:rsidRPr="00107DBA">
          <w:rPr>
            <w:rStyle w:val="Hyperlink"/>
            <w:rFonts w:ascii="Times New Roman" w:hAnsi="Times New Roman"/>
            <w:color w:val="00B0F0"/>
            <w:sz w:val="24"/>
            <w:u w:val="none"/>
          </w:rPr>
          <w:t>Beatley, 2011)</w:t>
        </w:r>
      </w:hyperlink>
      <w:r w:rsidRPr="00107DBA">
        <w:rPr>
          <w:rFonts w:ascii="Times New Roman" w:hAnsi="Times New Roman"/>
          <w:color w:val="00B0F0"/>
          <w:sz w:val="24"/>
        </w:rPr>
        <w:t>.</w:t>
      </w:r>
      <w:r w:rsidRPr="00107DBA">
        <w:rPr>
          <w:rFonts w:ascii="Times New Roman" w:hAnsi="Times New Roman"/>
          <w:color w:val="000000"/>
          <w:sz w:val="24"/>
        </w:rPr>
        <w:t xml:space="preserve"> The spatial coherence of greenspaces detected in this district reinforces </w:t>
      </w:r>
      <w:r w:rsidR="00D22AE7" w:rsidRPr="00107DBA">
        <w:rPr>
          <w:rFonts w:ascii="Times New Roman" w:hAnsi="Times New Roman"/>
          <w:color w:val="000000"/>
          <w:sz w:val="24"/>
        </w:rPr>
        <w:t xml:space="preserve">the </w:t>
      </w:r>
      <w:r w:rsidRPr="00107DBA">
        <w:rPr>
          <w:rFonts w:ascii="Times New Roman" w:hAnsi="Times New Roman"/>
          <w:color w:val="000000"/>
          <w:sz w:val="24"/>
        </w:rPr>
        <w:t xml:space="preserve">evidence that suburban and peri-urban environments accommodate more structurally intact ecological systems </w:t>
      </w:r>
      <w:r w:rsidR="00D22AE7" w:rsidRPr="00107DBA">
        <w:rPr>
          <w:rFonts w:ascii="Times New Roman" w:hAnsi="Times New Roman"/>
          <w:color w:val="000000"/>
          <w:sz w:val="24"/>
        </w:rPr>
        <w:t>than</w:t>
      </w:r>
      <w:r w:rsidRPr="00107DBA">
        <w:rPr>
          <w:rFonts w:ascii="Times New Roman" w:hAnsi="Times New Roman"/>
          <w:color w:val="000000"/>
          <w:sz w:val="24"/>
        </w:rPr>
        <w:t xml:space="preserve"> compact urban cores </w:t>
      </w:r>
      <w:hyperlink w:anchor="Tzoulas" w:history="1">
        <w:r w:rsidRPr="00107DBA">
          <w:rPr>
            <w:rStyle w:val="Hyperlink"/>
            <w:rFonts w:ascii="Times New Roman" w:hAnsi="Times New Roman"/>
            <w:color w:val="00B0F0"/>
            <w:sz w:val="24"/>
            <w:u w:val="none"/>
          </w:rPr>
          <w:t>(</w:t>
        </w:r>
        <w:proofErr w:type="spellStart"/>
        <w:r w:rsidRPr="00107DBA">
          <w:rPr>
            <w:rStyle w:val="Hyperlink"/>
            <w:rFonts w:ascii="Times New Roman" w:hAnsi="Times New Roman"/>
            <w:color w:val="00B0F0"/>
            <w:sz w:val="24"/>
            <w:u w:val="none"/>
          </w:rPr>
          <w:t>Tzoulas</w:t>
        </w:r>
        <w:proofErr w:type="spellEnd"/>
        <w:r w:rsidRPr="00107DBA">
          <w:rPr>
            <w:rStyle w:val="Hyperlink"/>
            <w:rFonts w:ascii="Times New Roman" w:hAnsi="Times New Roman"/>
            <w:color w:val="00B0F0"/>
            <w:sz w:val="24"/>
            <w:u w:val="none"/>
          </w:rPr>
          <w:t xml:space="preserve"> et al., 2007).</w:t>
        </w:r>
      </w:hyperlink>
    </w:p>
    <w:p w14:paraId="28DF58F0" w14:textId="77777777" w:rsidR="0005316E" w:rsidRPr="00107DBA" w:rsidRDefault="0005316E" w:rsidP="0005316E">
      <w:pPr>
        <w:pStyle w:val="NormalWeb"/>
        <w:spacing w:before="0" w:beforeAutospacing="0" w:after="0" w:afterAutospacing="0"/>
        <w:ind w:left="5" w:firstLine="715"/>
        <w:rPr>
          <w:rFonts w:ascii="Times New Roman" w:hAnsi="Times New Roman"/>
          <w:color w:val="000000"/>
          <w:sz w:val="24"/>
        </w:rPr>
      </w:pPr>
      <w:r w:rsidRPr="00107DBA">
        <w:rPr>
          <w:rFonts w:ascii="Times New Roman" w:hAnsi="Times New Roman"/>
          <w:color w:val="000000"/>
          <w:sz w:val="24"/>
        </w:rPr>
        <w:t xml:space="preserve">South Banjarmasin </w:t>
      </w:r>
      <w:r w:rsidR="00D22AE7" w:rsidRPr="00107DBA">
        <w:rPr>
          <w:rFonts w:ascii="Times New Roman" w:hAnsi="Times New Roman"/>
          <w:color w:val="000000"/>
          <w:sz w:val="24"/>
        </w:rPr>
        <w:t>has</w:t>
      </w:r>
      <w:r w:rsidRPr="00107DBA">
        <w:rPr>
          <w:rFonts w:ascii="Times New Roman" w:hAnsi="Times New Roman"/>
          <w:color w:val="000000"/>
          <w:sz w:val="24"/>
        </w:rPr>
        <w:t xml:space="preserve"> the greatest ecological constraints. The overlay </w:t>
      </w:r>
      <w:r w:rsidR="00D22AE7" w:rsidRPr="00107DBA">
        <w:rPr>
          <w:rFonts w:ascii="Times New Roman" w:hAnsi="Times New Roman"/>
          <w:color w:val="000000"/>
          <w:sz w:val="24"/>
        </w:rPr>
        <w:t>revealed</w:t>
      </w:r>
      <w:r w:rsidRPr="00107DBA">
        <w:rPr>
          <w:rFonts w:ascii="Times New Roman" w:hAnsi="Times New Roman"/>
          <w:color w:val="000000"/>
          <w:sz w:val="24"/>
        </w:rPr>
        <w:t xml:space="preserve"> that the district </w:t>
      </w:r>
      <w:r w:rsidR="00D22AE7" w:rsidRPr="00107DBA">
        <w:rPr>
          <w:rFonts w:ascii="Times New Roman" w:hAnsi="Times New Roman"/>
          <w:color w:val="000000"/>
          <w:sz w:val="24"/>
        </w:rPr>
        <w:t>was</w:t>
      </w:r>
      <w:r w:rsidRPr="00107DBA">
        <w:rPr>
          <w:rFonts w:ascii="Times New Roman" w:hAnsi="Times New Roman"/>
          <w:color w:val="000000"/>
          <w:sz w:val="24"/>
        </w:rPr>
        <w:t xml:space="preserve"> dominated by industrial estates, warehousing activities, port-related functions, and high-density housing. Under these conditions, functional GOS is virtually absent, with cemeteries constituting the only significant green areas</w:t>
      </w:r>
      <w:r w:rsidR="00D22AE7" w:rsidRPr="00107DBA">
        <w:rPr>
          <w:rFonts w:ascii="Times New Roman" w:hAnsi="Times New Roman"/>
          <w:color w:val="000000"/>
          <w:sz w:val="24"/>
        </w:rPr>
        <w:t xml:space="preserve">, </w:t>
      </w:r>
      <w:r w:rsidRPr="00107DBA">
        <w:rPr>
          <w:rFonts w:ascii="Times New Roman" w:hAnsi="Times New Roman"/>
          <w:color w:val="000000"/>
          <w:sz w:val="24"/>
        </w:rPr>
        <w:t xml:space="preserve">although their ecological contribution remains limited. The scarcity of urban forests, formal parks, or managed </w:t>
      </w:r>
      <w:r w:rsidR="00D22AE7" w:rsidRPr="00107DBA">
        <w:rPr>
          <w:rFonts w:ascii="Times New Roman" w:hAnsi="Times New Roman"/>
          <w:color w:val="000000"/>
          <w:sz w:val="24"/>
        </w:rPr>
        <w:t>green spaces</w:t>
      </w:r>
      <w:r w:rsidRPr="00107DBA">
        <w:rPr>
          <w:rFonts w:ascii="Times New Roman" w:hAnsi="Times New Roman"/>
          <w:color w:val="000000"/>
          <w:sz w:val="24"/>
        </w:rPr>
        <w:t xml:space="preserve"> reflects the impact of extreme land-use pressure, a phenomenon frequently associated with the suppression of structural </w:t>
      </w:r>
      <w:r w:rsidR="00D22AE7" w:rsidRPr="00107DBA">
        <w:rPr>
          <w:rFonts w:ascii="Times New Roman" w:hAnsi="Times New Roman"/>
          <w:color w:val="000000"/>
          <w:sz w:val="24"/>
        </w:rPr>
        <w:t>green spaces</w:t>
      </w:r>
      <w:r w:rsidRPr="00107DBA">
        <w:rPr>
          <w:rFonts w:ascii="Times New Roman" w:hAnsi="Times New Roman"/>
          <w:color w:val="000000"/>
          <w:sz w:val="24"/>
        </w:rPr>
        <w:t xml:space="preserve"> and increased ecological fragmentation in industrialized urban landscapes </w:t>
      </w:r>
      <w:hyperlink w:anchor="Herold" w:history="1">
        <w:r w:rsidRPr="00107DBA">
          <w:rPr>
            <w:rStyle w:val="Hyperlink"/>
            <w:rFonts w:ascii="Times New Roman" w:hAnsi="Times New Roman"/>
            <w:color w:val="00B0F0"/>
            <w:sz w:val="24"/>
            <w:u w:val="none"/>
          </w:rPr>
          <w:t>(Herold et al., 2003)</w:t>
        </w:r>
      </w:hyperlink>
      <w:r w:rsidRPr="00107DBA">
        <w:rPr>
          <w:rFonts w:ascii="Times New Roman" w:hAnsi="Times New Roman"/>
          <w:color w:val="00B0F0"/>
          <w:sz w:val="24"/>
        </w:rPr>
        <w:t>.</w:t>
      </w:r>
      <w:r w:rsidRPr="00107DBA">
        <w:rPr>
          <w:rFonts w:ascii="Times New Roman" w:hAnsi="Times New Roman"/>
          <w:color w:val="000000"/>
          <w:sz w:val="24"/>
        </w:rPr>
        <w:t xml:space="preserve"> </w:t>
      </w:r>
      <w:r w:rsidR="00D22AE7" w:rsidRPr="00107DBA">
        <w:rPr>
          <w:rFonts w:ascii="Times New Roman" w:hAnsi="Times New Roman"/>
          <w:color w:val="000000"/>
          <w:sz w:val="24"/>
        </w:rPr>
        <w:t>Consequently</w:t>
      </w:r>
      <w:r w:rsidRPr="00107DBA">
        <w:rPr>
          <w:rFonts w:ascii="Times New Roman" w:hAnsi="Times New Roman"/>
          <w:color w:val="000000"/>
          <w:sz w:val="24"/>
        </w:rPr>
        <w:t>, this district exhibits heightened ecological vulnerability, including elevated flood risk, intensified urban heat island effects, and deteriorating ambient air quality.</w:t>
      </w:r>
    </w:p>
    <w:p w14:paraId="1B63B818" w14:textId="77777777" w:rsidR="00696C8E" w:rsidRPr="00107DBA" w:rsidRDefault="0005316E" w:rsidP="00BE4F2C">
      <w:pPr>
        <w:pStyle w:val="NormalWeb"/>
        <w:spacing w:before="0" w:beforeAutospacing="0" w:after="0" w:afterAutospacing="0"/>
        <w:ind w:left="5" w:firstLine="715"/>
        <w:rPr>
          <w:rFonts w:ascii="Times New Roman" w:hAnsi="Times New Roman"/>
          <w:color w:val="000000"/>
          <w:sz w:val="24"/>
        </w:rPr>
      </w:pPr>
      <w:r w:rsidRPr="00107DBA">
        <w:rPr>
          <w:rFonts w:ascii="Times New Roman" w:hAnsi="Times New Roman"/>
          <w:color w:val="000000"/>
          <w:sz w:val="24"/>
        </w:rPr>
        <w:t xml:space="preserve">Collectively, the overlay analysis highlights two overarching spatial </w:t>
      </w:r>
      <w:r w:rsidR="00D22AE7" w:rsidRPr="00107DBA">
        <w:rPr>
          <w:rFonts w:ascii="Times New Roman" w:hAnsi="Times New Roman"/>
          <w:color w:val="000000"/>
          <w:sz w:val="24"/>
        </w:rPr>
        <w:t>trends</w:t>
      </w:r>
      <w:r w:rsidRPr="00107DBA">
        <w:rPr>
          <w:rFonts w:ascii="Times New Roman" w:hAnsi="Times New Roman"/>
          <w:color w:val="000000"/>
          <w:sz w:val="24"/>
        </w:rPr>
        <w:t xml:space="preserve">. First, districts characterized by high built-up intensity consistently produce green areas that are </w:t>
      </w:r>
      <w:r w:rsidR="00D22AE7" w:rsidRPr="00107DBA">
        <w:rPr>
          <w:rFonts w:ascii="Times New Roman" w:hAnsi="Times New Roman"/>
          <w:color w:val="000000"/>
          <w:sz w:val="24"/>
        </w:rPr>
        <w:t>small-scale</w:t>
      </w:r>
      <w:r w:rsidRPr="00107DBA">
        <w:rPr>
          <w:rFonts w:ascii="Times New Roman" w:hAnsi="Times New Roman"/>
          <w:color w:val="000000"/>
          <w:sz w:val="24"/>
        </w:rPr>
        <w:t xml:space="preserve">, highly fragmented, and poorly connected. Second, zones with </w:t>
      </w:r>
      <w:r w:rsidR="00D22AE7" w:rsidRPr="00107DBA">
        <w:rPr>
          <w:rFonts w:ascii="Times New Roman" w:hAnsi="Times New Roman"/>
          <w:color w:val="000000"/>
          <w:sz w:val="24"/>
        </w:rPr>
        <w:t>low-to-moderate</w:t>
      </w:r>
      <w:r w:rsidRPr="00107DBA">
        <w:rPr>
          <w:rFonts w:ascii="Times New Roman" w:hAnsi="Times New Roman"/>
          <w:color w:val="000000"/>
          <w:sz w:val="24"/>
        </w:rPr>
        <w:t xml:space="preserve"> levels of development pressure </w:t>
      </w:r>
      <w:r w:rsidR="00D22AE7" w:rsidRPr="00107DBA">
        <w:rPr>
          <w:rFonts w:ascii="Times New Roman" w:hAnsi="Times New Roman"/>
          <w:color w:val="000000"/>
          <w:sz w:val="24"/>
        </w:rPr>
        <w:t>can sustain</w:t>
      </w:r>
      <w:r w:rsidRPr="00107DBA">
        <w:rPr>
          <w:rFonts w:ascii="Times New Roman" w:hAnsi="Times New Roman"/>
          <w:color w:val="000000"/>
          <w:sz w:val="24"/>
        </w:rPr>
        <w:t xml:space="preserve"> larger and more structurally coherent </w:t>
      </w:r>
      <w:r w:rsidR="00D22AE7" w:rsidRPr="00107DBA">
        <w:rPr>
          <w:rFonts w:ascii="Times New Roman" w:hAnsi="Times New Roman"/>
          <w:color w:val="000000"/>
          <w:sz w:val="24"/>
        </w:rPr>
        <w:t>green spaces</w:t>
      </w:r>
      <w:r w:rsidRPr="00107DBA">
        <w:rPr>
          <w:rFonts w:ascii="Times New Roman" w:hAnsi="Times New Roman"/>
          <w:color w:val="000000"/>
          <w:sz w:val="24"/>
        </w:rPr>
        <w:t xml:space="preserve"> with meaningful ecological </w:t>
      </w:r>
      <w:r w:rsidR="00D22AE7" w:rsidRPr="00107DBA">
        <w:rPr>
          <w:rFonts w:ascii="Times New Roman" w:hAnsi="Times New Roman"/>
          <w:color w:val="000000"/>
          <w:sz w:val="24"/>
        </w:rPr>
        <w:t>functions</w:t>
      </w:r>
      <w:r w:rsidRPr="00107DBA">
        <w:rPr>
          <w:rFonts w:ascii="Times New Roman" w:hAnsi="Times New Roman"/>
          <w:color w:val="000000"/>
          <w:sz w:val="24"/>
        </w:rPr>
        <w:t xml:space="preserve">. These findings reaffirm </w:t>
      </w:r>
      <w:r w:rsidR="00D22AE7" w:rsidRPr="00107DBA">
        <w:rPr>
          <w:rFonts w:ascii="Times New Roman" w:hAnsi="Times New Roman"/>
          <w:color w:val="000000"/>
          <w:sz w:val="24"/>
        </w:rPr>
        <w:t xml:space="preserve">the </w:t>
      </w:r>
      <w:r w:rsidRPr="00107DBA">
        <w:rPr>
          <w:rFonts w:ascii="Times New Roman" w:hAnsi="Times New Roman"/>
          <w:color w:val="000000"/>
          <w:sz w:val="24"/>
        </w:rPr>
        <w:t xml:space="preserve">broader </w:t>
      </w:r>
      <w:r w:rsidR="00D22AE7" w:rsidRPr="00107DBA">
        <w:rPr>
          <w:rFonts w:ascii="Times New Roman" w:hAnsi="Times New Roman"/>
          <w:color w:val="000000"/>
          <w:sz w:val="24"/>
        </w:rPr>
        <w:t>spatial planning</w:t>
      </w:r>
      <w:r w:rsidRPr="00107DBA">
        <w:rPr>
          <w:rFonts w:ascii="Times New Roman" w:hAnsi="Times New Roman"/>
          <w:color w:val="000000"/>
          <w:sz w:val="24"/>
        </w:rPr>
        <w:t xml:space="preserve"> and geographic perspectives that identify land-use structure as a central determinant of urban ecological capacity </w:t>
      </w:r>
      <w:hyperlink w:anchor="Longley" w:history="1">
        <w:r w:rsidRPr="00107DBA">
          <w:rPr>
            <w:rStyle w:val="Hyperlink"/>
            <w:rFonts w:ascii="Times New Roman" w:hAnsi="Times New Roman"/>
            <w:color w:val="00B0F0"/>
            <w:sz w:val="24"/>
            <w:u w:val="none"/>
          </w:rPr>
          <w:t>(Longley et al., 2015;</w:t>
        </w:r>
      </w:hyperlink>
      <w:r w:rsidRPr="00107DBA">
        <w:rPr>
          <w:rFonts w:ascii="Times New Roman" w:hAnsi="Times New Roman"/>
          <w:color w:val="00B0F0"/>
          <w:sz w:val="24"/>
        </w:rPr>
        <w:t xml:space="preserve"> </w:t>
      </w:r>
      <w:hyperlink w:anchor="McGarigal" w:history="1">
        <w:proofErr w:type="spellStart"/>
        <w:r w:rsidRPr="00107DBA">
          <w:rPr>
            <w:rStyle w:val="Hyperlink"/>
            <w:rFonts w:ascii="Times New Roman" w:hAnsi="Times New Roman"/>
            <w:color w:val="00B0F0"/>
            <w:sz w:val="24"/>
            <w:u w:val="none"/>
          </w:rPr>
          <w:t>McGarigal</w:t>
        </w:r>
        <w:proofErr w:type="spellEnd"/>
        <w:r w:rsidRPr="00107DBA">
          <w:rPr>
            <w:rStyle w:val="Hyperlink"/>
            <w:rFonts w:ascii="Times New Roman" w:hAnsi="Times New Roman"/>
            <w:color w:val="00B0F0"/>
            <w:sz w:val="24"/>
            <w:u w:val="none"/>
          </w:rPr>
          <w:t xml:space="preserve"> et al., 2012)</w:t>
        </w:r>
      </w:hyperlink>
      <w:r w:rsidRPr="00107DBA">
        <w:rPr>
          <w:rFonts w:ascii="Times New Roman" w:hAnsi="Times New Roman"/>
          <w:color w:val="000000"/>
          <w:sz w:val="24"/>
        </w:rPr>
        <w:t>. Strengthening ecological connectivity</w:t>
      </w:r>
      <w:r w:rsidR="00D22AE7" w:rsidRPr="00107DBA">
        <w:rPr>
          <w:rFonts w:ascii="Times New Roman" w:hAnsi="Times New Roman"/>
          <w:color w:val="000000"/>
          <w:sz w:val="24"/>
        </w:rPr>
        <w:t xml:space="preserve">, </w:t>
      </w:r>
      <w:r w:rsidRPr="00107DBA">
        <w:rPr>
          <w:rFonts w:ascii="Times New Roman" w:hAnsi="Times New Roman"/>
          <w:color w:val="000000"/>
          <w:sz w:val="24"/>
        </w:rPr>
        <w:t xml:space="preserve">particularly through the development of green corridors and </w:t>
      </w:r>
      <w:r w:rsidR="00D22AE7" w:rsidRPr="00107DBA">
        <w:rPr>
          <w:rFonts w:ascii="Times New Roman" w:hAnsi="Times New Roman"/>
          <w:color w:val="000000"/>
          <w:sz w:val="24"/>
        </w:rPr>
        <w:t xml:space="preserve">the </w:t>
      </w:r>
      <w:r w:rsidRPr="00107DBA">
        <w:rPr>
          <w:rFonts w:ascii="Times New Roman" w:hAnsi="Times New Roman"/>
          <w:color w:val="000000"/>
          <w:sz w:val="24"/>
        </w:rPr>
        <w:t xml:space="preserve">strategic integration of micro-scale </w:t>
      </w:r>
      <w:r w:rsidR="00D22AE7" w:rsidRPr="00107DBA">
        <w:rPr>
          <w:rFonts w:ascii="Times New Roman" w:hAnsi="Times New Roman"/>
          <w:color w:val="000000"/>
          <w:sz w:val="24"/>
        </w:rPr>
        <w:t>green spaces</w:t>
      </w:r>
      <w:r w:rsidRPr="00107DBA">
        <w:rPr>
          <w:rFonts w:ascii="Times New Roman" w:hAnsi="Times New Roman"/>
          <w:color w:val="000000"/>
          <w:sz w:val="24"/>
        </w:rPr>
        <w:t xml:space="preserve"> with larger ecological cores</w:t>
      </w:r>
      <w:r w:rsidR="00D22AE7" w:rsidRPr="00107DBA">
        <w:rPr>
          <w:rFonts w:ascii="Times New Roman" w:hAnsi="Times New Roman"/>
          <w:color w:val="000000"/>
          <w:sz w:val="24"/>
        </w:rPr>
        <w:t>,</w:t>
      </w:r>
      <w:r w:rsidRPr="00107DBA">
        <w:rPr>
          <w:rFonts w:ascii="Times New Roman" w:hAnsi="Times New Roman"/>
          <w:color w:val="000000"/>
          <w:sz w:val="24"/>
        </w:rPr>
        <w:t xml:space="preserve"> represents a critical planning priority for addressing the pronounced ecological disparities that characterize Banjarmasin’s urban landscape.</w:t>
      </w:r>
    </w:p>
    <w:p w14:paraId="5B9A4071" w14:textId="77777777" w:rsidR="00215BA8" w:rsidRPr="00107DBA" w:rsidRDefault="00215BA8" w:rsidP="00696C8E">
      <w:pPr>
        <w:pStyle w:val="Heading"/>
        <w:spacing w:after="0"/>
        <w:rPr>
          <w:rFonts w:ascii="Times New Roman" w:hAnsi="Times New Roman" w:cs="Times New Roman"/>
          <w:sz w:val="24"/>
          <w:szCs w:val="24"/>
          <w:lang w:val="en-US"/>
        </w:rPr>
      </w:pPr>
    </w:p>
    <w:p w14:paraId="47A71314" w14:textId="77777777" w:rsidR="00AA167C" w:rsidRPr="00107DBA" w:rsidRDefault="00595BE1" w:rsidP="00696C8E">
      <w:pPr>
        <w:pStyle w:val="Heading"/>
        <w:spacing w:before="200"/>
        <w:rPr>
          <w:rFonts w:ascii="Times New Roman" w:hAnsi="Times New Roman" w:cs="Times New Roman"/>
          <w:sz w:val="24"/>
          <w:szCs w:val="24"/>
          <w:lang w:val="en-US"/>
        </w:rPr>
      </w:pPr>
      <w:r w:rsidRPr="00107DBA">
        <w:rPr>
          <w:rFonts w:ascii="Times New Roman" w:hAnsi="Times New Roman" w:cs="Times New Roman"/>
          <w:sz w:val="24"/>
          <w:szCs w:val="24"/>
          <w:lang w:val="en-US"/>
        </w:rPr>
        <w:t>Conclusion</w:t>
      </w:r>
    </w:p>
    <w:p w14:paraId="6F93D2E9" w14:textId="77777777" w:rsidR="00696C8E" w:rsidRPr="00107DBA" w:rsidRDefault="00696C8E" w:rsidP="00696C8E">
      <w:pPr>
        <w:widowControl w:val="0"/>
        <w:spacing w:after="0"/>
        <w:ind w:right="10" w:firstLine="720"/>
        <w:rPr>
          <w:rFonts w:ascii="Times New Roman" w:hAnsi="Times New Roman" w:cs="Times New Roman"/>
          <w:color w:val="000000"/>
          <w:sz w:val="24"/>
          <w:szCs w:val="24"/>
        </w:rPr>
      </w:pPr>
      <w:r w:rsidRPr="00107DBA">
        <w:rPr>
          <w:rFonts w:ascii="Times New Roman" w:hAnsi="Times New Roman" w:cs="Times New Roman"/>
          <w:color w:val="000000"/>
          <w:sz w:val="24"/>
          <w:szCs w:val="24"/>
        </w:rPr>
        <w:t xml:space="preserve">The integrated overlay of Banjarmasin’s 2025 Green Open Space (GOS) map and </w:t>
      </w:r>
      <w:r w:rsidR="00D22AE7" w:rsidRPr="00107DBA">
        <w:rPr>
          <w:rFonts w:ascii="Times New Roman" w:hAnsi="Times New Roman" w:cs="Times New Roman"/>
          <w:color w:val="000000"/>
          <w:sz w:val="24"/>
          <w:szCs w:val="24"/>
        </w:rPr>
        <w:t>land use</w:t>
      </w:r>
      <w:r w:rsidRPr="00107DBA">
        <w:rPr>
          <w:rFonts w:ascii="Times New Roman" w:hAnsi="Times New Roman" w:cs="Times New Roman"/>
          <w:color w:val="000000"/>
          <w:sz w:val="24"/>
          <w:szCs w:val="24"/>
        </w:rPr>
        <w:t xml:space="preserve"> configuration </w:t>
      </w:r>
      <w:r w:rsidR="00D22AE7" w:rsidRPr="00107DBA">
        <w:rPr>
          <w:rFonts w:ascii="Times New Roman" w:hAnsi="Times New Roman" w:cs="Times New Roman"/>
          <w:color w:val="000000"/>
          <w:sz w:val="24"/>
          <w:szCs w:val="24"/>
        </w:rPr>
        <w:t>indicated</w:t>
      </w:r>
      <w:r w:rsidRPr="00107DBA">
        <w:rPr>
          <w:rFonts w:ascii="Times New Roman" w:hAnsi="Times New Roman" w:cs="Times New Roman"/>
          <w:color w:val="000000"/>
          <w:sz w:val="24"/>
          <w:szCs w:val="24"/>
        </w:rPr>
        <w:t xml:space="preserve"> that the intensity of spatial development is the primary determinant of the city’s ecological performance. Highly urbanized districts</w:t>
      </w:r>
      <w:r w:rsidR="00D22AE7" w:rsidRPr="00107DBA">
        <w:rPr>
          <w:rFonts w:ascii="Times New Roman" w:hAnsi="Times New Roman" w:cs="Times New Roman"/>
          <w:color w:val="000000"/>
          <w:sz w:val="24"/>
          <w:szCs w:val="24"/>
        </w:rPr>
        <w:t>,</w:t>
      </w:r>
      <w:r w:rsidRPr="00107DBA">
        <w:rPr>
          <w:rFonts w:ascii="Times New Roman" w:hAnsi="Times New Roman" w:cs="Times New Roman"/>
          <w:color w:val="000000"/>
          <w:sz w:val="24"/>
          <w:szCs w:val="24"/>
        </w:rPr>
        <w:t xml:space="preserve"> particularly Central and Southern Banjarmasin</w:t>
      </w:r>
      <w:r w:rsidR="00D22AE7" w:rsidRPr="00107DBA">
        <w:rPr>
          <w:rFonts w:ascii="Times New Roman" w:hAnsi="Times New Roman" w:cs="Times New Roman"/>
          <w:color w:val="000000"/>
          <w:sz w:val="24"/>
          <w:szCs w:val="24"/>
        </w:rPr>
        <w:t>,</w:t>
      </w:r>
      <w:r w:rsidRPr="00107DBA">
        <w:rPr>
          <w:rFonts w:ascii="Times New Roman" w:hAnsi="Times New Roman" w:cs="Times New Roman"/>
          <w:color w:val="000000"/>
          <w:sz w:val="24"/>
          <w:szCs w:val="24"/>
        </w:rPr>
        <w:t xml:space="preserve"> are dominated by commercial activities, dense housing, industrial zones, and port </w:t>
      </w:r>
      <w:r w:rsidR="00D22AE7" w:rsidRPr="00107DBA">
        <w:rPr>
          <w:rFonts w:ascii="Times New Roman" w:hAnsi="Times New Roman" w:cs="Times New Roman"/>
          <w:color w:val="000000"/>
          <w:sz w:val="24"/>
          <w:szCs w:val="24"/>
        </w:rPr>
        <w:t>infrastructure</w:t>
      </w:r>
      <w:r w:rsidRPr="00107DBA">
        <w:rPr>
          <w:rFonts w:ascii="Times New Roman" w:hAnsi="Times New Roman" w:cs="Times New Roman"/>
          <w:color w:val="000000"/>
          <w:sz w:val="24"/>
          <w:szCs w:val="24"/>
        </w:rPr>
        <w:t xml:space="preserve">, which </w:t>
      </w:r>
      <w:r w:rsidRPr="00107DBA">
        <w:rPr>
          <w:rFonts w:ascii="Times New Roman" w:hAnsi="Times New Roman" w:cs="Times New Roman"/>
          <w:color w:val="000000"/>
          <w:sz w:val="24"/>
          <w:szCs w:val="24"/>
        </w:rPr>
        <w:lastRenderedPageBreak/>
        <w:t xml:space="preserve">collectively generate small, fragmented, and weakly connected green spaces, thereby limiting ecological permeability and </w:t>
      </w:r>
      <w:r w:rsidR="00D22AE7" w:rsidRPr="00107DBA">
        <w:rPr>
          <w:rFonts w:ascii="Times New Roman" w:hAnsi="Times New Roman" w:cs="Times New Roman"/>
          <w:color w:val="000000"/>
          <w:sz w:val="24"/>
          <w:szCs w:val="24"/>
        </w:rPr>
        <w:t>functionality</w:t>
      </w:r>
      <w:r w:rsidRPr="00107DBA">
        <w:rPr>
          <w:rFonts w:ascii="Times New Roman" w:hAnsi="Times New Roman" w:cs="Times New Roman"/>
          <w:color w:val="000000"/>
          <w:sz w:val="24"/>
          <w:szCs w:val="24"/>
        </w:rPr>
        <w:t xml:space="preserve">. In contrast, Northern Banjarmasin, characterized by rural–suburban land </w:t>
      </w:r>
      <w:r w:rsidR="00D22AE7" w:rsidRPr="00107DBA">
        <w:rPr>
          <w:rFonts w:ascii="Times New Roman" w:hAnsi="Times New Roman" w:cs="Times New Roman"/>
          <w:color w:val="000000"/>
          <w:sz w:val="24"/>
          <w:szCs w:val="24"/>
        </w:rPr>
        <w:t>use</w:t>
      </w:r>
      <w:r w:rsidRPr="00107DBA">
        <w:rPr>
          <w:rFonts w:ascii="Times New Roman" w:hAnsi="Times New Roman" w:cs="Times New Roman"/>
          <w:color w:val="000000"/>
          <w:sz w:val="24"/>
          <w:szCs w:val="24"/>
        </w:rPr>
        <w:t>, accommodates larger and more coherent GOS patches aligned with Urban Ecological Infrastructure principles that enhance urban ecosystem stability.</w:t>
      </w:r>
    </w:p>
    <w:p w14:paraId="150F1D06" w14:textId="77777777" w:rsidR="00696C8E" w:rsidRPr="00107DBA" w:rsidRDefault="00696C8E" w:rsidP="00696C8E">
      <w:pPr>
        <w:widowControl w:val="0"/>
        <w:spacing w:before="3" w:after="0"/>
        <w:ind w:right="10" w:firstLine="720"/>
        <w:rPr>
          <w:rFonts w:ascii="Times New Roman" w:hAnsi="Times New Roman" w:cs="Times New Roman"/>
          <w:color w:val="000000"/>
          <w:sz w:val="24"/>
          <w:szCs w:val="24"/>
        </w:rPr>
      </w:pPr>
      <w:r w:rsidRPr="00107DBA">
        <w:rPr>
          <w:rFonts w:ascii="Times New Roman" w:hAnsi="Times New Roman" w:cs="Times New Roman"/>
          <w:color w:val="000000"/>
          <w:sz w:val="24"/>
          <w:szCs w:val="24"/>
        </w:rPr>
        <w:t>These outcomes reinforce key landscape ecology concepts, demonstrating that urban development pressure shapes patch size, continuity, and ecological resilience</w:t>
      </w:r>
      <w:r w:rsidR="00D22AE7" w:rsidRPr="00107DBA">
        <w:rPr>
          <w:rFonts w:ascii="Times New Roman" w:hAnsi="Times New Roman" w:cs="Times New Roman"/>
          <w:color w:val="000000"/>
          <w:sz w:val="24"/>
          <w:szCs w:val="24"/>
        </w:rPr>
        <w:t>,</w:t>
      </w:r>
      <w:r w:rsidRPr="00107DBA">
        <w:rPr>
          <w:rFonts w:ascii="Times New Roman" w:hAnsi="Times New Roman" w:cs="Times New Roman"/>
          <w:color w:val="000000"/>
          <w:sz w:val="24"/>
          <w:szCs w:val="24"/>
        </w:rPr>
        <w:t xml:space="preserve"> while underscoring the necessity of strengthening cross-district ecological connectivity to maintain environmental capacity. Given the </w:t>
      </w:r>
      <w:r w:rsidR="00D22AE7" w:rsidRPr="00107DBA">
        <w:rPr>
          <w:rFonts w:ascii="Times New Roman" w:hAnsi="Times New Roman" w:cs="Times New Roman"/>
          <w:color w:val="000000"/>
          <w:sz w:val="24"/>
          <w:szCs w:val="24"/>
        </w:rPr>
        <w:t>limitations of this study</w:t>
      </w:r>
      <w:r w:rsidRPr="00107DBA">
        <w:rPr>
          <w:rFonts w:ascii="Times New Roman" w:hAnsi="Times New Roman" w:cs="Times New Roman"/>
          <w:color w:val="000000"/>
          <w:sz w:val="24"/>
          <w:szCs w:val="24"/>
        </w:rPr>
        <w:t xml:space="preserve">, future </w:t>
      </w:r>
      <w:r w:rsidR="00D22AE7" w:rsidRPr="00107DBA">
        <w:rPr>
          <w:rFonts w:ascii="Times New Roman" w:hAnsi="Times New Roman" w:cs="Times New Roman"/>
          <w:color w:val="000000"/>
          <w:sz w:val="24"/>
          <w:szCs w:val="24"/>
        </w:rPr>
        <w:t>research</w:t>
      </w:r>
      <w:r w:rsidRPr="00107DBA">
        <w:rPr>
          <w:rFonts w:ascii="Times New Roman" w:hAnsi="Times New Roman" w:cs="Times New Roman"/>
          <w:color w:val="000000"/>
          <w:sz w:val="24"/>
          <w:szCs w:val="24"/>
        </w:rPr>
        <w:t xml:space="preserve"> should incorporate temporal assessments of GOS changes, evaluate vegetation quality using satellite-derived indices such as NDVI or EVI, and apply spatial metrics (e.g., FRAGSTATS) </w:t>
      </w:r>
      <w:r w:rsidR="00D22AE7" w:rsidRPr="00107DBA">
        <w:rPr>
          <w:rFonts w:ascii="Times New Roman" w:hAnsi="Times New Roman" w:cs="Times New Roman"/>
          <w:color w:val="000000"/>
          <w:sz w:val="24"/>
          <w:szCs w:val="24"/>
        </w:rPr>
        <w:t>to quantify</w:t>
      </w:r>
      <w:r w:rsidRPr="00107DBA">
        <w:rPr>
          <w:rFonts w:ascii="Times New Roman" w:hAnsi="Times New Roman" w:cs="Times New Roman"/>
          <w:color w:val="000000"/>
          <w:sz w:val="24"/>
          <w:szCs w:val="24"/>
        </w:rPr>
        <w:t xml:space="preserve"> fragmentation. Integrating predictive urban growth models (CA–Markov, SLEUTH, InVEST) and socio-economic analyses of green-space accessibility will also be essential for addressing spatial equity and for designing ecological corridors linking major green nodes from the northern area to the central and southern district</w:t>
      </w:r>
    </w:p>
    <w:p w14:paraId="7FD923B3" w14:textId="77777777" w:rsidR="00696C8E" w:rsidRPr="00107DBA" w:rsidRDefault="00696C8E" w:rsidP="00696C8E">
      <w:pPr>
        <w:widowControl w:val="0"/>
        <w:spacing w:before="3" w:after="0"/>
        <w:ind w:right="10" w:firstLine="720"/>
        <w:rPr>
          <w:rFonts w:ascii="Times New Roman" w:eastAsia="Times New Roman" w:hAnsi="Times New Roman" w:cs="Times New Roman"/>
          <w:sz w:val="24"/>
          <w:szCs w:val="24"/>
        </w:rPr>
      </w:pPr>
    </w:p>
    <w:p w14:paraId="483B96E4" w14:textId="77777777" w:rsidR="00A94458" w:rsidRPr="00107DBA" w:rsidRDefault="00A94458" w:rsidP="00696C8E">
      <w:pPr>
        <w:spacing w:before="200"/>
        <w:jc w:val="left"/>
        <w:rPr>
          <w:rFonts w:ascii="Times New Roman" w:hAnsi="Times New Roman" w:cs="Times New Roman"/>
          <w:sz w:val="24"/>
          <w:szCs w:val="24"/>
          <w:lang w:val="en-ID"/>
        </w:rPr>
      </w:pPr>
      <w:r w:rsidRPr="00107DBA">
        <w:rPr>
          <w:rFonts w:ascii="Times New Roman" w:hAnsi="Times New Roman" w:cs="Times New Roman"/>
          <w:b/>
          <w:bCs/>
          <w:color w:val="005B3A"/>
          <w:sz w:val="24"/>
          <w:szCs w:val="24"/>
          <w:lang w:val="en-ID"/>
        </w:rPr>
        <w:t>Funding Declaration</w:t>
      </w:r>
    </w:p>
    <w:p w14:paraId="31189540" w14:textId="77777777" w:rsidR="00A94458" w:rsidRPr="00107DBA" w:rsidRDefault="00661F17" w:rsidP="00696C8E">
      <w:pPr>
        <w:spacing w:after="0"/>
        <w:ind w:firstLine="567"/>
        <w:rPr>
          <w:rFonts w:ascii="Times New Roman" w:hAnsi="Times New Roman" w:cs="Times New Roman"/>
          <w:sz w:val="24"/>
          <w:szCs w:val="24"/>
          <w:lang w:val="en-ID"/>
        </w:rPr>
      </w:pPr>
      <w:r w:rsidRPr="00107DBA">
        <w:rPr>
          <w:rFonts w:ascii="Times New Roman" w:hAnsi="Times New Roman" w:cs="Times New Roman"/>
          <w:color w:val="000000" w:themeColor="text1"/>
          <w:sz w:val="24"/>
          <w:szCs w:val="24"/>
        </w:rPr>
        <w:t>This research did not receive any specific grants from any funding agency in the public, commercial, or not-for-</w:t>
      </w:r>
      <w:r w:rsidRPr="00107DBA">
        <w:rPr>
          <w:rFonts w:ascii="Times New Roman" w:hAnsi="Times New Roman" w:cs="Times New Roman"/>
          <w:sz w:val="24"/>
          <w:szCs w:val="24"/>
          <w:lang w:val="en-US"/>
        </w:rPr>
        <w:t>profit</w:t>
      </w:r>
      <w:r w:rsidRPr="00107DBA">
        <w:rPr>
          <w:rFonts w:ascii="Times New Roman" w:hAnsi="Times New Roman" w:cs="Times New Roman"/>
          <w:color w:val="000000" w:themeColor="text1"/>
          <w:sz w:val="24"/>
          <w:szCs w:val="24"/>
        </w:rPr>
        <w:t xml:space="preserve"> sectors</w:t>
      </w:r>
      <w:r w:rsidRPr="00107DBA">
        <w:rPr>
          <w:rFonts w:ascii="Times New Roman" w:hAnsi="Times New Roman" w:cs="Times New Roman"/>
          <w:sz w:val="24"/>
          <w:szCs w:val="24"/>
          <w:lang w:val="en-ID"/>
        </w:rPr>
        <w:t>.</w:t>
      </w:r>
    </w:p>
    <w:p w14:paraId="17228BB9" w14:textId="77777777" w:rsidR="00696C8E" w:rsidRPr="00107DBA" w:rsidRDefault="00696C8E" w:rsidP="00696C8E">
      <w:pPr>
        <w:spacing w:after="0"/>
        <w:ind w:firstLine="567"/>
        <w:rPr>
          <w:rFonts w:ascii="Times New Roman" w:hAnsi="Times New Roman" w:cs="Times New Roman"/>
          <w:color w:val="000000" w:themeColor="text1"/>
          <w:sz w:val="24"/>
          <w:szCs w:val="24"/>
        </w:rPr>
      </w:pPr>
    </w:p>
    <w:p w14:paraId="2356F906" w14:textId="77777777" w:rsidR="00A94458" w:rsidRPr="00107DBA" w:rsidRDefault="00A94458" w:rsidP="00696C8E">
      <w:pPr>
        <w:spacing w:before="200"/>
        <w:jc w:val="left"/>
        <w:rPr>
          <w:rFonts w:ascii="Times New Roman" w:hAnsi="Times New Roman" w:cs="Times New Roman"/>
          <w:sz w:val="24"/>
          <w:szCs w:val="24"/>
          <w:lang w:val="en-ID"/>
        </w:rPr>
      </w:pPr>
      <w:r w:rsidRPr="00107DBA">
        <w:rPr>
          <w:rFonts w:ascii="Times New Roman" w:hAnsi="Times New Roman" w:cs="Times New Roman"/>
          <w:b/>
          <w:bCs/>
          <w:color w:val="005B3A"/>
          <w:sz w:val="24"/>
          <w:szCs w:val="24"/>
          <w:lang w:val="en-ID"/>
        </w:rPr>
        <w:t>Competing Interests</w:t>
      </w:r>
    </w:p>
    <w:p w14:paraId="5A9C133A" w14:textId="77777777" w:rsidR="00A94458" w:rsidRPr="00107DBA" w:rsidRDefault="00661F17" w:rsidP="00696C8E">
      <w:pPr>
        <w:spacing w:after="0"/>
        <w:ind w:firstLine="567"/>
        <w:rPr>
          <w:rFonts w:ascii="Times New Roman" w:hAnsi="Times New Roman" w:cs="Times New Roman"/>
          <w:sz w:val="24"/>
          <w:szCs w:val="24"/>
          <w:lang w:val="en-ID"/>
        </w:rPr>
      </w:pPr>
      <w:r w:rsidRPr="00107DBA">
        <w:rPr>
          <w:rFonts w:ascii="Times New Roman" w:hAnsi="Times New Roman" w:cs="Times New Roman"/>
          <w:sz w:val="24"/>
          <w:szCs w:val="24"/>
          <w:lang w:val="en-ID"/>
        </w:rPr>
        <w:t>The author(s) declare (s) no conflict of interest.</w:t>
      </w:r>
    </w:p>
    <w:p w14:paraId="309A6CD1" w14:textId="77777777" w:rsidR="00696C8E" w:rsidRPr="00107DBA" w:rsidRDefault="00696C8E" w:rsidP="00696C8E">
      <w:pPr>
        <w:spacing w:after="0"/>
        <w:ind w:firstLine="567"/>
        <w:rPr>
          <w:rFonts w:ascii="Times New Roman" w:hAnsi="Times New Roman" w:cs="Times New Roman"/>
          <w:sz w:val="24"/>
          <w:szCs w:val="24"/>
          <w:lang w:val="en-ID"/>
        </w:rPr>
      </w:pPr>
    </w:p>
    <w:p w14:paraId="2F4D521D" w14:textId="77777777" w:rsidR="00A94458" w:rsidRPr="00107DBA" w:rsidRDefault="00A94458" w:rsidP="00696C8E">
      <w:pPr>
        <w:spacing w:before="200"/>
        <w:jc w:val="left"/>
        <w:rPr>
          <w:rFonts w:ascii="Times New Roman" w:hAnsi="Times New Roman" w:cs="Times New Roman"/>
          <w:sz w:val="24"/>
          <w:szCs w:val="24"/>
          <w:lang w:val="en-ID"/>
        </w:rPr>
      </w:pPr>
      <w:r w:rsidRPr="00107DBA">
        <w:rPr>
          <w:rFonts w:ascii="Times New Roman" w:hAnsi="Times New Roman" w:cs="Times New Roman"/>
          <w:b/>
          <w:bCs/>
          <w:color w:val="005B3A"/>
          <w:sz w:val="24"/>
          <w:szCs w:val="24"/>
          <w:lang w:val="en-ID"/>
        </w:rPr>
        <w:t>Data Availability</w:t>
      </w:r>
    </w:p>
    <w:p w14:paraId="4453E140" w14:textId="77777777" w:rsidR="00B727C1" w:rsidRPr="00107DBA" w:rsidRDefault="00B93F20" w:rsidP="00696C8E">
      <w:pPr>
        <w:spacing w:after="0"/>
        <w:ind w:firstLine="720"/>
        <w:rPr>
          <w:rFonts w:ascii="Times New Roman" w:hAnsi="Times New Roman" w:cs="Times New Roman"/>
          <w:color w:val="000000" w:themeColor="text1"/>
          <w:sz w:val="24"/>
          <w:szCs w:val="24"/>
          <w:lang w:val="en-ID" w:bidi="en-US"/>
        </w:rPr>
      </w:pPr>
      <w:r w:rsidRPr="00107DBA">
        <w:rPr>
          <w:rFonts w:ascii="Times New Roman" w:hAnsi="Times New Roman" w:cs="Times New Roman"/>
          <w:color w:val="000000" w:themeColor="text1"/>
          <w:sz w:val="24"/>
          <w:szCs w:val="24"/>
          <w:lang w:val="en-ID" w:bidi="en-US"/>
        </w:rPr>
        <w:t xml:space="preserve">The datasets used in this study </w:t>
      </w:r>
      <w:r w:rsidR="00D22AE7" w:rsidRPr="00107DBA">
        <w:rPr>
          <w:rFonts w:ascii="Times New Roman" w:hAnsi="Times New Roman" w:cs="Times New Roman"/>
          <w:color w:val="000000" w:themeColor="text1"/>
          <w:sz w:val="24"/>
          <w:szCs w:val="24"/>
          <w:lang w:val="en-ID" w:bidi="en-US"/>
        </w:rPr>
        <w:t>consisted</w:t>
      </w:r>
      <w:r w:rsidRPr="00107DBA">
        <w:rPr>
          <w:rFonts w:ascii="Times New Roman" w:hAnsi="Times New Roman" w:cs="Times New Roman"/>
          <w:color w:val="000000" w:themeColor="text1"/>
          <w:sz w:val="24"/>
          <w:szCs w:val="24"/>
          <w:lang w:val="en-ID" w:bidi="en-US"/>
        </w:rPr>
        <w:t xml:space="preserve"> of satellite imagery (Sentinel-2 MSI, Landsat 8/9 OLI/TIRS, Google Earth Pro), administrative boundary data, Green Open Space inventory data, and field observation records. These data are publicly accessible from official geospatial platforms and government sources, </w:t>
      </w:r>
      <w:r w:rsidR="00D22AE7" w:rsidRPr="00107DBA">
        <w:rPr>
          <w:rFonts w:ascii="Times New Roman" w:hAnsi="Times New Roman" w:cs="Times New Roman"/>
          <w:color w:val="000000" w:themeColor="text1"/>
          <w:sz w:val="24"/>
          <w:szCs w:val="24"/>
          <w:lang w:val="en-ID" w:bidi="en-US"/>
        </w:rPr>
        <w:t>whereas</w:t>
      </w:r>
      <w:r w:rsidRPr="00107DBA">
        <w:rPr>
          <w:rFonts w:ascii="Times New Roman" w:hAnsi="Times New Roman" w:cs="Times New Roman"/>
          <w:color w:val="000000" w:themeColor="text1"/>
          <w:sz w:val="24"/>
          <w:szCs w:val="24"/>
          <w:lang w:val="en-ID" w:bidi="en-US"/>
        </w:rPr>
        <w:t xml:space="preserve"> the processed spatial datasets generated during the analysis are available from the corresponding author upon reasonable request.</w:t>
      </w:r>
    </w:p>
    <w:p w14:paraId="60F52F5C" w14:textId="77777777" w:rsidR="00BC5B48" w:rsidRPr="00107DBA" w:rsidRDefault="00BC5B48" w:rsidP="00BC5B48">
      <w:pPr>
        <w:spacing w:after="0"/>
        <w:rPr>
          <w:rFonts w:ascii="Times New Roman" w:hAnsi="Times New Roman" w:cs="Times New Roman"/>
          <w:color w:val="000000" w:themeColor="text1"/>
          <w:sz w:val="24"/>
          <w:szCs w:val="24"/>
          <w:lang w:val="en-ID" w:bidi="en-US"/>
        </w:rPr>
      </w:pPr>
    </w:p>
    <w:p w14:paraId="3926D7D4" w14:textId="77777777" w:rsidR="00BC5B48" w:rsidRPr="00107DBA" w:rsidRDefault="00BC5B48" w:rsidP="00BC5B48">
      <w:pPr>
        <w:spacing w:before="200"/>
        <w:jc w:val="left"/>
        <w:rPr>
          <w:rFonts w:ascii="Times New Roman" w:hAnsi="Times New Roman" w:cs="Times New Roman"/>
          <w:b/>
          <w:bCs/>
          <w:color w:val="000000" w:themeColor="text1"/>
          <w:sz w:val="24"/>
          <w:szCs w:val="24"/>
          <w:lang w:val="en-ID" w:bidi="en-US"/>
        </w:rPr>
      </w:pPr>
      <w:r w:rsidRPr="00107DBA">
        <w:rPr>
          <w:rFonts w:ascii="Times New Roman" w:hAnsi="Times New Roman" w:cs="Times New Roman"/>
          <w:b/>
          <w:bCs/>
          <w:color w:val="005B3A"/>
          <w:sz w:val="24"/>
          <w:szCs w:val="24"/>
          <w:lang w:val="en-ID" w:bidi="en-US"/>
        </w:rPr>
        <w:t>Declaration of AI-Assisted Technologies</w:t>
      </w:r>
    </w:p>
    <w:p w14:paraId="2232C013" w14:textId="77777777" w:rsidR="00B93F20" w:rsidRPr="00107DBA" w:rsidRDefault="007E1092" w:rsidP="007E1092">
      <w:pPr>
        <w:spacing w:after="0"/>
        <w:ind w:firstLine="720"/>
        <w:rPr>
          <w:rFonts w:ascii="Times New Roman" w:hAnsi="Times New Roman" w:cs="Times New Roman"/>
          <w:color w:val="000000" w:themeColor="text1"/>
          <w:sz w:val="24"/>
          <w:szCs w:val="24"/>
          <w:lang w:val="en-ID" w:bidi="en-US"/>
        </w:rPr>
      </w:pPr>
      <w:r w:rsidRPr="00107DBA">
        <w:rPr>
          <w:rFonts w:ascii="Times New Roman" w:hAnsi="Times New Roman" w:cs="Times New Roman"/>
          <w:color w:val="000000" w:themeColor="text1"/>
          <w:sz w:val="24"/>
          <w:szCs w:val="24"/>
          <w:lang w:val="en-ID" w:bidi="en-US"/>
        </w:rPr>
        <w:t>The authors declare that AI-assisted tools were used only to support language editing, proofreading, and improving the clarity of the manuscript. The authors take full responsibility for the content, accuracy, originality, interpretation, and integrity of the final manuscript.</w:t>
      </w:r>
    </w:p>
    <w:p w14:paraId="0FFF6D80" w14:textId="77777777" w:rsidR="007E1092" w:rsidRPr="00107DBA" w:rsidRDefault="007E1092" w:rsidP="007E1092">
      <w:pPr>
        <w:spacing w:after="0"/>
        <w:ind w:firstLine="720"/>
        <w:rPr>
          <w:rFonts w:ascii="Times New Roman" w:hAnsi="Times New Roman" w:cs="Times New Roman"/>
          <w:color w:val="000000" w:themeColor="text1"/>
          <w:sz w:val="24"/>
          <w:szCs w:val="24"/>
          <w:lang w:val="en-ID" w:bidi="en-US"/>
        </w:rPr>
      </w:pPr>
    </w:p>
    <w:p w14:paraId="55187DBF" w14:textId="77777777" w:rsidR="00A94458" w:rsidRPr="00107DBA" w:rsidRDefault="00B727C1" w:rsidP="007E1092">
      <w:pPr>
        <w:pStyle w:val="Heading"/>
        <w:spacing w:before="200"/>
        <w:rPr>
          <w:rFonts w:ascii="Times New Roman" w:hAnsi="Times New Roman" w:cs="Times New Roman"/>
          <w:sz w:val="24"/>
          <w:szCs w:val="24"/>
          <w:lang w:val="en-US"/>
        </w:rPr>
      </w:pPr>
      <w:r w:rsidRPr="00107DBA">
        <w:rPr>
          <w:rFonts w:ascii="Times New Roman" w:hAnsi="Times New Roman" w:cs="Times New Roman"/>
          <w:sz w:val="24"/>
          <w:szCs w:val="24"/>
          <w:lang w:val="en-US"/>
        </w:rPr>
        <w:t>References</w:t>
      </w:r>
    </w:p>
    <w:p w14:paraId="279CF5B5"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proofErr w:type="spellStart"/>
      <w:r w:rsidRPr="00107DBA">
        <w:rPr>
          <w:rFonts w:ascii="Times New Roman" w:hAnsi="Times New Roman"/>
          <w:color w:val="000000"/>
          <w:sz w:val="24"/>
        </w:rPr>
        <w:t>Agustiyara</w:t>
      </w:r>
      <w:proofErr w:type="spellEnd"/>
      <w:r w:rsidRPr="00107DBA">
        <w:rPr>
          <w:rFonts w:ascii="Times New Roman" w:hAnsi="Times New Roman"/>
          <w:color w:val="000000"/>
          <w:sz w:val="24"/>
        </w:rPr>
        <w:t xml:space="preserve">, A., </w:t>
      </w:r>
      <w:proofErr w:type="spellStart"/>
      <w:r w:rsidRPr="00107DBA">
        <w:rPr>
          <w:rFonts w:ascii="Times New Roman" w:hAnsi="Times New Roman"/>
          <w:color w:val="000000"/>
          <w:sz w:val="24"/>
        </w:rPr>
        <w:t>Mutiarin</w:t>
      </w:r>
      <w:proofErr w:type="spellEnd"/>
      <w:r w:rsidRPr="00107DBA">
        <w:rPr>
          <w:rFonts w:ascii="Times New Roman" w:hAnsi="Times New Roman"/>
          <w:color w:val="000000"/>
          <w:sz w:val="24"/>
        </w:rPr>
        <w:t xml:space="preserve">, D., </w:t>
      </w:r>
      <w:proofErr w:type="spellStart"/>
      <w:r w:rsidRPr="00107DBA">
        <w:rPr>
          <w:rFonts w:ascii="Times New Roman" w:hAnsi="Times New Roman"/>
          <w:color w:val="000000"/>
          <w:sz w:val="24"/>
        </w:rPr>
        <w:t>Nurmandi</w:t>
      </w:r>
      <w:proofErr w:type="spellEnd"/>
      <w:r w:rsidRPr="00107DBA">
        <w:rPr>
          <w:rFonts w:ascii="Times New Roman" w:hAnsi="Times New Roman"/>
          <w:color w:val="000000"/>
          <w:sz w:val="24"/>
        </w:rPr>
        <w:t xml:space="preserve">, A., </w:t>
      </w:r>
      <w:proofErr w:type="spellStart"/>
      <w:r w:rsidRPr="00107DBA">
        <w:rPr>
          <w:rFonts w:ascii="Times New Roman" w:hAnsi="Times New Roman"/>
          <w:color w:val="000000"/>
          <w:sz w:val="24"/>
        </w:rPr>
        <w:t>Kasiwi</w:t>
      </w:r>
      <w:proofErr w:type="spellEnd"/>
      <w:r w:rsidRPr="00107DBA">
        <w:rPr>
          <w:rFonts w:ascii="Times New Roman" w:hAnsi="Times New Roman"/>
          <w:color w:val="000000"/>
          <w:sz w:val="24"/>
        </w:rPr>
        <w:t xml:space="preserve">, A. N., &amp; </w:t>
      </w:r>
      <w:proofErr w:type="spellStart"/>
      <w:r w:rsidRPr="00107DBA">
        <w:rPr>
          <w:rFonts w:ascii="Times New Roman" w:hAnsi="Times New Roman"/>
          <w:color w:val="000000"/>
          <w:sz w:val="24"/>
        </w:rPr>
        <w:t>Ikhwali</w:t>
      </w:r>
      <w:proofErr w:type="spellEnd"/>
      <w:r w:rsidRPr="00107DBA">
        <w:rPr>
          <w:rFonts w:ascii="Times New Roman" w:hAnsi="Times New Roman"/>
          <w:color w:val="000000"/>
          <w:sz w:val="24"/>
        </w:rPr>
        <w:t xml:space="preserve">, M. F. (2025). Mapping urban green spaces in Indonesian cities using remote sensing analysis. Urban Science, 9(2), 23. </w:t>
      </w:r>
      <w:hyperlink r:id="rId16" w:history="1">
        <w:r w:rsidRPr="00107DBA">
          <w:rPr>
            <w:rStyle w:val="Hyperlink"/>
            <w:rFonts w:ascii="Times New Roman" w:hAnsi="Times New Roman"/>
            <w:sz w:val="24"/>
            <w:u w:val="none"/>
          </w:rPr>
          <w:t>https://doi.org/10.3390/urbansci9020023</w:t>
        </w:r>
      </w:hyperlink>
      <w:r w:rsidRPr="00107DBA">
        <w:rPr>
          <w:rFonts w:ascii="Times New Roman" w:hAnsi="Times New Roman"/>
          <w:color w:val="000000"/>
          <w:sz w:val="24"/>
        </w:rPr>
        <w:t xml:space="preserve"> </w:t>
      </w:r>
    </w:p>
    <w:p w14:paraId="4B8AFB1E"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Alberti, M. (2005). The effects of urban patterns on ecosystem function. International Regional Science Review, 28(2), 168–192. </w:t>
      </w:r>
      <w:hyperlink r:id="rId17" w:history="1">
        <w:r w:rsidRPr="00107DBA">
          <w:rPr>
            <w:rStyle w:val="Hyperlink"/>
            <w:rFonts w:ascii="Times New Roman" w:hAnsi="Times New Roman"/>
            <w:sz w:val="24"/>
            <w:u w:val="none"/>
          </w:rPr>
          <w:t>https://doi.org/10.1177/0160017605275160</w:t>
        </w:r>
      </w:hyperlink>
      <w:r w:rsidRPr="00107DBA">
        <w:rPr>
          <w:rFonts w:ascii="Times New Roman" w:hAnsi="Times New Roman"/>
          <w:color w:val="000000"/>
          <w:sz w:val="24"/>
        </w:rPr>
        <w:t xml:space="preserve"> </w:t>
      </w:r>
    </w:p>
    <w:p w14:paraId="2DD089FD"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bookmarkStart w:id="2" w:name="Alonso"/>
      <w:r w:rsidRPr="00107DBA">
        <w:rPr>
          <w:rFonts w:ascii="Times New Roman" w:hAnsi="Times New Roman"/>
          <w:color w:val="000000"/>
          <w:sz w:val="24"/>
        </w:rPr>
        <w:t>Alonso</w:t>
      </w:r>
      <w:bookmarkEnd w:id="2"/>
      <w:r w:rsidRPr="00107DBA">
        <w:rPr>
          <w:rFonts w:ascii="Times New Roman" w:hAnsi="Times New Roman"/>
          <w:color w:val="000000"/>
          <w:sz w:val="24"/>
        </w:rPr>
        <w:t>, W. (1964). Location and land use: Toward a general theory of land rent. Harvard University Press.</w:t>
      </w:r>
    </w:p>
    <w:p w14:paraId="344A6B74"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Alshammari, E., Abdul Rahman, A., Rainis, R., Seri, N., &amp; Fuzi, N. (2023). The impacts of land use changes in urban hydrology, runoff and flooding: A review. Current Urban Studies, 11, 120–141. </w:t>
      </w:r>
      <w:hyperlink r:id="rId18" w:history="1">
        <w:r w:rsidRPr="00107DBA">
          <w:rPr>
            <w:rStyle w:val="Hyperlink"/>
            <w:rFonts w:ascii="Times New Roman" w:hAnsi="Times New Roman"/>
            <w:sz w:val="24"/>
            <w:u w:val="none"/>
          </w:rPr>
          <w:t>https://doi.org/10.4236/cus.2023.111007</w:t>
        </w:r>
      </w:hyperlink>
      <w:r w:rsidRPr="00107DBA">
        <w:rPr>
          <w:rFonts w:ascii="Times New Roman" w:hAnsi="Times New Roman"/>
          <w:color w:val="000000"/>
          <w:sz w:val="24"/>
        </w:rPr>
        <w:t xml:space="preserve"> </w:t>
      </w:r>
    </w:p>
    <w:p w14:paraId="260911FD"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Badan </w:t>
      </w:r>
      <w:proofErr w:type="spellStart"/>
      <w:r w:rsidRPr="00107DBA">
        <w:rPr>
          <w:rFonts w:ascii="Times New Roman" w:hAnsi="Times New Roman"/>
          <w:color w:val="000000"/>
          <w:sz w:val="24"/>
        </w:rPr>
        <w:t>Informasi</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Geospasial</w:t>
      </w:r>
      <w:proofErr w:type="spellEnd"/>
      <w:r w:rsidRPr="00107DBA">
        <w:rPr>
          <w:rFonts w:ascii="Times New Roman" w:hAnsi="Times New Roman"/>
          <w:color w:val="000000"/>
          <w:sz w:val="24"/>
        </w:rPr>
        <w:t xml:space="preserve">. (2020). Peta </w:t>
      </w:r>
      <w:proofErr w:type="spellStart"/>
      <w:r w:rsidRPr="00107DBA">
        <w:rPr>
          <w:rFonts w:ascii="Times New Roman" w:hAnsi="Times New Roman"/>
          <w:color w:val="000000"/>
          <w:sz w:val="24"/>
        </w:rPr>
        <w:t>kerentanan</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hidrologis</w:t>
      </w:r>
      <w:proofErr w:type="spellEnd"/>
      <w:r w:rsidRPr="00107DBA">
        <w:rPr>
          <w:rFonts w:ascii="Times New Roman" w:hAnsi="Times New Roman"/>
          <w:color w:val="000000"/>
          <w:sz w:val="24"/>
        </w:rPr>
        <w:t xml:space="preserve"> Indonesia. </w:t>
      </w:r>
      <w:hyperlink r:id="rId19" w:history="1">
        <w:r w:rsidRPr="00107DBA">
          <w:rPr>
            <w:rStyle w:val="Hyperlink"/>
            <w:rFonts w:ascii="Times New Roman" w:hAnsi="Times New Roman"/>
            <w:sz w:val="24"/>
            <w:u w:val="none"/>
          </w:rPr>
          <w:t>https://tanahair.indonesia.go.id</w:t>
        </w:r>
      </w:hyperlink>
      <w:r w:rsidRPr="00107DBA">
        <w:rPr>
          <w:rFonts w:ascii="Times New Roman" w:hAnsi="Times New Roman"/>
          <w:color w:val="000000"/>
          <w:sz w:val="24"/>
        </w:rPr>
        <w:t xml:space="preserve"> </w:t>
      </w:r>
    </w:p>
    <w:p w14:paraId="4503F060"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Beatley, T. (2011). Biophilic cities: Integrating nature into urban design and planning. Island Press.</w:t>
      </w:r>
    </w:p>
    <w:p w14:paraId="43296812"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lastRenderedPageBreak/>
        <w:t>Benedict, M. A., &amp; McMahon, E. T. (2006). Green infrastructure: Linking landscapes and communities. Island Press.</w:t>
      </w:r>
    </w:p>
    <w:p w14:paraId="268A422C"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proofErr w:type="spellStart"/>
      <w:r w:rsidRPr="00107DBA">
        <w:rPr>
          <w:rFonts w:ascii="Times New Roman" w:hAnsi="Times New Roman"/>
          <w:color w:val="000000"/>
          <w:sz w:val="24"/>
        </w:rPr>
        <w:t>Caesarina</w:t>
      </w:r>
      <w:proofErr w:type="spellEnd"/>
      <w:r w:rsidRPr="00107DBA">
        <w:rPr>
          <w:rFonts w:ascii="Times New Roman" w:hAnsi="Times New Roman"/>
          <w:color w:val="000000"/>
          <w:sz w:val="24"/>
        </w:rPr>
        <w:t xml:space="preserve">, H. M., &amp; Rahmani, D. R. (2020). </w:t>
      </w:r>
      <w:proofErr w:type="spellStart"/>
      <w:r w:rsidRPr="00107DBA">
        <w:rPr>
          <w:rFonts w:ascii="Times New Roman" w:hAnsi="Times New Roman"/>
          <w:color w:val="000000"/>
          <w:sz w:val="24"/>
        </w:rPr>
        <w:t>Persepsi</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masyarakat</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lokal</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terhadap</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ruang</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terbuka</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hijau</w:t>
      </w:r>
      <w:proofErr w:type="spellEnd"/>
      <w:r w:rsidRPr="00107DBA">
        <w:rPr>
          <w:rFonts w:ascii="Times New Roman" w:hAnsi="Times New Roman"/>
          <w:color w:val="000000"/>
          <w:sz w:val="24"/>
        </w:rPr>
        <w:t xml:space="preserve"> pada </w:t>
      </w:r>
      <w:proofErr w:type="spellStart"/>
      <w:r w:rsidRPr="00107DBA">
        <w:rPr>
          <w:rFonts w:ascii="Times New Roman" w:hAnsi="Times New Roman"/>
          <w:color w:val="000000"/>
          <w:sz w:val="24"/>
        </w:rPr>
        <w:t>kota</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berbasis</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sungai</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EnviroScienteae</w:t>
      </w:r>
      <w:proofErr w:type="spellEnd"/>
      <w:r w:rsidRPr="00107DBA">
        <w:rPr>
          <w:rFonts w:ascii="Times New Roman" w:hAnsi="Times New Roman"/>
          <w:color w:val="000000"/>
          <w:sz w:val="24"/>
        </w:rPr>
        <w:t xml:space="preserve">, 16(3), 373–381. </w:t>
      </w:r>
      <w:hyperlink r:id="rId20" w:history="1">
        <w:r w:rsidRPr="00107DBA">
          <w:rPr>
            <w:rStyle w:val="Hyperlink"/>
            <w:rFonts w:ascii="Times New Roman" w:hAnsi="Times New Roman"/>
            <w:sz w:val="24"/>
            <w:u w:val="none"/>
          </w:rPr>
          <w:t>https://doi.org/10.20527/es.v16i3.9679</w:t>
        </w:r>
      </w:hyperlink>
      <w:r w:rsidRPr="00107DBA">
        <w:rPr>
          <w:rFonts w:ascii="Times New Roman" w:hAnsi="Times New Roman"/>
          <w:color w:val="000000"/>
          <w:sz w:val="24"/>
        </w:rPr>
        <w:t xml:space="preserve"> </w:t>
      </w:r>
    </w:p>
    <w:p w14:paraId="21195E57"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bookmarkStart w:id="3" w:name="Christaller"/>
      <w:proofErr w:type="spellStart"/>
      <w:r w:rsidRPr="00107DBA">
        <w:rPr>
          <w:rFonts w:ascii="Times New Roman" w:hAnsi="Times New Roman"/>
          <w:color w:val="000000"/>
          <w:sz w:val="24"/>
        </w:rPr>
        <w:t>Christaller</w:t>
      </w:r>
      <w:bookmarkEnd w:id="3"/>
      <w:proofErr w:type="spellEnd"/>
      <w:r w:rsidRPr="00107DBA">
        <w:rPr>
          <w:rFonts w:ascii="Times New Roman" w:hAnsi="Times New Roman"/>
          <w:color w:val="000000"/>
          <w:sz w:val="24"/>
        </w:rPr>
        <w:t xml:space="preserve">, W. (1933). Die </w:t>
      </w:r>
      <w:proofErr w:type="spellStart"/>
      <w:r w:rsidRPr="00107DBA">
        <w:rPr>
          <w:rFonts w:ascii="Times New Roman" w:hAnsi="Times New Roman"/>
          <w:color w:val="000000"/>
          <w:sz w:val="24"/>
        </w:rPr>
        <w:t>zentralen</w:t>
      </w:r>
      <w:proofErr w:type="spellEnd"/>
      <w:r w:rsidRPr="00107DBA">
        <w:rPr>
          <w:rFonts w:ascii="Times New Roman" w:hAnsi="Times New Roman"/>
          <w:color w:val="000000"/>
          <w:sz w:val="24"/>
        </w:rPr>
        <w:t xml:space="preserve"> Orte in </w:t>
      </w:r>
      <w:proofErr w:type="spellStart"/>
      <w:r w:rsidRPr="00107DBA">
        <w:rPr>
          <w:rFonts w:ascii="Times New Roman" w:hAnsi="Times New Roman"/>
          <w:color w:val="000000"/>
          <w:sz w:val="24"/>
        </w:rPr>
        <w:t>Süddeutschland</w:t>
      </w:r>
      <w:proofErr w:type="spellEnd"/>
      <w:r w:rsidRPr="00107DBA">
        <w:rPr>
          <w:rFonts w:ascii="Times New Roman" w:hAnsi="Times New Roman"/>
          <w:color w:val="000000"/>
          <w:sz w:val="24"/>
        </w:rPr>
        <w:t>. Gustav Fischer.</w:t>
      </w:r>
    </w:p>
    <w:p w14:paraId="6544E69A"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Dinas Lingkungan Hidup Kota Banjarmasin. (2023). Data </w:t>
      </w:r>
      <w:proofErr w:type="spellStart"/>
      <w:r w:rsidRPr="00107DBA">
        <w:rPr>
          <w:rFonts w:ascii="Times New Roman" w:hAnsi="Times New Roman"/>
          <w:color w:val="000000"/>
          <w:sz w:val="24"/>
        </w:rPr>
        <w:t>ruang</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terbuka</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hijau</w:t>
      </w:r>
      <w:proofErr w:type="spellEnd"/>
      <w:r w:rsidRPr="00107DBA">
        <w:rPr>
          <w:rFonts w:ascii="Times New Roman" w:hAnsi="Times New Roman"/>
          <w:color w:val="000000"/>
          <w:sz w:val="24"/>
        </w:rPr>
        <w:t xml:space="preserve"> Kota Banjarmasin. </w:t>
      </w:r>
      <w:proofErr w:type="spellStart"/>
      <w:r w:rsidRPr="00107DBA">
        <w:rPr>
          <w:rFonts w:ascii="Times New Roman" w:hAnsi="Times New Roman"/>
          <w:color w:val="000000"/>
          <w:sz w:val="24"/>
        </w:rPr>
        <w:t>Pemerintah</w:t>
      </w:r>
      <w:proofErr w:type="spellEnd"/>
      <w:r w:rsidRPr="00107DBA">
        <w:rPr>
          <w:rFonts w:ascii="Times New Roman" w:hAnsi="Times New Roman"/>
          <w:color w:val="000000"/>
          <w:sz w:val="24"/>
        </w:rPr>
        <w:t xml:space="preserve"> Kota Banjarmasin.</w:t>
      </w:r>
    </w:p>
    <w:p w14:paraId="1F4F883A"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European Environment Agency. (2023). Urban green infrastructure and climate adaptation. </w:t>
      </w:r>
      <w:hyperlink r:id="rId21" w:history="1">
        <w:r w:rsidRPr="00107DBA">
          <w:rPr>
            <w:rStyle w:val="Hyperlink"/>
            <w:rFonts w:ascii="Times New Roman" w:hAnsi="Times New Roman"/>
            <w:sz w:val="24"/>
            <w:u w:val="none"/>
          </w:rPr>
          <w:t>https://www.eea.europa.eu/themes/sustainability-transitions/urban-environment/urban-green-infrastructure</w:t>
        </w:r>
      </w:hyperlink>
      <w:r w:rsidRPr="00107DBA">
        <w:rPr>
          <w:rFonts w:ascii="Times New Roman" w:hAnsi="Times New Roman"/>
          <w:color w:val="000000"/>
          <w:sz w:val="24"/>
        </w:rPr>
        <w:t xml:space="preserve"> </w:t>
      </w:r>
    </w:p>
    <w:p w14:paraId="4929CA39"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bookmarkStart w:id="4" w:name="Forman"/>
      <w:r w:rsidRPr="00107DBA">
        <w:rPr>
          <w:rFonts w:ascii="Times New Roman" w:hAnsi="Times New Roman"/>
          <w:color w:val="000000"/>
          <w:sz w:val="24"/>
        </w:rPr>
        <w:t>Forman</w:t>
      </w:r>
      <w:bookmarkEnd w:id="4"/>
      <w:r w:rsidRPr="00107DBA">
        <w:rPr>
          <w:rFonts w:ascii="Times New Roman" w:hAnsi="Times New Roman"/>
          <w:color w:val="000000"/>
          <w:sz w:val="24"/>
        </w:rPr>
        <w:t>, R. T. T. (2014). Urban ecology: Science of cities (2nd ed.). Cambridge University Press.</w:t>
      </w:r>
    </w:p>
    <w:p w14:paraId="633FCC8A"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Forman, R. T. T., &amp; </w:t>
      </w:r>
      <w:proofErr w:type="spellStart"/>
      <w:r w:rsidRPr="00107DBA">
        <w:rPr>
          <w:rFonts w:ascii="Times New Roman" w:hAnsi="Times New Roman"/>
          <w:color w:val="000000"/>
          <w:sz w:val="24"/>
        </w:rPr>
        <w:t>Godron</w:t>
      </w:r>
      <w:proofErr w:type="spellEnd"/>
      <w:r w:rsidRPr="00107DBA">
        <w:rPr>
          <w:rFonts w:ascii="Times New Roman" w:hAnsi="Times New Roman"/>
          <w:color w:val="000000"/>
          <w:sz w:val="24"/>
        </w:rPr>
        <w:t>, M. (1986). Landscape ecology. Wiley.</w:t>
      </w:r>
    </w:p>
    <w:p w14:paraId="2196B030"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Goodchild, M. F. (2007). Citizens as sensors: The world of volunteered geography. </w:t>
      </w:r>
      <w:proofErr w:type="spellStart"/>
      <w:r w:rsidRPr="00107DBA">
        <w:rPr>
          <w:rFonts w:ascii="Times New Roman" w:hAnsi="Times New Roman"/>
          <w:color w:val="000000"/>
          <w:sz w:val="24"/>
        </w:rPr>
        <w:t>GeoJournal</w:t>
      </w:r>
      <w:proofErr w:type="spellEnd"/>
      <w:r w:rsidRPr="00107DBA">
        <w:rPr>
          <w:rFonts w:ascii="Times New Roman" w:hAnsi="Times New Roman"/>
          <w:color w:val="000000"/>
          <w:sz w:val="24"/>
        </w:rPr>
        <w:t xml:space="preserve">, 69(4), 211–221. </w:t>
      </w:r>
      <w:hyperlink r:id="rId22" w:history="1">
        <w:r w:rsidRPr="00107DBA">
          <w:rPr>
            <w:rStyle w:val="Hyperlink"/>
            <w:rFonts w:ascii="Times New Roman" w:hAnsi="Times New Roman"/>
            <w:sz w:val="24"/>
            <w:u w:val="none"/>
          </w:rPr>
          <w:t>https://doi.org/10.1007/s10708-007-9111-y</w:t>
        </w:r>
      </w:hyperlink>
      <w:r w:rsidRPr="00107DBA">
        <w:rPr>
          <w:rFonts w:ascii="Times New Roman" w:hAnsi="Times New Roman"/>
          <w:color w:val="000000"/>
          <w:sz w:val="24"/>
        </w:rPr>
        <w:t xml:space="preserve"> </w:t>
      </w:r>
    </w:p>
    <w:p w14:paraId="2CF1E40D"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Grimm, N. B., Faeth, S. H., </w:t>
      </w:r>
      <w:proofErr w:type="spellStart"/>
      <w:r w:rsidRPr="00107DBA">
        <w:rPr>
          <w:rFonts w:ascii="Times New Roman" w:hAnsi="Times New Roman"/>
          <w:color w:val="000000"/>
          <w:sz w:val="24"/>
        </w:rPr>
        <w:t>Golubiewski</w:t>
      </w:r>
      <w:proofErr w:type="spellEnd"/>
      <w:r w:rsidRPr="00107DBA">
        <w:rPr>
          <w:rFonts w:ascii="Times New Roman" w:hAnsi="Times New Roman"/>
          <w:color w:val="000000"/>
          <w:sz w:val="24"/>
        </w:rPr>
        <w:t xml:space="preserve">, N. E., Redman, C. L., Wu, J., Bai, X., &amp; Briggs, J. M. (2008). Global change and the ecology of cities. Science, 319(5864), 756–760. </w:t>
      </w:r>
      <w:hyperlink r:id="rId23" w:history="1">
        <w:r w:rsidRPr="00107DBA">
          <w:rPr>
            <w:rStyle w:val="Hyperlink"/>
            <w:rFonts w:ascii="Times New Roman" w:hAnsi="Times New Roman"/>
            <w:sz w:val="24"/>
            <w:u w:val="none"/>
          </w:rPr>
          <w:t>https://doi.org/10.1126/science.1150195</w:t>
        </w:r>
      </w:hyperlink>
      <w:r w:rsidRPr="00107DBA">
        <w:rPr>
          <w:rFonts w:ascii="Times New Roman" w:hAnsi="Times New Roman"/>
          <w:color w:val="000000"/>
          <w:sz w:val="24"/>
        </w:rPr>
        <w:t xml:space="preserve"> </w:t>
      </w:r>
    </w:p>
    <w:p w14:paraId="56C68C8E"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bookmarkStart w:id="5" w:name="Herold"/>
      <w:r w:rsidRPr="00107DBA">
        <w:rPr>
          <w:rFonts w:ascii="Times New Roman" w:hAnsi="Times New Roman"/>
          <w:color w:val="000000"/>
          <w:sz w:val="24"/>
        </w:rPr>
        <w:t>Herold</w:t>
      </w:r>
      <w:bookmarkEnd w:id="5"/>
      <w:r w:rsidRPr="00107DBA">
        <w:rPr>
          <w:rFonts w:ascii="Times New Roman" w:hAnsi="Times New Roman"/>
          <w:color w:val="000000"/>
          <w:sz w:val="24"/>
        </w:rPr>
        <w:t xml:space="preserve">, M., Goldstein, N. C., &amp; Clarke, K. C. (2003). The spatiotemporal form of urban growth: Measurement, analysis, and </w:t>
      </w:r>
      <w:proofErr w:type="spellStart"/>
      <w:r w:rsidRPr="00107DBA">
        <w:rPr>
          <w:rFonts w:ascii="Times New Roman" w:hAnsi="Times New Roman"/>
          <w:color w:val="000000"/>
          <w:sz w:val="24"/>
        </w:rPr>
        <w:t>modeling</w:t>
      </w:r>
      <w:proofErr w:type="spellEnd"/>
      <w:r w:rsidRPr="00107DBA">
        <w:rPr>
          <w:rFonts w:ascii="Times New Roman" w:hAnsi="Times New Roman"/>
          <w:color w:val="000000"/>
          <w:sz w:val="24"/>
        </w:rPr>
        <w:t xml:space="preserve">. Remote Sensing of Environment, 86(3), 286–302. </w:t>
      </w:r>
      <w:hyperlink r:id="rId24" w:history="1">
        <w:r w:rsidRPr="00107DBA">
          <w:rPr>
            <w:rStyle w:val="Hyperlink"/>
            <w:rFonts w:ascii="Times New Roman" w:hAnsi="Times New Roman"/>
            <w:sz w:val="24"/>
            <w:u w:val="none"/>
          </w:rPr>
          <w:t>https://doi.org/10.1016/S0034-4257(03)00075-0</w:t>
        </w:r>
      </w:hyperlink>
      <w:r w:rsidRPr="00107DBA">
        <w:rPr>
          <w:rFonts w:ascii="Times New Roman" w:hAnsi="Times New Roman"/>
          <w:color w:val="000000"/>
          <w:sz w:val="24"/>
        </w:rPr>
        <w:t xml:space="preserve"> </w:t>
      </w:r>
    </w:p>
    <w:p w14:paraId="1A0B0884"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Islami, M. Y., &amp; </w:t>
      </w:r>
      <w:proofErr w:type="spellStart"/>
      <w:r w:rsidRPr="00107DBA">
        <w:rPr>
          <w:rFonts w:ascii="Times New Roman" w:hAnsi="Times New Roman"/>
          <w:color w:val="000000"/>
          <w:sz w:val="24"/>
        </w:rPr>
        <w:t>Suheri</w:t>
      </w:r>
      <w:proofErr w:type="spellEnd"/>
      <w:r w:rsidRPr="00107DBA">
        <w:rPr>
          <w:rFonts w:ascii="Times New Roman" w:hAnsi="Times New Roman"/>
          <w:color w:val="000000"/>
          <w:sz w:val="24"/>
        </w:rPr>
        <w:t xml:space="preserve">, T. (2018). Arahan </w:t>
      </w:r>
      <w:proofErr w:type="spellStart"/>
      <w:r w:rsidRPr="00107DBA">
        <w:rPr>
          <w:rFonts w:ascii="Times New Roman" w:hAnsi="Times New Roman"/>
          <w:color w:val="000000"/>
          <w:sz w:val="24"/>
        </w:rPr>
        <w:t>pengembangan</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ruang</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terbuka</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hijau</w:t>
      </w:r>
      <w:proofErr w:type="spellEnd"/>
      <w:r w:rsidRPr="00107DBA">
        <w:rPr>
          <w:rFonts w:ascii="Times New Roman" w:hAnsi="Times New Roman"/>
          <w:color w:val="000000"/>
          <w:sz w:val="24"/>
        </w:rPr>
        <w:t xml:space="preserve"> di Kota Banjarmasin. </w:t>
      </w:r>
      <w:proofErr w:type="spellStart"/>
      <w:r w:rsidRPr="00107DBA">
        <w:rPr>
          <w:rFonts w:ascii="Times New Roman" w:hAnsi="Times New Roman"/>
          <w:color w:val="000000"/>
          <w:sz w:val="24"/>
        </w:rPr>
        <w:t>Jurnal</w:t>
      </w:r>
      <w:proofErr w:type="spellEnd"/>
      <w:r w:rsidRPr="00107DBA">
        <w:rPr>
          <w:rFonts w:ascii="Times New Roman" w:hAnsi="Times New Roman"/>
          <w:color w:val="000000"/>
          <w:sz w:val="24"/>
        </w:rPr>
        <w:t xml:space="preserve"> Wilayah dan Kota, 4(1). </w:t>
      </w:r>
      <w:hyperlink r:id="rId25" w:history="1">
        <w:r w:rsidRPr="00107DBA">
          <w:rPr>
            <w:rStyle w:val="Hyperlink"/>
            <w:rFonts w:ascii="Times New Roman" w:hAnsi="Times New Roman"/>
            <w:sz w:val="24"/>
            <w:u w:val="none"/>
          </w:rPr>
          <w:t>https://doi.org/10.34010/jwk.v5i01.2139</w:t>
        </w:r>
      </w:hyperlink>
      <w:r w:rsidRPr="00107DBA">
        <w:rPr>
          <w:rFonts w:ascii="Times New Roman" w:hAnsi="Times New Roman"/>
          <w:color w:val="000000"/>
          <w:sz w:val="24"/>
        </w:rPr>
        <w:t xml:space="preserve"> </w:t>
      </w:r>
    </w:p>
    <w:p w14:paraId="34527D21"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Jim, C. Y., &amp; Chen, W. Y. (2006). Recreation–amenity use and contingent valuation of urban green spaces in Guangzhou, China. Landscape and Urban Planning, 75(1–2), 81–96. </w:t>
      </w:r>
      <w:hyperlink r:id="rId26" w:history="1">
        <w:r w:rsidRPr="00107DBA">
          <w:rPr>
            <w:rStyle w:val="Hyperlink"/>
            <w:rFonts w:ascii="Times New Roman" w:hAnsi="Times New Roman"/>
            <w:sz w:val="24"/>
            <w:u w:val="none"/>
          </w:rPr>
          <w:t>https://doi.org/10.1016/j.landurbplan.2004.08.008</w:t>
        </w:r>
      </w:hyperlink>
      <w:r w:rsidRPr="00107DBA">
        <w:rPr>
          <w:rFonts w:ascii="Times New Roman" w:hAnsi="Times New Roman"/>
          <w:color w:val="000000"/>
          <w:sz w:val="24"/>
        </w:rPr>
        <w:t xml:space="preserve"> </w:t>
      </w:r>
    </w:p>
    <w:p w14:paraId="5B973846"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proofErr w:type="spellStart"/>
      <w:r w:rsidRPr="00107DBA">
        <w:rPr>
          <w:rFonts w:ascii="Times New Roman" w:hAnsi="Times New Roman"/>
          <w:color w:val="000000"/>
          <w:sz w:val="24"/>
        </w:rPr>
        <w:t>Khoiriyah</w:t>
      </w:r>
      <w:proofErr w:type="spellEnd"/>
      <w:r w:rsidRPr="00107DBA">
        <w:rPr>
          <w:rFonts w:ascii="Times New Roman" w:hAnsi="Times New Roman"/>
          <w:color w:val="000000"/>
          <w:sz w:val="24"/>
        </w:rPr>
        <w:t xml:space="preserve">, U. (2025). Evaluation of government policy in the provision of public green open space (RTH) in Banjarmasin City [Undergraduate thesis, </w:t>
      </w:r>
      <w:proofErr w:type="spellStart"/>
      <w:r w:rsidRPr="00107DBA">
        <w:rPr>
          <w:rFonts w:ascii="Times New Roman" w:hAnsi="Times New Roman"/>
          <w:color w:val="000000"/>
          <w:sz w:val="24"/>
        </w:rPr>
        <w:t>Lambung</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Mangkurat</w:t>
      </w:r>
      <w:proofErr w:type="spellEnd"/>
      <w:r w:rsidRPr="00107DBA">
        <w:rPr>
          <w:rFonts w:ascii="Times New Roman" w:hAnsi="Times New Roman"/>
          <w:color w:val="000000"/>
          <w:sz w:val="24"/>
        </w:rPr>
        <w:t xml:space="preserve"> University]. </w:t>
      </w:r>
      <w:proofErr w:type="spellStart"/>
      <w:r w:rsidRPr="00107DBA">
        <w:rPr>
          <w:rFonts w:ascii="Times New Roman" w:hAnsi="Times New Roman"/>
          <w:color w:val="000000"/>
          <w:sz w:val="24"/>
        </w:rPr>
        <w:t>Lambung</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Mangkurat</w:t>
      </w:r>
      <w:proofErr w:type="spellEnd"/>
      <w:r w:rsidRPr="00107DBA">
        <w:rPr>
          <w:rFonts w:ascii="Times New Roman" w:hAnsi="Times New Roman"/>
          <w:color w:val="000000"/>
          <w:sz w:val="24"/>
        </w:rPr>
        <w:t xml:space="preserve"> University Repository. </w:t>
      </w:r>
      <w:hyperlink r:id="rId27" w:history="1">
        <w:r w:rsidRPr="00107DBA">
          <w:rPr>
            <w:rStyle w:val="Hyperlink"/>
            <w:rFonts w:ascii="Times New Roman" w:hAnsi="Times New Roman"/>
            <w:sz w:val="24"/>
            <w:u w:val="none"/>
          </w:rPr>
          <w:t>https://digilib.ulm.ac.id/archive/digital/detailed.php?code=38539</w:t>
        </w:r>
      </w:hyperlink>
      <w:r w:rsidRPr="00107DBA">
        <w:rPr>
          <w:rFonts w:ascii="Times New Roman" w:hAnsi="Times New Roman"/>
          <w:color w:val="000000"/>
          <w:sz w:val="24"/>
        </w:rPr>
        <w:t xml:space="preserve"> </w:t>
      </w:r>
    </w:p>
    <w:p w14:paraId="5356B4BD"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Lambin, E. F., &amp; Geist, H. J. (Eds.). (2006). Land-use and land-cover change: Local processes and global impacts. Springer. </w:t>
      </w:r>
      <w:hyperlink r:id="rId28" w:history="1">
        <w:r w:rsidRPr="00107DBA">
          <w:rPr>
            <w:rStyle w:val="Hyperlink"/>
            <w:rFonts w:ascii="Times New Roman" w:hAnsi="Times New Roman"/>
            <w:sz w:val="24"/>
            <w:u w:val="none"/>
          </w:rPr>
          <w:t>https://doi.org/10.1007/3-540-32202-7</w:t>
        </w:r>
      </w:hyperlink>
      <w:r w:rsidRPr="00107DBA">
        <w:rPr>
          <w:rFonts w:ascii="Times New Roman" w:hAnsi="Times New Roman"/>
          <w:color w:val="000000"/>
          <w:sz w:val="24"/>
        </w:rPr>
        <w:t xml:space="preserve"> </w:t>
      </w:r>
    </w:p>
    <w:p w14:paraId="4060924C"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bookmarkStart w:id="6" w:name="Lillesand"/>
      <w:r w:rsidRPr="00107DBA">
        <w:rPr>
          <w:rFonts w:ascii="Times New Roman" w:hAnsi="Times New Roman"/>
          <w:color w:val="000000"/>
          <w:sz w:val="24"/>
        </w:rPr>
        <w:t>Lillesand</w:t>
      </w:r>
      <w:bookmarkEnd w:id="6"/>
      <w:r w:rsidRPr="00107DBA">
        <w:rPr>
          <w:rFonts w:ascii="Times New Roman" w:hAnsi="Times New Roman"/>
          <w:color w:val="000000"/>
          <w:sz w:val="24"/>
        </w:rPr>
        <w:t>, T. M., Kiefer, R. W., &amp; Chipman, J. W. (2015). Remote sensing and image interpretation (7th ed.). Wiley.</w:t>
      </w:r>
    </w:p>
    <w:p w14:paraId="53D94D11"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Liu, N., &amp; Zhang, F. (2025). Urban green spaces and flood disaster management: Toward sustainable urban design. Frontiers in Public Health, 13, Article 1583978. </w:t>
      </w:r>
      <w:hyperlink r:id="rId29" w:history="1">
        <w:r w:rsidRPr="00107DBA">
          <w:rPr>
            <w:rStyle w:val="Hyperlink"/>
            <w:rFonts w:ascii="Times New Roman" w:hAnsi="Times New Roman"/>
            <w:sz w:val="24"/>
            <w:u w:val="none"/>
          </w:rPr>
          <w:t>https://doi.org/10.3389/fpubh.2025.1583978</w:t>
        </w:r>
      </w:hyperlink>
      <w:r w:rsidRPr="00107DBA">
        <w:rPr>
          <w:rFonts w:ascii="Times New Roman" w:hAnsi="Times New Roman"/>
          <w:color w:val="000000"/>
          <w:sz w:val="24"/>
        </w:rPr>
        <w:t xml:space="preserve"> </w:t>
      </w:r>
    </w:p>
    <w:p w14:paraId="526E6EC0"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Longley, P. A., Goodchild, M. F., Maguire, D. J., &amp; Rhind, D. W. (2015). Geographic information systems and science (4th ed.). Wiley.</w:t>
      </w:r>
    </w:p>
    <w:p w14:paraId="719B92F7"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McDonald, R. I. (2009). Ecosystem services in the urban landscape. In S. E. Jørgensen (Ed.), Ecosystem ecology. Elsevier.</w:t>
      </w:r>
    </w:p>
    <w:p w14:paraId="7861F80D"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McGarigal, K., Cushman, S. A., &amp; Ene, E. (2012). FRAGSTATS v4: Spatial pattern analysis program for categorical maps. University of Massachusetts.</w:t>
      </w:r>
    </w:p>
    <w:p w14:paraId="61760155"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Mitsova, D., Shuster, W., &amp; Wang, X. (2011). A cellular automata model of land cover change to integrate urban climate and hydrologic processes. Environmental Modelling &amp; Software, 26(12), 1529–1541. </w:t>
      </w:r>
      <w:hyperlink r:id="rId30" w:history="1">
        <w:r w:rsidRPr="00107DBA">
          <w:rPr>
            <w:rStyle w:val="Hyperlink"/>
            <w:rFonts w:ascii="Times New Roman" w:hAnsi="Times New Roman"/>
            <w:sz w:val="24"/>
            <w:u w:val="none"/>
          </w:rPr>
          <w:t>https://doi.org/10.1016/j.envsoft.2011.07.013</w:t>
        </w:r>
      </w:hyperlink>
      <w:r w:rsidRPr="00107DBA">
        <w:rPr>
          <w:rFonts w:ascii="Times New Roman" w:hAnsi="Times New Roman"/>
          <w:color w:val="000000"/>
          <w:sz w:val="24"/>
        </w:rPr>
        <w:t xml:space="preserve"> </w:t>
      </w:r>
    </w:p>
    <w:p w14:paraId="071E0867"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proofErr w:type="spellStart"/>
      <w:r w:rsidRPr="00107DBA">
        <w:rPr>
          <w:rFonts w:ascii="Times New Roman" w:hAnsi="Times New Roman"/>
          <w:color w:val="000000"/>
          <w:sz w:val="24"/>
        </w:rPr>
        <w:t>Pemerintah</w:t>
      </w:r>
      <w:proofErr w:type="spellEnd"/>
      <w:r w:rsidRPr="00107DBA">
        <w:rPr>
          <w:rFonts w:ascii="Times New Roman" w:hAnsi="Times New Roman"/>
          <w:color w:val="000000"/>
          <w:sz w:val="24"/>
        </w:rPr>
        <w:t xml:space="preserve"> Kota Banjarmasin. (2021). </w:t>
      </w:r>
      <w:proofErr w:type="spellStart"/>
      <w:r w:rsidRPr="00107DBA">
        <w:rPr>
          <w:rFonts w:ascii="Times New Roman" w:hAnsi="Times New Roman"/>
          <w:color w:val="000000"/>
          <w:sz w:val="24"/>
        </w:rPr>
        <w:t>Rencana</w:t>
      </w:r>
      <w:proofErr w:type="spellEnd"/>
      <w:r w:rsidRPr="00107DBA">
        <w:rPr>
          <w:rFonts w:ascii="Times New Roman" w:hAnsi="Times New Roman"/>
          <w:color w:val="000000"/>
          <w:sz w:val="24"/>
        </w:rPr>
        <w:t xml:space="preserve"> tata </w:t>
      </w:r>
      <w:proofErr w:type="spellStart"/>
      <w:r w:rsidRPr="00107DBA">
        <w:rPr>
          <w:rFonts w:ascii="Times New Roman" w:hAnsi="Times New Roman"/>
          <w:color w:val="000000"/>
          <w:sz w:val="24"/>
        </w:rPr>
        <w:t>ruang</w:t>
      </w:r>
      <w:proofErr w:type="spellEnd"/>
      <w:r w:rsidRPr="00107DBA">
        <w:rPr>
          <w:rFonts w:ascii="Times New Roman" w:hAnsi="Times New Roman"/>
          <w:color w:val="000000"/>
          <w:sz w:val="24"/>
        </w:rPr>
        <w:t xml:space="preserve"> wilayah Kota Banjarmasin 2021–2041 (RTRW). </w:t>
      </w:r>
      <w:hyperlink r:id="rId31" w:history="1">
        <w:r w:rsidRPr="00107DBA">
          <w:rPr>
            <w:rStyle w:val="Hyperlink"/>
            <w:rFonts w:ascii="Times New Roman" w:hAnsi="Times New Roman"/>
            <w:sz w:val="24"/>
            <w:u w:val="none"/>
          </w:rPr>
          <w:t>https://banjarmasinkota.go.id</w:t>
        </w:r>
      </w:hyperlink>
      <w:r w:rsidRPr="00107DBA">
        <w:rPr>
          <w:rFonts w:ascii="Times New Roman" w:hAnsi="Times New Roman"/>
          <w:color w:val="000000"/>
          <w:sz w:val="24"/>
        </w:rPr>
        <w:t xml:space="preserve"> </w:t>
      </w:r>
    </w:p>
    <w:p w14:paraId="263507D3"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proofErr w:type="spellStart"/>
      <w:r w:rsidRPr="00107DBA">
        <w:rPr>
          <w:rFonts w:ascii="Times New Roman" w:hAnsi="Times New Roman"/>
          <w:color w:val="000000"/>
          <w:sz w:val="24"/>
        </w:rPr>
        <w:t>Pemerintah</w:t>
      </w:r>
      <w:proofErr w:type="spellEnd"/>
      <w:r w:rsidRPr="00107DBA">
        <w:rPr>
          <w:rFonts w:ascii="Times New Roman" w:hAnsi="Times New Roman"/>
          <w:color w:val="000000"/>
          <w:sz w:val="24"/>
        </w:rPr>
        <w:t xml:space="preserve"> Kota Banjarmasin. (2022). </w:t>
      </w:r>
      <w:proofErr w:type="spellStart"/>
      <w:r w:rsidRPr="00107DBA">
        <w:rPr>
          <w:rFonts w:ascii="Times New Roman" w:hAnsi="Times New Roman"/>
          <w:color w:val="000000"/>
          <w:sz w:val="24"/>
        </w:rPr>
        <w:t>Statistik</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kependudukan</w:t>
      </w:r>
      <w:proofErr w:type="spellEnd"/>
      <w:r w:rsidRPr="00107DBA">
        <w:rPr>
          <w:rFonts w:ascii="Times New Roman" w:hAnsi="Times New Roman"/>
          <w:color w:val="000000"/>
          <w:sz w:val="24"/>
        </w:rPr>
        <w:t xml:space="preserve"> Kota Banjarmasin 2022. </w:t>
      </w:r>
      <w:hyperlink r:id="rId32" w:history="1">
        <w:r w:rsidRPr="00107DBA">
          <w:rPr>
            <w:rStyle w:val="Hyperlink"/>
            <w:rFonts w:ascii="Times New Roman" w:hAnsi="Times New Roman"/>
            <w:sz w:val="24"/>
            <w:u w:val="none"/>
          </w:rPr>
          <w:t>https://datakota.banjarmasin.go.id</w:t>
        </w:r>
      </w:hyperlink>
      <w:r w:rsidRPr="00107DBA">
        <w:rPr>
          <w:rFonts w:ascii="Times New Roman" w:hAnsi="Times New Roman"/>
          <w:color w:val="000000"/>
          <w:sz w:val="24"/>
        </w:rPr>
        <w:t xml:space="preserve"> </w:t>
      </w:r>
    </w:p>
    <w:p w14:paraId="5B79EA2A"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proofErr w:type="spellStart"/>
      <w:r w:rsidRPr="00107DBA">
        <w:rPr>
          <w:rFonts w:ascii="Times New Roman" w:hAnsi="Times New Roman"/>
          <w:color w:val="000000"/>
          <w:sz w:val="24"/>
        </w:rPr>
        <w:t>Pemerintah</w:t>
      </w:r>
      <w:proofErr w:type="spellEnd"/>
      <w:r w:rsidRPr="00107DBA">
        <w:rPr>
          <w:rFonts w:ascii="Times New Roman" w:hAnsi="Times New Roman"/>
          <w:color w:val="000000"/>
          <w:sz w:val="24"/>
        </w:rPr>
        <w:t xml:space="preserve"> Kota Banjarmasin. (2023). </w:t>
      </w:r>
      <w:proofErr w:type="spellStart"/>
      <w:r w:rsidRPr="00107DBA">
        <w:rPr>
          <w:rFonts w:ascii="Times New Roman" w:hAnsi="Times New Roman"/>
          <w:color w:val="000000"/>
          <w:sz w:val="24"/>
        </w:rPr>
        <w:t>Publikasi</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statistik</w:t>
      </w:r>
      <w:proofErr w:type="spellEnd"/>
      <w:r w:rsidRPr="00107DBA">
        <w:rPr>
          <w:rFonts w:ascii="Times New Roman" w:hAnsi="Times New Roman"/>
          <w:color w:val="000000"/>
          <w:sz w:val="24"/>
        </w:rPr>
        <w:t xml:space="preserve"> </w:t>
      </w:r>
      <w:proofErr w:type="spellStart"/>
      <w:r w:rsidRPr="00107DBA">
        <w:rPr>
          <w:rFonts w:ascii="Times New Roman" w:hAnsi="Times New Roman"/>
          <w:color w:val="000000"/>
          <w:sz w:val="24"/>
        </w:rPr>
        <w:t>kecamatan</w:t>
      </w:r>
      <w:proofErr w:type="spellEnd"/>
      <w:r w:rsidRPr="00107DBA">
        <w:rPr>
          <w:rFonts w:ascii="Times New Roman" w:hAnsi="Times New Roman"/>
          <w:color w:val="000000"/>
          <w:sz w:val="24"/>
        </w:rPr>
        <w:t xml:space="preserve"> se-Kota Banjarmasin 2023. </w:t>
      </w:r>
      <w:hyperlink r:id="rId33" w:history="1">
        <w:r w:rsidRPr="00107DBA">
          <w:rPr>
            <w:rStyle w:val="Hyperlink"/>
            <w:rFonts w:ascii="Times New Roman" w:hAnsi="Times New Roman"/>
            <w:sz w:val="24"/>
            <w:u w:val="none"/>
          </w:rPr>
          <w:t>https://datakota.banjarmasin.go.id</w:t>
        </w:r>
      </w:hyperlink>
      <w:r w:rsidRPr="00107DBA">
        <w:rPr>
          <w:rFonts w:ascii="Times New Roman" w:hAnsi="Times New Roman"/>
          <w:color w:val="000000"/>
          <w:sz w:val="24"/>
        </w:rPr>
        <w:t xml:space="preserve"> </w:t>
      </w:r>
    </w:p>
    <w:p w14:paraId="6F193628"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lastRenderedPageBreak/>
        <w:t xml:space="preserve">Rahman, A., &amp; Kojima, S. (2017). Analysis of thermal comfort SNI 03-6572 in green open space Siring Tendean Banjarmasin-Indonesia. CAEME-17 Proceedings. </w:t>
      </w:r>
      <w:hyperlink r:id="rId34" w:history="1">
        <w:r w:rsidRPr="00107DBA">
          <w:rPr>
            <w:rStyle w:val="Hyperlink"/>
            <w:rFonts w:ascii="Times New Roman" w:hAnsi="Times New Roman"/>
            <w:sz w:val="24"/>
            <w:u w:val="none"/>
          </w:rPr>
          <w:t>https://doi.org/10.17758/eirai.f1017304</w:t>
        </w:r>
      </w:hyperlink>
      <w:r w:rsidRPr="00107DBA">
        <w:rPr>
          <w:rFonts w:ascii="Times New Roman" w:hAnsi="Times New Roman"/>
          <w:color w:val="000000"/>
          <w:sz w:val="24"/>
        </w:rPr>
        <w:t xml:space="preserve"> </w:t>
      </w:r>
    </w:p>
    <w:p w14:paraId="353F81C3"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Rees, W. E. (1992). Ecological footprints and appropriated carrying capacity. Environment and Urbanization, 4(2), 121–130. </w:t>
      </w:r>
      <w:hyperlink r:id="rId35" w:history="1">
        <w:r w:rsidRPr="00107DBA">
          <w:rPr>
            <w:rStyle w:val="Hyperlink"/>
            <w:rFonts w:ascii="Times New Roman" w:hAnsi="Times New Roman"/>
            <w:sz w:val="24"/>
            <w:u w:val="none"/>
          </w:rPr>
          <w:t>https://doi.org/10.1177/095624789200400212</w:t>
        </w:r>
      </w:hyperlink>
      <w:r w:rsidRPr="00107DBA">
        <w:rPr>
          <w:rFonts w:ascii="Times New Roman" w:hAnsi="Times New Roman"/>
          <w:color w:val="000000"/>
          <w:sz w:val="24"/>
        </w:rPr>
        <w:t xml:space="preserve"> </w:t>
      </w:r>
    </w:p>
    <w:p w14:paraId="6061D899"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proofErr w:type="spellStart"/>
      <w:r w:rsidRPr="00107DBA">
        <w:rPr>
          <w:rFonts w:ascii="Times New Roman" w:hAnsi="Times New Roman"/>
          <w:color w:val="000000"/>
          <w:sz w:val="24"/>
        </w:rPr>
        <w:t>Rif’ati</w:t>
      </w:r>
      <w:proofErr w:type="spellEnd"/>
      <w:r w:rsidRPr="00107DBA">
        <w:rPr>
          <w:rFonts w:ascii="Times New Roman" w:hAnsi="Times New Roman"/>
          <w:color w:val="000000"/>
          <w:sz w:val="24"/>
        </w:rPr>
        <w:t xml:space="preserve">, N. A., &amp; </w:t>
      </w:r>
      <w:proofErr w:type="spellStart"/>
      <w:r w:rsidRPr="00107DBA">
        <w:rPr>
          <w:rFonts w:ascii="Times New Roman" w:hAnsi="Times New Roman"/>
          <w:color w:val="000000"/>
          <w:sz w:val="24"/>
        </w:rPr>
        <w:t>Idajati</w:t>
      </w:r>
      <w:proofErr w:type="spellEnd"/>
      <w:r w:rsidRPr="00107DBA">
        <w:rPr>
          <w:rFonts w:ascii="Times New Roman" w:hAnsi="Times New Roman"/>
          <w:color w:val="000000"/>
          <w:sz w:val="24"/>
        </w:rPr>
        <w:t xml:space="preserve">, H. (2022). Bromo island development strategy as a green open space ecotourism area in Banjarmasin city. IOP Conference Series: Earth and Environmental Science, 1095(1), Article 012020. </w:t>
      </w:r>
      <w:hyperlink r:id="rId36" w:history="1">
        <w:r w:rsidRPr="00107DBA">
          <w:rPr>
            <w:rStyle w:val="Hyperlink"/>
            <w:rFonts w:ascii="Times New Roman" w:hAnsi="Times New Roman"/>
            <w:sz w:val="24"/>
            <w:u w:val="none"/>
          </w:rPr>
          <w:t>https://doi.org/10.1088/1755-1315/1095/1/012020</w:t>
        </w:r>
      </w:hyperlink>
      <w:r w:rsidRPr="00107DBA">
        <w:rPr>
          <w:rFonts w:ascii="Times New Roman" w:hAnsi="Times New Roman"/>
          <w:color w:val="000000"/>
          <w:sz w:val="24"/>
        </w:rPr>
        <w:t xml:space="preserve"> </w:t>
      </w:r>
    </w:p>
    <w:p w14:paraId="24BF5FB8"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 xml:space="preserve">Ridwan, M., &amp; </w:t>
      </w:r>
      <w:proofErr w:type="spellStart"/>
      <w:r w:rsidRPr="00107DBA">
        <w:rPr>
          <w:rFonts w:ascii="Times New Roman" w:hAnsi="Times New Roman"/>
          <w:color w:val="000000"/>
          <w:sz w:val="24"/>
        </w:rPr>
        <w:t>Sarjito</w:t>
      </w:r>
      <w:proofErr w:type="spellEnd"/>
      <w:r w:rsidRPr="00107DBA">
        <w:rPr>
          <w:rFonts w:ascii="Times New Roman" w:hAnsi="Times New Roman"/>
          <w:color w:val="000000"/>
          <w:sz w:val="24"/>
        </w:rPr>
        <w:t xml:space="preserve">, J. (2024). Study of the impact of land cover change on flood events in a watershed area. ENVIRO: Journal of Tropical Environmental Research, 26(1), 38–45. </w:t>
      </w:r>
      <w:hyperlink r:id="rId37" w:history="1">
        <w:r w:rsidRPr="00107DBA">
          <w:rPr>
            <w:rStyle w:val="Hyperlink"/>
            <w:rFonts w:ascii="Times New Roman" w:hAnsi="Times New Roman"/>
            <w:sz w:val="24"/>
            <w:u w:val="none"/>
          </w:rPr>
          <w:t>https://doi.org/10.20961/enviro.v26i1.93145</w:t>
        </w:r>
      </w:hyperlink>
      <w:r w:rsidRPr="00107DBA">
        <w:rPr>
          <w:rFonts w:ascii="Times New Roman" w:hAnsi="Times New Roman"/>
          <w:color w:val="000000"/>
          <w:sz w:val="24"/>
        </w:rPr>
        <w:t xml:space="preserve"> </w:t>
      </w:r>
    </w:p>
    <w:p w14:paraId="5CC7CC2A"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bookmarkStart w:id="7" w:name="Seto"/>
      <w:r w:rsidRPr="00107DBA">
        <w:rPr>
          <w:rFonts w:ascii="Times New Roman" w:hAnsi="Times New Roman"/>
          <w:color w:val="000000"/>
          <w:sz w:val="24"/>
        </w:rPr>
        <w:t>Seto</w:t>
      </w:r>
      <w:bookmarkEnd w:id="7"/>
      <w:r w:rsidRPr="00107DBA">
        <w:rPr>
          <w:rFonts w:ascii="Times New Roman" w:hAnsi="Times New Roman"/>
          <w:color w:val="000000"/>
          <w:sz w:val="24"/>
        </w:rPr>
        <w:t xml:space="preserve">, K. C., </w:t>
      </w:r>
      <w:proofErr w:type="spellStart"/>
      <w:r w:rsidRPr="00107DBA">
        <w:rPr>
          <w:rFonts w:ascii="Times New Roman" w:hAnsi="Times New Roman"/>
          <w:color w:val="000000"/>
          <w:sz w:val="24"/>
        </w:rPr>
        <w:t>Güneralp</w:t>
      </w:r>
      <w:proofErr w:type="spellEnd"/>
      <w:r w:rsidRPr="00107DBA">
        <w:rPr>
          <w:rFonts w:ascii="Times New Roman" w:hAnsi="Times New Roman"/>
          <w:color w:val="000000"/>
          <w:sz w:val="24"/>
        </w:rPr>
        <w:t xml:space="preserve">, B., &amp; Hutyra, L. R. (2012). Global forecasts of urban expansion to 2030 and direct impacts on biodiversity and carbon pools. PNAS, 109(40), 16083–16088. </w:t>
      </w:r>
      <w:hyperlink r:id="rId38" w:history="1">
        <w:r w:rsidRPr="00107DBA">
          <w:rPr>
            <w:rStyle w:val="Hyperlink"/>
            <w:rFonts w:ascii="Times New Roman" w:hAnsi="Times New Roman"/>
            <w:sz w:val="24"/>
            <w:u w:val="none"/>
          </w:rPr>
          <w:t>https://doi.org/10.1073/pnas.1211658109</w:t>
        </w:r>
      </w:hyperlink>
      <w:r w:rsidRPr="00107DBA">
        <w:rPr>
          <w:rFonts w:ascii="Times New Roman" w:hAnsi="Times New Roman"/>
          <w:color w:val="000000"/>
          <w:sz w:val="24"/>
        </w:rPr>
        <w:t xml:space="preserve"> </w:t>
      </w:r>
    </w:p>
    <w:p w14:paraId="77F05B8B"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r w:rsidRPr="00107DBA">
        <w:rPr>
          <w:rFonts w:ascii="Times New Roman" w:hAnsi="Times New Roman"/>
          <w:color w:val="000000"/>
          <w:sz w:val="24"/>
        </w:rPr>
        <w:t>Turner, M. G., Gardner, R. H., &amp; O’Neill, R. V. (2015). Landscape ecology in theory and practice: Pattern and process (2nd ed.). Springer.</w:t>
      </w:r>
    </w:p>
    <w:p w14:paraId="5AF4E01A" w14:textId="77777777" w:rsidR="007E1092" w:rsidRPr="00107DBA" w:rsidRDefault="007E1092" w:rsidP="007E1092">
      <w:pPr>
        <w:pStyle w:val="NormalWeb"/>
        <w:spacing w:before="0" w:beforeAutospacing="0" w:after="0" w:afterAutospacing="0"/>
        <w:ind w:left="720" w:hanging="720"/>
        <w:rPr>
          <w:rFonts w:ascii="Times New Roman" w:hAnsi="Times New Roman"/>
          <w:color w:val="000000"/>
          <w:sz w:val="24"/>
        </w:rPr>
      </w:pPr>
      <w:bookmarkStart w:id="8" w:name="Tzoulas"/>
      <w:proofErr w:type="spellStart"/>
      <w:r w:rsidRPr="00107DBA">
        <w:rPr>
          <w:rFonts w:ascii="Times New Roman" w:hAnsi="Times New Roman"/>
          <w:color w:val="000000"/>
          <w:sz w:val="24"/>
        </w:rPr>
        <w:t>Tzoulas</w:t>
      </w:r>
      <w:bookmarkEnd w:id="8"/>
      <w:proofErr w:type="spellEnd"/>
      <w:r w:rsidRPr="00107DBA">
        <w:rPr>
          <w:rFonts w:ascii="Times New Roman" w:hAnsi="Times New Roman"/>
          <w:color w:val="000000"/>
          <w:sz w:val="24"/>
        </w:rPr>
        <w:t xml:space="preserve">, K., Korpela, K., Venn, S., </w:t>
      </w:r>
      <w:proofErr w:type="spellStart"/>
      <w:r w:rsidRPr="00107DBA">
        <w:rPr>
          <w:rFonts w:ascii="Times New Roman" w:hAnsi="Times New Roman"/>
          <w:color w:val="000000"/>
          <w:sz w:val="24"/>
        </w:rPr>
        <w:t>Yli</w:t>
      </w:r>
      <w:proofErr w:type="spellEnd"/>
      <w:r w:rsidRPr="00107DBA">
        <w:rPr>
          <w:rFonts w:ascii="Times New Roman" w:hAnsi="Times New Roman"/>
          <w:color w:val="000000"/>
          <w:sz w:val="24"/>
        </w:rPr>
        <w:t xml:space="preserve">-Pelkonen, V., Kaźmierczak, A., Niemelä, J., &amp; James, P. (2007). Green space, urbanity, and health: How strong is the relation? Landscape and Urban Planning, 81(3), 167–178. </w:t>
      </w:r>
      <w:hyperlink r:id="rId39" w:history="1">
        <w:r w:rsidRPr="00107DBA">
          <w:rPr>
            <w:rStyle w:val="Hyperlink"/>
            <w:rFonts w:ascii="Times New Roman" w:hAnsi="Times New Roman"/>
            <w:sz w:val="24"/>
            <w:u w:val="none"/>
          </w:rPr>
          <w:t>https://doi.org/10.1016/j.landurbplan.2007.02.012</w:t>
        </w:r>
      </w:hyperlink>
      <w:r w:rsidRPr="00107DBA">
        <w:rPr>
          <w:rFonts w:ascii="Times New Roman" w:hAnsi="Times New Roman"/>
          <w:color w:val="000000"/>
          <w:sz w:val="24"/>
        </w:rPr>
        <w:t xml:space="preserve"> </w:t>
      </w:r>
    </w:p>
    <w:p w14:paraId="7F4621FA" w14:textId="77777777" w:rsidR="00F30797" w:rsidRPr="00107DBA" w:rsidRDefault="007E1092" w:rsidP="007E1092">
      <w:pPr>
        <w:pStyle w:val="NormalWeb"/>
        <w:spacing w:before="0" w:beforeAutospacing="0" w:after="0" w:afterAutospacing="0"/>
        <w:ind w:left="720" w:hanging="720"/>
        <w:rPr>
          <w:rFonts w:ascii="Times New Roman" w:hAnsi="Times New Roman"/>
          <w:bCs/>
          <w:color w:val="000000" w:themeColor="text1"/>
          <w:sz w:val="24"/>
        </w:rPr>
      </w:pPr>
      <w:r w:rsidRPr="00107DBA">
        <w:rPr>
          <w:rFonts w:ascii="Times New Roman" w:hAnsi="Times New Roman"/>
          <w:color w:val="000000"/>
          <w:sz w:val="24"/>
        </w:rPr>
        <w:t xml:space="preserve">Wu, J. (2013). Landscape sustainability science: Ecosystem services and human well-being in changing landscapes. Landscape Ecology, 28(6), 999–1023. </w:t>
      </w:r>
      <w:hyperlink r:id="rId40" w:history="1">
        <w:r w:rsidRPr="00107DBA">
          <w:rPr>
            <w:rStyle w:val="Hyperlink"/>
            <w:rFonts w:ascii="Times New Roman" w:hAnsi="Times New Roman"/>
            <w:sz w:val="24"/>
            <w:u w:val="none"/>
          </w:rPr>
          <w:t>https://doi.org/10.1007/s10980-013-9894-9</w:t>
        </w:r>
      </w:hyperlink>
      <w:r w:rsidRPr="00107DBA">
        <w:rPr>
          <w:rFonts w:ascii="Times New Roman" w:hAnsi="Times New Roman"/>
          <w:color w:val="000000"/>
          <w:sz w:val="24"/>
        </w:rPr>
        <w:t xml:space="preserve"> </w:t>
      </w:r>
    </w:p>
    <w:sectPr w:rsidR="00F30797" w:rsidRPr="00107DBA" w:rsidSect="00670D63">
      <w:headerReference w:type="even" r:id="rId41"/>
      <w:headerReference w:type="default" r:id="rId42"/>
      <w:footerReference w:type="even" r:id="rId43"/>
      <w:footerReference w:type="default" r:id="rId44"/>
      <w:headerReference w:type="first" r:id="rId45"/>
      <w:footerReference w:type="first" r:id="rId46"/>
      <w:pgSz w:w="11907" w:h="16839" w:code="9"/>
      <w:pgMar w:top="259" w:right="893" w:bottom="792" w:left="893" w:header="288" w:footer="360" w:gutter="0"/>
      <w:pgNumType w:start="4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C092" w14:textId="77777777" w:rsidR="00E33E48" w:rsidRDefault="00E33E48" w:rsidP="00AE3317">
      <w:pPr>
        <w:spacing w:after="0"/>
      </w:pPr>
      <w:r>
        <w:separator/>
      </w:r>
    </w:p>
  </w:endnote>
  <w:endnote w:type="continuationSeparator" w:id="0">
    <w:p w14:paraId="63B99733" w14:textId="77777777" w:rsidR="00E33E48" w:rsidRDefault="00E33E48" w:rsidP="00AE33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E7F5" w14:textId="77777777" w:rsidR="00AE3317" w:rsidRDefault="00000000">
    <w:pPr>
      <w:pStyle w:val="Footer"/>
    </w:pPr>
    <w:sdt>
      <w:sdtPr>
        <w:id w:val="-840235063"/>
        <w:placeholder>
          <w:docPart w:val="1EC04CD877B741BCB17D718A459B12C4"/>
        </w:placeholder>
        <w:temporary/>
        <w:showingPlcHdr/>
        <w15:appearance w15:val="hidden"/>
      </w:sdtPr>
      <w:sdtContent>
        <w:r w:rsidR="00AE3317">
          <w:t>[Type here]</w:t>
        </w:r>
      </w:sdtContent>
    </w:sdt>
    <w:r w:rsidR="00AE3317">
      <w:ptab w:relativeTo="margin" w:alignment="center" w:leader="none"/>
    </w:r>
    <w:r w:rsidR="00AE3317">
      <w:ptab w:relativeTo="margin" w:alignment="right" w:leader="none"/>
    </w:r>
    <w:sdt>
      <w:sdtPr>
        <w:id w:val="-30499426"/>
        <w:placeholder>
          <w:docPart w:val="1EC04CD877B741BCB17D718A459B12C4"/>
        </w:placeholder>
        <w:temporary/>
        <w:showingPlcHdr/>
        <w15:appearance w15:val="hidden"/>
      </w:sdtPr>
      <w:sdtContent>
        <w:r w:rsidR="00AE3317">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19358"/>
      <w:docPartObj>
        <w:docPartGallery w:val="Page Numbers (Bottom of Page)"/>
        <w:docPartUnique/>
      </w:docPartObj>
    </w:sdtPr>
    <w:sdtEndPr>
      <w:rPr>
        <w:noProof/>
      </w:rPr>
    </w:sdtEndPr>
    <w:sdtContent>
      <w:p w14:paraId="40F31837" w14:textId="77777777" w:rsidR="00670D63" w:rsidRDefault="00670D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F4C28F" w14:textId="77777777" w:rsidR="00AE3317" w:rsidRDefault="00AE3317">
    <w:pPr>
      <w:pStyle w:val="Footer"/>
      <w:jc w:val="center"/>
    </w:pPr>
    <w:r>
      <w:rPr>
        <w:color w:val="5B6570"/>
        <w:sz w:val="16"/>
      </w:rPr>
      <w:t xml:space="preserve">Green </w:t>
    </w:r>
    <w:r>
      <w:rPr>
        <w:color w:val="5B6570"/>
        <w:sz w:val="16"/>
      </w:rPr>
      <w:t xml:space="preserve">Discourse  |  Vol. 1 No. 1 (2026)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529074"/>
      <w:docPartObj>
        <w:docPartGallery w:val="Page Numbers (Bottom of Page)"/>
        <w:docPartUnique/>
      </w:docPartObj>
    </w:sdtPr>
    <w:sdtEndPr>
      <w:rPr>
        <w:noProof/>
      </w:rPr>
    </w:sdtEndPr>
    <w:sdtContent>
      <w:p w14:paraId="2DDA8ED5" w14:textId="77777777" w:rsidR="007657DE" w:rsidRDefault="007657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A64FFB" w14:textId="77777777" w:rsidR="007657DE" w:rsidRDefault="007657DE">
    <w:pPr>
      <w:pStyle w:val="Footer"/>
      <w:jc w:val="center"/>
    </w:pPr>
    <w:r>
      <w:rPr>
        <w:color w:val="5B6570"/>
        <w:sz w:val="16"/>
      </w:rPr>
      <w:t xml:space="preserve">Green </w:t>
    </w:r>
    <w:r>
      <w:rPr>
        <w:color w:val="5B6570"/>
        <w:sz w:val="16"/>
      </w:rPr>
      <w:t xml:space="preserve">Discourse  |  Vol. 1 No. 1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3F798" w14:textId="77777777" w:rsidR="00E33E48" w:rsidRDefault="00E33E48" w:rsidP="00AE3317">
      <w:pPr>
        <w:spacing w:after="0"/>
      </w:pPr>
      <w:r>
        <w:separator/>
      </w:r>
    </w:p>
  </w:footnote>
  <w:footnote w:type="continuationSeparator" w:id="0">
    <w:p w14:paraId="06546420" w14:textId="77777777" w:rsidR="00E33E48" w:rsidRDefault="00E33E48" w:rsidP="00AE33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A7BD4" w14:textId="77777777" w:rsidR="00AE3317" w:rsidRDefault="00AE3317">
    <w:pPr>
      <w:pStyle w:val="Header"/>
    </w:pPr>
    <w:r w:rsidRPr="00AE3317">
      <w:rPr>
        <w:lang w:val="en-US"/>
      </w:rPr>
      <w:ptab w:relativeTo="margin" w:alignment="center" w:leader="none"/>
    </w:r>
    <w:r w:rsidRPr="00AE3317">
      <w:rPr>
        <w:lang w:val="en-US"/>
      </w:rPr>
      <w:ptab w:relativeTo="margin" w:alignment="right" w:leader="none"/>
    </w:r>
    <w:sdt>
      <w:sdtPr>
        <w:rPr>
          <w:lang w:val="en-US"/>
        </w:rPr>
        <w:id w:val="968859952"/>
        <w:placeholder>
          <w:docPart w:val="57785E544035404B9A0E1BD12F9E4810"/>
        </w:placeholder>
        <w:temporary/>
        <w:showingPlcHdr/>
        <w15:appearance w15:val="hidden"/>
      </w:sdtPr>
      <w:sdtContent>
        <w:r w:rsidRPr="00AE3317">
          <w:rPr>
            <w:lang w:val="en-US"/>
          </w:rPr>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6389" w14:textId="77777777" w:rsidR="00AE3317" w:rsidRPr="00C22FE2" w:rsidRDefault="000118E9" w:rsidP="00D44B5B">
    <w:pPr>
      <w:pStyle w:val="Header"/>
      <w:pBdr>
        <w:bottom w:val="single" w:sz="5" w:space="3" w:color="DDEBE3"/>
      </w:pBdr>
      <w:jc w:val="left"/>
      <w:rPr>
        <w:sz w:val="32"/>
        <w:szCs w:val="28"/>
      </w:rPr>
    </w:pPr>
    <w:r>
      <w:rPr>
        <w:b/>
        <w:color w:val="007A45"/>
        <w:sz w:val="17"/>
      </w:rPr>
      <w:t>GREEN DISCOURSE</w:t>
    </w:r>
    <w:r>
      <w:rPr>
        <w:color w:val="5B6570"/>
        <w:sz w:val="16"/>
      </w:rPr>
      <w:t xml:space="preserve">  |  Journal of Ecolinguistics and Ecocriticism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8C1C" w14:textId="77777777" w:rsidR="0076422F" w:rsidRDefault="00764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E52"/>
    <w:multiLevelType w:val="hybridMultilevel"/>
    <w:tmpl w:val="C19C12FE"/>
    <w:lvl w:ilvl="0" w:tplc="52A619A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023E3113"/>
    <w:multiLevelType w:val="hybridMultilevel"/>
    <w:tmpl w:val="5D70FAA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366C13"/>
    <w:multiLevelType w:val="hybridMultilevel"/>
    <w:tmpl w:val="00A0357E"/>
    <w:lvl w:ilvl="0" w:tplc="8348009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579241A"/>
    <w:multiLevelType w:val="hybridMultilevel"/>
    <w:tmpl w:val="8D544728"/>
    <w:lvl w:ilvl="0" w:tplc="5FB64E2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066A43FE"/>
    <w:multiLevelType w:val="hybridMultilevel"/>
    <w:tmpl w:val="5A54AB7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8ED21CB"/>
    <w:multiLevelType w:val="hybridMultilevel"/>
    <w:tmpl w:val="F1AC0362"/>
    <w:lvl w:ilvl="0" w:tplc="0409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0B585A2E"/>
    <w:multiLevelType w:val="hybridMultilevel"/>
    <w:tmpl w:val="3A68108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E66171B"/>
    <w:multiLevelType w:val="hybridMultilevel"/>
    <w:tmpl w:val="27E2891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1D41B59"/>
    <w:multiLevelType w:val="hybridMultilevel"/>
    <w:tmpl w:val="B860E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14403E"/>
    <w:multiLevelType w:val="hybridMultilevel"/>
    <w:tmpl w:val="E9B8B890"/>
    <w:lvl w:ilvl="0" w:tplc="5542380E">
      <w:start w:val="1"/>
      <w:numFmt w:val="upp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1527202C"/>
    <w:multiLevelType w:val="hybridMultilevel"/>
    <w:tmpl w:val="27E2891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63B0994"/>
    <w:multiLevelType w:val="hybridMultilevel"/>
    <w:tmpl w:val="7EA032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7A43043"/>
    <w:multiLevelType w:val="hybridMultilevel"/>
    <w:tmpl w:val="97F2CB7E"/>
    <w:lvl w:ilvl="0" w:tplc="050CDFC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19F0476B"/>
    <w:multiLevelType w:val="hybridMultilevel"/>
    <w:tmpl w:val="08F61F6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05D4A1A"/>
    <w:multiLevelType w:val="hybridMultilevel"/>
    <w:tmpl w:val="66B469D2"/>
    <w:lvl w:ilvl="0" w:tplc="0409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15:restartNumberingAfterBreak="0">
    <w:nsid w:val="20756454"/>
    <w:multiLevelType w:val="hybridMultilevel"/>
    <w:tmpl w:val="77B28C9C"/>
    <w:lvl w:ilvl="0" w:tplc="CD9671F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4D241C"/>
    <w:multiLevelType w:val="hybridMultilevel"/>
    <w:tmpl w:val="E5F44E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651230A"/>
    <w:multiLevelType w:val="hybridMultilevel"/>
    <w:tmpl w:val="CFEC3E5E"/>
    <w:lvl w:ilvl="0" w:tplc="CC38FFE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29601471"/>
    <w:multiLevelType w:val="hybridMultilevel"/>
    <w:tmpl w:val="A7BE8D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C42EBA"/>
    <w:multiLevelType w:val="hybridMultilevel"/>
    <w:tmpl w:val="AB34724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05D2512"/>
    <w:multiLevelType w:val="hybridMultilevel"/>
    <w:tmpl w:val="9BB4EEDC"/>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2D96D16"/>
    <w:multiLevelType w:val="hybridMultilevel"/>
    <w:tmpl w:val="620264E0"/>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9327B6B"/>
    <w:multiLevelType w:val="hybridMultilevel"/>
    <w:tmpl w:val="EE8C06A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3C6B277D"/>
    <w:multiLevelType w:val="hybridMultilevel"/>
    <w:tmpl w:val="7DAE21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CC04E48"/>
    <w:multiLevelType w:val="hybridMultilevel"/>
    <w:tmpl w:val="2CF402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EBD1756"/>
    <w:multiLevelType w:val="hybridMultilevel"/>
    <w:tmpl w:val="EAE29DEA"/>
    <w:lvl w:ilvl="0" w:tplc="0421000F">
      <w:start w:val="1"/>
      <w:numFmt w:val="decimal"/>
      <w:lvlText w:val="%1."/>
      <w:lvlJc w:val="left"/>
      <w:pPr>
        <w:ind w:left="772" w:hanging="360"/>
      </w:pPr>
    </w:lvl>
    <w:lvl w:ilvl="1" w:tplc="04210019">
      <w:start w:val="1"/>
      <w:numFmt w:val="lowerLetter"/>
      <w:lvlText w:val="%2."/>
      <w:lvlJc w:val="left"/>
      <w:pPr>
        <w:ind w:left="1492" w:hanging="360"/>
      </w:pPr>
    </w:lvl>
    <w:lvl w:ilvl="2" w:tplc="0421001B">
      <w:start w:val="1"/>
      <w:numFmt w:val="lowerRoman"/>
      <w:lvlText w:val="%3."/>
      <w:lvlJc w:val="right"/>
      <w:pPr>
        <w:ind w:left="2212" w:hanging="180"/>
      </w:pPr>
    </w:lvl>
    <w:lvl w:ilvl="3" w:tplc="0421000F">
      <w:start w:val="1"/>
      <w:numFmt w:val="decimal"/>
      <w:lvlText w:val="%4."/>
      <w:lvlJc w:val="left"/>
      <w:pPr>
        <w:ind w:left="2932" w:hanging="360"/>
      </w:pPr>
    </w:lvl>
    <w:lvl w:ilvl="4" w:tplc="04210019">
      <w:start w:val="1"/>
      <w:numFmt w:val="lowerLetter"/>
      <w:lvlText w:val="%5."/>
      <w:lvlJc w:val="left"/>
      <w:pPr>
        <w:ind w:left="3652" w:hanging="360"/>
      </w:pPr>
    </w:lvl>
    <w:lvl w:ilvl="5" w:tplc="0421001B">
      <w:start w:val="1"/>
      <w:numFmt w:val="lowerRoman"/>
      <w:lvlText w:val="%6."/>
      <w:lvlJc w:val="right"/>
      <w:pPr>
        <w:ind w:left="4372" w:hanging="180"/>
      </w:pPr>
    </w:lvl>
    <w:lvl w:ilvl="6" w:tplc="0421000F">
      <w:start w:val="1"/>
      <w:numFmt w:val="decimal"/>
      <w:lvlText w:val="%7."/>
      <w:lvlJc w:val="left"/>
      <w:pPr>
        <w:ind w:left="5092" w:hanging="360"/>
      </w:pPr>
    </w:lvl>
    <w:lvl w:ilvl="7" w:tplc="04210019">
      <w:start w:val="1"/>
      <w:numFmt w:val="lowerLetter"/>
      <w:lvlText w:val="%8."/>
      <w:lvlJc w:val="left"/>
      <w:pPr>
        <w:ind w:left="5812" w:hanging="360"/>
      </w:pPr>
    </w:lvl>
    <w:lvl w:ilvl="8" w:tplc="0421001B">
      <w:start w:val="1"/>
      <w:numFmt w:val="lowerRoman"/>
      <w:lvlText w:val="%9."/>
      <w:lvlJc w:val="right"/>
      <w:pPr>
        <w:ind w:left="6532" w:hanging="180"/>
      </w:pPr>
    </w:lvl>
  </w:abstractNum>
  <w:abstractNum w:abstractNumId="26" w15:restartNumberingAfterBreak="0">
    <w:nsid w:val="415D55B4"/>
    <w:multiLevelType w:val="hybridMultilevel"/>
    <w:tmpl w:val="DE249E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33E697D"/>
    <w:multiLevelType w:val="hybridMultilevel"/>
    <w:tmpl w:val="4A4CAB20"/>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8" w15:restartNumberingAfterBreak="0">
    <w:nsid w:val="43AF51E6"/>
    <w:multiLevelType w:val="hybridMultilevel"/>
    <w:tmpl w:val="5A54AB7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5865F41"/>
    <w:multiLevelType w:val="hybridMultilevel"/>
    <w:tmpl w:val="6CBE40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C9B241C"/>
    <w:multiLevelType w:val="hybridMultilevel"/>
    <w:tmpl w:val="5A54AB7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1843E8E"/>
    <w:multiLevelType w:val="hybridMultilevel"/>
    <w:tmpl w:val="2C5AE588"/>
    <w:lvl w:ilvl="0" w:tplc="9C70EE1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2" w15:restartNumberingAfterBreak="0">
    <w:nsid w:val="631B5188"/>
    <w:multiLevelType w:val="hybridMultilevel"/>
    <w:tmpl w:val="A5B2353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51D582D"/>
    <w:multiLevelType w:val="hybridMultilevel"/>
    <w:tmpl w:val="2894057A"/>
    <w:lvl w:ilvl="0" w:tplc="C9DED53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15:restartNumberingAfterBreak="0">
    <w:nsid w:val="6F0319DC"/>
    <w:multiLevelType w:val="hybridMultilevel"/>
    <w:tmpl w:val="657263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4510DF0"/>
    <w:multiLevelType w:val="hybridMultilevel"/>
    <w:tmpl w:val="C19C12FE"/>
    <w:lvl w:ilvl="0" w:tplc="52A619A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6" w15:restartNumberingAfterBreak="0">
    <w:nsid w:val="7D462915"/>
    <w:multiLevelType w:val="hybridMultilevel"/>
    <w:tmpl w:val="27E2891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F204497"/>
    <w:multiLevelType w:val="hybridMultilevel"/>
    <w:tmpl w:val="4992D3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5523FF"/>
    <w:multiLevelType w:val="hybridMultilevel"/>
    <w:tmpl w:val="08F61F6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31490262">
    <w:abstractNumId w:val="8"/>
  </w:num>
  <w:num w:numId="2" w16cid:durableId="493421127">
    <w:abstractNumId w:val="15"/>
  </w:num>
  <w:num w:numId="3" w16cid:durableId="2127459954">
    <w:abstractNumId w:val="16"/>
  </w:num>
  <w:num w:numId="4" w16cid:durableId="956108026">
    <w:abstractNumId w:val="21"/>
  </w:num>
  <w:num w:numId="5" w16cid:durableId="1612282053">
    <w:abstractNumId w:val="26"/>
  </w:num>
  <w:num w:numId="6" w16cid:durableId="1612400930">
    <w:abstractNumId w:val="13"/>
  </w:num>
  <w:num w:numId="7" w16cid:durableId="1177386669">
    <w:abstractNumId w:val="5"/>
  </w:num>
  <w:num w:numId="8" w16cid:durableId="754859095">
    <w:abstractNumId w:val="14"/>
  </w:num>
  <w:num w:numId="9" w16cid:durableId="1380396364">
    <w:abstractNumId w:val="34"/>
  </w:num>
  <w:num w:numId="10" w16cid:durableId="1439376301">
    <w:abstractNumId w:val="29"/>
  </w:num>
  <w:num w:numId="11" w16cid:durableId="1593970624">
    <w:abstractNumId w:val="18"/>
  </w:num>
  <w:num w:numId="12" w16cid:durableId="727260633">
    <w:abstractNumId w:val="37"/>
  </w:num>
  <w:num w:numId="13" w16cid:durableId="397047790">
    <w:abstractNumId w:val="38"/>
  </w:num>
  <w:num w:numId="14" w16cid:durableId="1150946678">
    <w:abstractNumId w:val="33"/>
  </w:num>
  <w:num w:numId="15" w16cid:durableId="598024193">
    <w:abstractNumId w:val="17"/>
  </w:num>
  <w:num w:numId="16" w16cid:durableId="1169951609">
    <w:abstractNumId w:val="4"/>
  </w:num>
  <w:num w:numId="17" w16cid:durableId="938870080">
    <w:abstractNumId w:val="30"/>
  </w:num>
  <w:num w:numId="18" w16cid:durableId="1001197477">
    <w:abstractNumId w:val="28"/>
  </w:num>
  <w:num w:numId="19" w16cid:durableId="303312894">
    <w:abstractNumId w:val="10"/>
  </w:num>
  <w:num w:numId="20" w16cid:durableId="1076586821">
    <w:abstractNumId w:val="36"/>
  </w:num>
  <w:num w:numId="21" w16cid:durableId="1047491968">
    <w:abstractNumId w:val="7"/>
  </w:num>
  <w:num w:numId="22" w16cid:durableId="25105498">
    <w:abstractNumId w:val="1"/>
  </w:num>
  <w:num w:numId="23" w16cid:durableId="1256094697">
    <w:abstractNumId w:val="24"/>
  </w:num>
  <w:num w:numId="24" w16cid:durableId="1682318639">
    <w:abstractNumId w:val="23"/>
  </w:num>
  <w:num w:numId="25" w16cid:durableId="164126303">
    <w:abstractNumId w:val="3"/>
  </w:num>
  <w:num w:numId="26" w16cid:durableId="1767074609">
    <w:abstractNumId w:val="35"/>
  </w:num>
  <w:num w:numId="27" w16cid:durableId="1734740377">
    <w:abstractNumId w:val="0"/>
  </w:num>
  <w:num w:numId="28" w16cid:durableId="1651445396">
    <w:abstractNumId w:val="31"/>
  </w:num>
  <w:num w:numId="29" w16cid:durableId="2089232806">
    <w:abstractNumId w:val="12"/>
  </w:num>
  <w:num w:numId="30" w16cid:durableId="161626606">
    <w:abstractNumId w:val="11"/>
  </w:num>
  <w:num w:numId="31" w16cid:durableId="1145273905">
    <w:abstractNumId w:val="20"/>
  </w:num>
  <w:num w:numId="32" w16cid:durableId="1542018131">
    <w:abstractNumId w:val="27"/>
  </w:num>
  <w:num w:numId="33" w16cid:durableId="10108349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9085108">
    <w:abstractNumId w:val="22"/>
  </w:num>
  <w:num w:numId="35" w16cid:durableId="1861627343">
    <w:abstractNumId w:val="32"/>
  </w:num>
  <w:num w:numId="36" w16cid:durableId="887759103">
    <w:abstractNumId w:val="19"/>
  </w:num>
  <w:num w:numId="37" w16cid:durableId="497113865">
    <w:abstractNumId w:val="6"/>
  </w:num>
  <w:num w:numId="38" w16cid:durableId="1699622095">
    <w:abstractNumId w:val="2"/>
  </w:num>
  <w:num w:numId="39" w16cid:durableId="6040020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05"/>
    <w:rsid w:val="00002BCE"/>
    <w:rsid w:val="00004203"/>
    <w:rsid w:val="000052B1"/>
    <w:rsid w:val="00006748"/>
    <w:rsid w:val="00006D94"/>
    <w:rsid w:val="000074E1"/>
    <w:rsid w:val="0000793C"/>
    <w:rsid w:val="000118E9"/>
    <w:rsid w:val="00015EDB"/>
    <w:rsid w:val="00021284"/>
    <w:rsid w:val="00025784"/>
    <w:rsid w:val="00025DE7"/>
    <w:rsid w:val="0003486B"/>
    <w:rsid w:val="0005316E"/>
    <w:rsid w:val="00055FDC"/>
    <w:rsid w:val="00056FE3"/>
    <w:rsid w:val="00062F3D"/>
    <w:rsid w:val="000741B4"/>
    <w:rsid w:val="00076079"/>
    <w:rsid w:val="000878D0"/>
    <w:rsid w:val="00090B86"/>
    <w:rsid w:val="00091642"/>
    <w:rsid w:val="00092A24"/>
    <w:rsid w:val="00094DFC"/>
    <w:rsid w:val="00096BCD"/>
    <w:rsid w:val="000B1C93"/>
    <w:rsid w:val="000B2E05"/>
    <w:rsid w:val="000B668C"/>
    <w:rsid w:val="000C2C41"/>
    <w:rsid w:val="000C6FB2"/>
    <w:rsid w:val="000C7AC5"/>
    <w:rsid w:val="000E0746"/>
    <w:rsid w:val="000F0063"/>
    <w:rsid w:val="000F1683"/>
    <w:rsid w:val="000F405F"/>
    <w:rsid w:val="00105B7E"/>
    <w:rsid w:val="00107DBA"/>
    <w:rsid w:val="00110C59"/>
    <w:rsid w:val="00124328"/>
    <w:rsid w:val="00132B3B"/>
    <w:rsid w:val="00137ABE"/>
    <w:rsid w:val="00153E0E"/>
    <w:rsid w:val="00154ED4"/>
    <w:rsid w:val="0016205F"/>
    <w:rsid w:val="0016761E"/>
    <w:rsid w:val="00172F6D"/>
    <w:rsid w:val="00173504"/>
    <w:rsid w:val="00175E22"/>
    <w:rsid w:val="00183D80"/>
    <w:rsid w:val="001959AC"/>
    <w:rsid w:val="001A1BD6"/>
    <w:rsid w:val="001A26D6"/>
    <w:rsid w:val="001A4655"/>
    <w:rsid w:val="001B271A"/>
    <w:rsid w:val="001D13F2"/>
    <w:rsid w:val="001E0679"/>
    <w:rsid w:val="001E1AC1"/>
    <w:rsid w:val="001E3A87"/>
    <w:rsid w:val="001F1D60"/>
    <w:rsid w:val="001F45DE"/>
    <w:rsid w:val="00206C2F"/>
    <w:rsid w:val="00213930"/>
    <w:rsid w:val="00215BA8"/>
    <w:rsid w:val="00215C0E"/>
    <w:rsid w:val="00220514"/>
    <w:rsid w:val="0022454C"/>
    <w:rsid w:val="002412D8"/>
    <w:rsid w:val="00241B7C"/>
    <w:rsid w:val="00241C99"/>
    <w:rsid w:val="00244985"/>
    <w:rsid w:val="00250C4D"/>
    <w:rsid w:val="0025154B"/>
    <w:rsid w:val="0025213F"/>
    <w:rsid w:val="00255296"/>
    <w:rsid w:val="00260B41"/>
    <w:rsid w:val="0026621A"/>
    <w:rsid w:val="002700C5"/>
    <w:rsid w:val="00272E7D"/>
    <w:rsid w:val="00275372"/>
    <w:rsid w:val="002759DD"/>
    <w:rsid w:val="0028408D"/>
    <w:rsid w:val="00294255"/>
    <w:rsid w:val="00295D99"/>
    <w:rsid w:val="002A3BA3"/>
    <w:rsid w:val="002B1645"/>
    <w:rsid w:val="002B3E9F"/>
    <w:rsid w:val="002B4F46"/>
    <w:rsid w:val="002C2878"/>
    <w:rsid w:val="002D0A2D"/>
    <w:rsid w:val="002D3A4C"/>
    <w:rsid w:val="00301FD7"/>
    <w:rsid w:val="0030273D"/>
    <w:rsid w:val="00312581"/>
    <w:rsid w:val="003128E1"/>
    <w:rsid w:val="00316CAC"/>
    <w:rsid w:val="00317CCE"/>
    <w:rsid w:val="00320862"/>
    <w:rsid w:val="00322FD7"/>
    <w:rsid w:val="0033132F"/>
    <w:rsid w:val="00344D42"/>
    <w:rsid w:val="0034639E"/>
    <w:rsid w:val="00350F8F"/>
    <w:rsid w:val="003533BC"/>
    <w:rsid w:val="003542B7"/>
    <w:rsid w:val="003610C9"/>
    <w:rsid w:val="003724E2"/>
    <w:rsid w:val="00373E60"/>
    <w:rsid w:val="00383EE5"/>
    <w:rsid w:val="00384D9F"/>
    <w:rsid w:val="00387DB5"/>
    <w:rsid w:val="00390ECC"/>
    <w:rsid w:val="00390F71"/>
    <w:rsid w:val="00391916"/>
    <w:rsid w:val="0039771A"/>
    <w:rsid w:val="003A2975"/>
    <w:rsid w:val="003A2FF9"/>
    <w:rsid w:val="003A5339"/>
    <w:rsid w:val="003A5FD0"/>
    <w:rsid w:val="003A6D41"/>
    <w:rsid w:val="003B2071"/>
    <w:rsid w:val="003B3C1B"/>
    <w:rsid w:val="003B5AD7"/>
    <w:rsid w:val="003B668D"/>
    <w:rsid w:val="003C3D52"/>
    <w:rsid w:val="003C4C12"/>
    <w:rsid w:val="003D2674"/>
    <w:rsid w:val="003D74AC"/>
    <w:rsid w:val="003E1644"/>
    <w:rsid w:val="003E4112"/>
    <w:rsid w:val="003E552E"/>
    <w:rsid w:val="00405260"/>
    <w:rsid w:val="00405825"/>
    <w:rsid w:val="00412F04"/>
    <w:rsid w:val="004207C5"/>
    <w:rsid w:val="00453BA8"/>
    <w:rsid w:val="0045446F"/>
    <w:rsid w:val="00481A87"/>
    <w:rsid w:val="00483BB9"/>
    <w:rsid w:val="004876D7"/>
    <w:rsid w:val="00490BDB"/>
    <w:rsid w:val="004970A8"/>
    <w:rsid w:val="004A0B6B"/>
    <w:rsid w:val="004A40AA"/>
    <w:rsid w:val="004A560D"/>
    <w:rsid w:val="004B2639"/>
    <w:rsid w:val="004B7184"/>
    <w:rsid w:val="004C08DD"/>
    <w:rsid w:val="004C295B"/>
    <w:rsid w:val="004E36E1"/>
    <w:rsid w:val="00521A7C"/>
    <w:rsid w:val="0053023A"/>
    <w:rsid w:val="005347E6"/>
    <w:rsid w:val="00543CC4"/>
    <w:rsid w:val="0054640A"/>
    <w:rsid w:val="00562322"/>
    <w:rsid w:val="005714DC"/>
    <w:rsid w:val="0057318C"/>
    <w:rsid w:val="0057494D"/>
    <w:rsid w:val="00577FA5"/>
    <w:rsid w:val="00586FE1"/>
    <w:rsid w:val="00595A8A"/>
    <w:rsid w:val="00595BE1"/>
    <w:rsid w:val="00596433"/>
    <w:rsid w:val="00596B23"/>
    <w:rsid w:val="005B2E0F"/>
    <w:rsid w:val="005C10CD"/>
    <w:rsid w:val="005F4BAD"/>
    <w:rsid w:val="005F62D6"/>
    <w:rsid w:val="005F6725"/>
    <w:rsid w:val="00601EF2"/>
    <w:rsid w:val="00602ED5"/>
    <w:rsid w:val="0060476E"/>
    <w:rsid w:val="00610B49"/>
    <w:rsid w:val="0061214C"/>
    <w:rsid w:val="00614416"/>
    <w:rsid w:val="006204CC"/>
    <w:rsid w:val="00622202"/>
    <w:rsid w:val="00623BBA"/>
    <w:rsid w:val="00626040"/>
    <w:rsid w:val="00630143"/>
    <w:rsid w:val="00635166"/>
    <w:rsid w:val="00636A76"/>
    <w:rsid w:val="00644451"/>
    <w:rsid w:val="0065202E"/>
    <w:rsid w:val="00654B39"/>
    <w:rsid w:val="00654DAC"/>
    <w:rsid w:val="00655BFC"/>
    <w:rsid w:val="00661F17"/>
    <w:rsid w:val="00666BF6"/>
    <w:rsid w:val="00670D63"/>
    <w:rsid w:val="006720A2"/>
    <w:rsid w:val="0068109F"/>
    <w:rsid w:val="00690978"/>
    <w:rsid w:val="00694190"/>
    <w:rsid w:val="006946F7"/>
    <w:rsid w:val="00695C32"/>
    <w:rsid w:val="00696C8E"/>
    <w:rsid w:val="00697073"/>
    <w:rsid w:val="006977F0"/>
    <w:rsid w:val="006A11F9"/>
    <w:rsid w:val="006A14B8"/>
    <w:rsid w:val="006A4274"/>
    <w:rsid w:val="006B0670"/>
    <w:rsid w:val="006B212E"/>
    <w:rsid w:val="006C771D"/>
    <w:rsid w:val="006C7B63"/>
    <w:rsid w:val="006D1491"/>
    <w:rsid w:val="006D57EA"/>
    <w:rsid w:val="006D6A08"/>
    <w:rsid w:val="006E64D2"/>
    <w:rsid w:val="006F0A96"/>
    <w:rsid w:val="006F52DC"/>
    <w:rsid w:val="007202CE"/>
    <w:rsid w:val="00722929"/>
    <w:rsid w:val="00730F9D"/>
    <w:rsid w:val="007379C0"/>
    <w:rsid w:val="00742C1F"/>
    <w:rsid w:val="007479C5"/>
    <w:rsid w:val="007600F4"/>
    <w:rsid w:val="00762871"/>
    <w:rsid w:val="0076422F"/>
    <w:rsid w:val="007657DE"/>
    <w:rsid w:val="00766B80"/>
    <w:rsid w:val="00772815"/>
    <w:rsid w:val="00772C90"/>
    <w:rsid w:val="0077493B"/>
    <w:rsid w:val="00775881"/>
    <w:rsid w:val="00784A80"/>
    <w:rsid w:val="0078548C"/>
    <w:rsid w:val="00797600"/>
    <w:rsid w:val="007A2BCA"/>
    <w:rsid w:val="007A50CC"/>
    <w:rsid w:val="007A5361"/>
    <w:rsid w:val="007A7480"/>
    <w:rsid w:val="007B06D8"/>
    <w:rsid w:val="007B292B"/>
    <w:rsid w:val="007C0270"/>
    <w:rsid w:val="007D31BB"/>
    <w:rsid w:val="007D7724"/>
    <w:rsid w:val="007E1092"/>
    <w:rsid w:val="007F3D7D"/>
    <w:rsid w:val="00801340"/>
    <w:rsid w:val="00802DFA"/>
    <w:rsid w:val="00814CE4"/>
    <w:rsid w:val="00824007"/>
    <w:rsid w:val="00840661"/>
    <w:rsid w:val="00841226"/>
    <w:rsid w:val="00843E76"/>
    <w:rsid w:val="00844CBF"/>
    <w:rsid w:val="00845DF3"/>
    <w:rsid w:val="00853717"/>
    <w:rsid w:val="008609CF"/>
    <w:rsid w:val="00862E22"/>
    <w:rsid w:val="00863B80"/>
    <w:rsid w:val="0087177A"/>
    <w:rsid w:val="008718CC"/>
    <w:rsid w:val="00874824"/>
    <w:rsid w:val="008764C7"/>
    <w:rsid w:val="00885F58"/>
    <w:rsid w:val="008879C1"/>
    <w:rsid w:val="0089098E"/>
    <w:rsid w:val="008911F9"/>
    <w:rsid w:val="008920BB"/>
    <w:rsid w:val="008A2C4C"/>
    <w:rsid w:val="008A3B40"/>
    <w:rsid w:val="008A40AC"/>
    <w:rsid w:val="008C100D"/>
    <w:rsid w:val="008D66E0"/>
    <w:rsid w:val="008F1A7E"/>
    <w:rsid w:val="009019E0"/>
    <w:rsid w:val="009119F5"/>
    <w:rsid w:val="009156DE"/>
    <w:rsid w:val="00916CB0"/>
    <w:rsid w:val="00930F65"/>
    <w:rsid w:val="00933F52"/>
    <w:rsid w:val="00935283"/>
    <w:rsid w:val="0093541A"/>
    <w:rsid w:val="00936F38"/>
    <w:rsid w:val="00957643"/>
    <w:rsid w:val="0096108D"/>
    <w:rsid w:val="00983213"/>
    <w:rsid w:val="009B2891"/>
    <w:rsid w:val="009C2BCB"/>
    <w:rsid w:val="009D0C9A"/>
    <w:rsid w:val="009D315E"/>
    <w:rsid w:val="009D5D7B"/>
    <w:rsid w:val="009E05E3"/>
    <w:rsid w:val="009E5C7D"/>
    <w:rsid w:val="009F1FB1"/>
    <w:rsid w:val="009F2E3D"/>
    <w:rsid w:val="00A00DC0"/>
    <w:rsid w:val="00A03C39"/>
    <w:rsid w:val="00A05DF4"/>
    <w:rsid w:val="00A22442"/>
    <w:rsid w:val="00A23208"/>
    <w:rsid w:val="00A245A6"/>
    <w:rsid w:val="00A51882"/>
    <w:rsid w:val="00A531A5"/>
    <w:rsid w:val="00A57D9E"/>
    <w:rsid w:val="00A64003"/>
    <w:rsid w:val="00A675F2"/>
    <w:rsid w:val="00A74F0F"/>
    <w:rsid w:val="00A8482E"/>
    <w:rsid w:val="00A86E5B"/>
    <w:rsid w:val="00A87F41"/>
    <w:rsid w:val="00A92461"/>
    <w:rsid w:val="00A94458"/>
    <w:rsid w:val="00AA167C"/>
    <w:rsid w:val="00AA503E"/>
    <w:rsid w:val="00AB4E0A"/>
    <w:rsid w:val="00AC0ADE"/>
    <w:rsid w:val="00AD19C2"/>
    <w:rsid w:val="00AD6740"/>
    <w:rsid w:val="00AD697E"/>
    <w:rsid w:val="00AE3317"/>
    <w:rsid w:val="00AE4BC9"/>
    <w:rsid w:val="00AE7FD2"/>
    <w:rsid w:val="00AF0B6C"/>
    <w:rsid w:val="00B01165"/>
    <w:rsid w:val="00B20B98"/>
    <w:rsid w:val="00B25B77"/>
    <w:rsid w:val="00B3796B"/>
    <w:rsid w:val="00B51BCA"/>
    <w:rsid w:val="00B55636"/>
    <w:rsid w:val="00B64C7B"/>
    <w:rsid w:val="00B67E3D"/>
    <w:rsid w:val="00B727C1"/>
    <w:rsid w:val="00B74E84"/>
    <w:rsid w:val="00B83C8C"/>
    <w:rsid w:val="00B842CE"/>
    <w:rsid w:val="00B93F20"/>
    <w:rsid w:val="00B97311"/>
    <w:rsid w:val="00BA1AD9"/>
    <w:rsid w:val="00BA4AC0"/>
    <w:rsid w:val="00BB1A63"/>
    <w:rsid w:val="00BB21D3"/>
    <w:rsid w:val="00BB36DF"/>
    <w:rsid w:val="00BB4C7B"/>
    <w:rsid w:val="00BB6EE3"/>
    <w:rsid w:val="00BB7A4E"/>
    <w:rsid w:val="00BC5B48"/>
    <w:rsid w:val="00BD0D4F"/>
    <w:rsid w:val="00BD1CF0"/>
    <w:rsid w:val="00BD5A3E"/>
    <w:rsid w:val="00BD5CDF"/>
    <w:rsid w:val="00BE4F2C"/>
    <w:rsid w:val="00BF164B"/>
    <w:rsid w:val="00BF3577"/>
    <w:rsid w:val="00BF66BD"/>
    <w:rsid w:val="00BF6E05"/>
    <w:rsid w:val="00C0054F"/>
    <w:rsid w:val="00C01CE9"/>
    <w:rsid w:val="00C12262"/>
    <w:rsid w:val="00C124D1"/>
    <w:rsid w:val="00C22FE2"/>
    <w:rsid w:val="00C23042"/>
    <w:rsid w:val="00C25036"/>
    <w:rsid w:val="00C25A03"/>
    <w:rsid w:val="00C30734"/>
    <w:rsid w:val="00C353BE"/>
    <w:rsid w:val="00C36470"/>
    <w:rsid w:val="00C44A77"/>
    <w:rsid w:val="00C54C91"/>
    <w:rsid w:val="00C64C15"/>
    <w:rsid w:val="00C6568A"/>
    <w:rsid w:val="00C850EE"/>
    <w:rsid w:val="00C87D95"/>
    <w:rsid w:val="00C87E29"/>
    <w:rsid w:val="00CA3865"/>
    <w:rsid w:val="00CC1AFE"/>
    <w:rsid w:val="00CC1B92"/>
    <w:rsid w:val="00CD2617"/>
    <w:rsid w:val="00CD322C"/>
    <w:rsid w:val="00CD3749"/>
    <w:rsid w:val="00CE2F22"/>
    <w:rsid w:val="00CE5D83"/>
    <w:rsid w:val="00CE662D"/>
    <w:rsid w:val="00CF2326"/>
    <w:rsid w:val="00CF2538"/>
    <w:rsid w:val="00CF6AA7"/>
    <w:rsid w:val="00D00088"/>
    <w:rsid w:val="00D05C50"/>
    <w:rsid w:val="00D15221"/>
    <w:rsid w:val="00D22AE7"/>
    <w:rsid w:val="00D348E1"/>
    <w:rsid w:val="00D40DA9"/>
    <w:rsid w:val="00D436AA"/>
    <w:rsid w:val="00D44956"/>
    <w:rsid w:val="00D44B5B"/>
    <w:rsid w:val="00D46741"/>
    <w:rsid w:val="00D467C9"/>
    <w:rsid w:val="00D536F7"/>
    <w:rsid w:val="00D539DC"/>
    <w:rsid w:val="00D54674"/>
    <w:rsid w:val="00D91B0C"/>
    <w:rsid w:val="00D9291E"/>
    <w:rsid w:val="00D947AC"/>
    <w:rsid w:val="00DA1738"/>
    <w:rsid w:val="00DA1D50"/>
    <w:rsid w:val="00DA3409"/>
    <w:rsid w:val="00DA522A"/>
    <w:rsid w:val="00DB10D7"/>
    <w:rsid w:val="00DC1703"/>
    <w:rsid w:val="00DC4A6C"/>
    <w:rsid w:val="00DD1691"/>
    <w:rsid w:val="00DE41FF"/>
    <w:rsid w:val="00DE698C"/>
    <w:rsid w:val="00DF36A2"/>
    <w:rsid w:val="00E0796F"/>
    <w:rsid w:val="00E07F52"/>
    <w:rsid w:val="00E12A1E"/>
    <w:rsid w:val="00E14D99"/>
    <w:rsid w:val="00E27899"/>
    <w:rsid w:val="00E319CD"/>
    <w:rsid w:val="00E33E48"/>
    <w:rsid w:val="00E34C5F"/>
    <w:rsid w:val="00E50382"/>
    <w:rsid w:val="00E50A9E"/>
    <w:rsid w:val="00E554B9"/>
    <w:rsid w:val="00E55668"/>
    <w:rsid w:val="00E60CEE"/>
    <w:rsid w:val="00E65D3A"/>
    <w:rsid w:val="00E71209"/>
    <w:rsid w:val="00E7206C"/>
    <w:rsid w:val="00E7410A"/>
    <w:rsid w:val="00E813C9"/>
    <w:rsid w:val="00E8448E"/>
    <w:rsid w:val="00E85192"/>
    <w:rsid w:val="00E97F5D"/>
    <w:rsid w:val="00EA1A77"/>
    <w:rsid w:val="00EA2E5F"/>
    <w:rsid w:val="00EA6F1E"/>
    <w:rsid w:val="00EB3432"/>
    <w:rsid w:val="00EC1DA9"/>
    <w:rsid w:val="00EC2624"/>
    <w:rsid w:val="00EC29AE"/>
    <w:rsid w:val="00EC3E86"/>
    <w:rsid w:val="00EC5A01"/>
    <w:rsid w:val="00EE0DEF"/>
    <w:rsid w:val="00EE152E"/>
    <w:rsid w:val="00EE30C4"/>
    <w:rsid w:val="00EE39BF"/>
    <w:rsid w:val="00EF1596"/>
    <w:rsid w:val="00EF6BDA"/>
    <w:rsid w:val="00F115D7"/>
    <w:rsid w:val="00F252FA"/>
    <w:rsid w:val="00F30797"/>
    <w:rsid w:val="00F37DF7"/>
    <w:rsid w:val="00F43201"/>
    <w:rsid w:val="00F43A77"/>
    <w:rsid w:val="00F47BB7"/>
    <w:rsid w:val="00F54853"/>
    <w:rsid w:val="00F618D5"/>
    <w:rsid w:val="00F851BE"/>
    <w:rsid w:val="00F86655"/>
    <w:rsid w:val="00F916A1"/>
    <w:rsid w:val="00FA1EBB"/>
    <w:rsid w:val="00FA7424"/>
    <w:rsid w:val="00FC2C03"/>
    <w:rsid w:val="00FE145D"/>
    <w:rsid w:val="00FF470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CFDF0"/>
  <w15:docId w15:val="{97BEC01B-C62A-4B10-A646-39A8F8504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595BE1"/>
    <w:pPr>
      <w:spacing w:after="100" w:line="259" w:lineRule="auto"/>
    </w:pPr>
    <w:rPr>
      <w:rFonts w:ascii="Aptos" w:eastAsia="Aptos" w:hAnsi="Aptos"/>
      <w:sz w:val="21"/>
      <w:lang w:val="id-ID"/>
    </w:rPr>
  </w:style>
  <w:style w:type="paragraph" w:styleId="Heading1">
    <w:name w:val="heading 1"/>
    <w:aliases w:val="Title Article"/>
    <w:basedOn w:val="Normal"/>
    <w:next w:val="Normal"/>
    <w:link w:val="Heading1Char"/>
    <w:uiPriority w:val="9"/>
    <w:qFormat/>
    <w:rsid w:val="00D40DA9"/>
    <w:pPr>
      <w:keepNext/>
      <w:keepLines/>
      <w:spacing w:after="0"/>
      <w:outlineLvl w:val="0"/>
    </w:pPr>
    <w:rPr>
      <w:rFonts w:ascii="Aptos Display" w:eastAsiaTheme="majorEastAsia" w:hAnsi="Aptos Display" w:cstheme="majorBidi"/>
      <w:b/>
      <w:color w:val="005B3A"/>
      <w:szCs w:val="32"/>
    </w:rPr>
  </w:style>
  <w:style w:type="paragraph" w:styleId="Heading2">
    <w:name w:val="heading 2"/>
    <w:aliases w:val="Author"/>
    <w:basedOn w:val="Normal"/>
    <w:next w:val="Normal"/>
    <w:link w:val="Heading2Char"/>
    <w:uiPriority w:val="9"/>
    <w:unhideWhenUsed/>
    <w:qFormat/>
    <w:rsid w:val="0057318C"/>
    <w:pPr>
      <w:keepNext/>
      <w:keepLines/>
      <w:spacing w:after="0"/>
      <w:outlineLvl w:val="1"/>
    </w:pPr>
    <w:rPr>
      <w:rFonts w:ascii="Aptos Display" w:eastAsiaTheme="majorEastAsia" w:hAnsi="Aptos Display" w:cstheme="majorBidi"/>
      <w:b/>
      <w:color w:val="005B3A"/>
      <w:szCs w:val="26"/>
    </w:rPr>
  </w:style>
  <w:style w:type="paragraph" w:styleId="Heading3">
    <w:name w:val="heading 3"/>
    <w:aliases w:val="Sub Heading"/>
    <w:basedOn w:val="Normal"/>
    <w:next w:val="Normal"/>
    <w:link w:val="Heading3Char"/>
    <w:uiPriority w:val="9"/>
    <w:unhideWhenUsed/>
    <w:qFormat/>
    <w:rsid w:val="00FE145D"/>
    <w:pPr>
      <w:keepNext/>
      <w:keepLines/>
      <w:ind w:firstLine="567"/>
      <w:jc w:val="left"/>
      <w:outlineLvl w:val="2"/>
    </w:pPr>
    <w:rPr>
      <w:rFonts w:eastAsiaTheme="majorEastAsia" w:cstheme="majorBidi"/>
      <w:b/>
      <w:color w:val="000000" w:themeColor="text1"/>
      <w:szCs w:val="24"/>
    </w:rPr>
  </w:style>
  <w:style w:type="paragraph" w:styleId="Heading4">
    <w:name w:val="heading 4"/>
    <w:aliases w:val="Table &amp; Figure Text"/>
    <w:basedOn w:val="Normal"/>
    <w:next w:val="Normal"/>
    <w:link w:val="Heading4Char"/>
    <w:uiPriority w:val="9"/>
    <w:unhideWhenUsed/>
    <w:qFormat/>
    <w:rsid w:val="0087177A"/>
    <w:pPr>
      <w:keepNext/>
      <w:keepLines/>
      <w:spacing w:after="0"/>
      <w:outlineLvl w:val="3"/>
    </w:pPr>
    <w:rPr>
      <w:rFonts w:eastAsiaTheme="majorEastAsia" w:cstheme="majorBidi"/>
      <w:i/>
      <w:iCs/>
      <w:color w:val="000000" w:themeColor="text1"/>
    </w:rPr>
  </w:style>
  <w:style w:type="paragraph" w:styleId="Heading5">
    <w:name w:val="heading 5"/>
    <w:aliases w:val="Heading Table &amp; Figure"/>
    <w:basedOn w:val="Normal"/>
    <w:next w:val="Normal"/>
    <w:link w:val="Heading5Char"/>
    <w:uiPriority w:val="9"/>
    <w:unhideWhenUsed/>
    <w:qFormat/>
    <w:rsid w:val="0087177A"/>
    <w:pPr>
      <w:keepNext/>
      <w:keepLines/>
      <w:spacing w:after="0"/>
      <w:jc w:val="center"/>
      <w:outlineLvl w:val="4"/>
    </w:pPr>
    <w:rPr>
      <w:rFonts w:eastAsiaTheme="majorEastAsia" w:cstheme="majorBidi"/>
      <w:b/>
      <w:color w:val="000000" w:themeColor="text1"/>
      <w:sz w:val="22"/>
    </w:rPr>
  </w:style>
  <w:style w:type="paragraph" w:styleId="Heading6">
    <w:name w:val="heading 6"/>
    <w:aliases w:val="Table &amp; Figure Source"/>
    <w:basedOn w:val="Normal"/>
    <w:next w:val="Normal"/>
    <w:link w:val="Heading6Char"/>
    <w:uiPriority w:val="9"/>
    <w:semiHidden/>
    <w:unhideWhenUsed/>
    <w:qFormat/>
    <w:rsid w:val="0087177A"/>
    <w:pPr>
      <w:keepNext/>
      <w:keepLines/>
      <w:jc w:val="left"/>
      <w:outlineLvl w:val="5"/>
    </w:pPr>
    <w:rPr>
      <w:rFonts w:eastAsiaTheme="majorEastAsia" w:cstheme="majorBidi"/>
      <w:i/>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qFormat/>
    <w:rsid w:val="0057318C"/>
    <w:pPr>
      <w:jc w:val="left"/>
    </w:pPr>
    <w:rPr>
      <w:rFonts w:ascii="Aptos Display" w:eastAsia="Aptos Display" w:hAnsi="Aptos Display"/>
      <w:b/>
      <w:color w:val="005B3A"/>
    </w:rPr>
  </w:style>
  <w:style w:type="table" w:styleId="TableGrid">
    <w:name w:val="Table Grid"/>
    <w:basedOn w:val="TableNormal"/>
    <w:uiPriority w:val="39"/>
    <w:rsid w:val="000B2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itle Article Char"/>
    <w:basedOn w:val="DefaultParagraphFont"/>
    <w:link w:val="Heading1"/>
    <w:uiPriority w:val="9"/>
    <w:rsid w:val="00D40DA9"/>
    <w:rPr>
      <w:rFonts w:ascii="Arial" w:eastAsiaTheme="majorEastAsia" w:hAnsi="Arial" w:cstheme="majorBidi"/>
      <w:b/>
      <w:sz w:val="24"/>
      <w:szCs w:val="32"/>
      <w:lang w:val="id-ID"/>
    </w:rPr>
  </w:style>
  <w:style w:type="character" w:customStyle="1" w:styleId="Heading2Char">
    <w:name w:val="Heading 2 Char"/>
    <w:aliases w:val="Author Char"/>
    <w:basedOn w:val="DefaultParagraphFont"/>
    <w:link w:val="Heading2"/>
    <w:uiPriority w:val="9"/>
    <w:rsid w:val="0057318C"/>
    <w:rPr>
      <w:rFonts w:ascii="Times New Roman" w:eastAsiaTheme="majorEastAsia" w:hAnsi="Times New Roman" w:cstheme="majorBidi"/>
      <w:sz w:val="24"/>
      <w:szCs w:val="26"/>
      <w:lang w:val="id-ID"/>
    </w:rPr>
  </w:style>
  <w:style w:type="paragraph" w:styleId="Title">
    <w:name w:val="Title"/>
    <w:aliases w:val="Affiliation &amp; Corresponding author"/>
    <w:basedOn w:val="Normal"/>
    <w:next w:val="Normal"/>
    <w:link w:val="TitleChar"/>
    <w:uiPriority w:val="10"/>
    <w:qFormat/>
    <w:rsid w:val="00D40DA9"/>
    <w:pPr>
      <w:spacing w:before="80" w:after="0"/>
      <w:contextualSpacing/>
    </w:pPr>
    <w:rPr>
      <w:rFonts w:ascii="Arial" w:eastAsiaTheme="majorEastAsia" w:hAnsi="Arial" w:cstheme="majorBidi"/>
      <w:i/>
      <w:spacing w:val="-10"/>
      <w:kern w:val="28"/>
      <w:sz w:val="20"/>
      <w:szCs w:val="56"/>
    </w:rPr>
  </w:style>
  <w:style w:type="character" w:customStyle="1" w:styleId="TitleChar">
    <w:name w:val="Title Char"/>
    <w:aliases w:val="Affiliation &amp; Corresponding author Char"/>
    <w:basedOn w:val="DefaultParagraphFont"/>
    <w:link w:val="Title"/>
    <w:uiPriority w:val="10"/>
    <w:rsid w:val="00D40DA9"/>
    <w:rPr>
      <w:rFonts w:ascii="Arial" w:eastAsiaTheme="majorEastAsia" w:hAnsi="Arial" w:cstheme="majorBidi"/>
      <w:i/>
      <w:spacing w:val="-10"/>
      <w:kern w:val="28"/>
      <w:sz w:val="20"/>
      <w:szCs w:val="56"/>
      <w:lang w:val="id-ID"/>
    </w:rPr>
  </w:style>
  <w:style w:type="paragraph" w:styleId="Subtitle">
    <w:name w:val="Subtitle"/>
    <w:aliases w:val="Corresponding author"/>
    <w:basedOn w:val="Normal"/>
    <w:next w:val="Normal"/>
    <w:link w:val="SubtitleChar"/>
    <w:uiPriority w:val="11"/>
    <w:rsid w:val="00595BE1"/>
    <w:pPr>
      <w:numPr>
        <w:ilvl w:val="1"/>
      </w:numPr>
      <w:spacing w:after="240"/>
    </w:pPr>
    <w:rPr>
      <w:rFonts w:ascii="Arial" w:eastAsiaTheme="minorEastAsia" w:hAnsi="Arial"/>
      <w:i/>
      <w:spacing w:val="15"/>
      <w:sz w:val="20"/>
    </w:rPr>
  </w:style>
  <w:style w:type="character" w:customStyle="1" w:styleId="SubtitleChar">
    <w:name w:val="Subtitle Char"/>
    <w:aliases w:val="Corresponding author Char"/>
    <w:basedOn w:val="DefaultParagraphFont"/>
    <w:link w:val="Subtitle"/>
    <w:uiPriority w:val="11"/>
    <w:rsid w:val="00595BE1"/>
    <w:rPr>
      <w:rFonts w:ascii="Arial" w:eastAsiaTheme="minorEastAsia" w:hAnsi="Arial"/>
      <w:i/>
      <w:spacing w:val="15"/>
      <w:sz w:val="20"/>
      <w:lang w:val="id-ID"/>
    </w:rPr>
  </w:style>
  <w:style w:type="paragraph" w:styleId="NoSpacing">
    <w:name w:val="No Spacing"/>
    <w:aliases w:val="Information"/>
    <w:uiPriority w:val="1"/>
    <w:qFormat/>
    <w:rsid w:val="0033132F"/>
    <w:pPr>
      <w:spacing w:after="0" w:line="240" w:lineRule="auto"/>
      <w:jc w:val="center"/>
    </w:pPr>
    <w:rPr>
      <w:rFonts w:ascii="Times New Roman" w:hAnsi="Times New Roman"/>
      <w:sz w:val="24"/>
      <w:lang w:val="id-ID"/>
    </w:rPr>
  </w:style>
  <w:style w:type="character" w:styleId="SubtleEmphasis">
    <w:name w:val="Subtle Emphasis"/>
    <w:aliases w:val="Article Info &amp; Abstract"/>
    <w:basedOn w:val="DefaultParagraphFont"/>
    <w:uiPriority w:val="19"/>
    <w:qFormat/>
    <w:rsid w:val="0033132F"/>
    <w:rPr>
      <w:i/>
      <w:iCs/>
      <w:color w:val="404040" w:themeColor="text1" w:themeTint="BF"/>
    </w:rPr>
  </w:style>
  <w:style w:type="character" w:styleId="Emphasis">
    <w:name w:val="Emphasis"/>
    <w:aliases w:val="Abstract &amp; Keywords"/>
    <w:basedOn w:val="DefaultParagraphFont"/>
    <w:uiPriority w:val="20"/>
    <w:qFormat/>
    <w:rsid w:val="0033132F"/>
    <w:rPr>
      <w:rFonts w:ascii="Times New Roman" w:hAnsi="Times New Roman"/>
      <w:i/>
      <w:iCs/>
      <w:caps w:val="0"/>
      <w:smallCaps w:val="0"/>
      <w:strike w:val="0"/>
      <w:dstrike w:val="0"/>
      <w:vanish w:val="0"/>
      <w:sz w:val="22"/>
      <w:vertAlign w:val="baseline"/>
    </w:rPr>
  </w:style>
  <w:style w:type="character" w:styleId="Hyperlink">
    <w:name w:val="Hyperlink"/>
    <w:basedOn w:val="DefaultParagraphFont"/>
    <w:uiPriority w:val="99"/>
    <w:unhideWhenUsed/>
    <w:rsid w:val="0033132F"/>
    <w:rPr>
      <w:color w:val="0563C1" w:themeColor="hyperlink"/>
      <w:u w:val="single"/>
    </w:rPr>
  </w:style>
  <w:style w:type="paragraph" w:styleId="ListParagraph">
    <w:name w:val="List Paragraph"/>
    <w:aliases w:val="Body of text,kepala,Light Grid - Accent 31,ANNEX,List Paragraph1,TABEL,Colorful List - Accent 11,List 1,List Paragraph11,List 01,Paragraph_utama,Teks tabel"/>
    <w:basedOn w:val="Normal"/>
    <w:link w:val="ListParagraphChar"/>
    <w:uiPriority w:val="34"/>
    <w:qFormat/>
    <w:rsid w:val="002759DD"/>
    <w:pPr>
      <w:ind w:left="720"/>
      <w:contextualSpacing/>
    </w:pPr>
  </w:style>
  <w:style w:type="character" w:customStyle="1" w:styleId="Heading3Char">
    <w:name w:val="Heading 3 Char"/>
    <w:aliases w:val="Sub Heading Char"/>
    <w:basedOn w:val="DefaultParagraphFont"/>
    <w:link w:val="Heading3"/>
    <w:uiPriority w:val="9"/>
    <w:rsid w:val="00FE145D"/>
    <w:rPr>
      <w:rFonts w:ascii="Times New Roman" w:eastAsiaTheme="majorEastAsia" w:hAnsi="Times New Roman" w:cstheme="majorBidi"/>
      <w:b/>
      <w:color w:val="000000" w:themeColor="text1"/>
      <w:sz w:val="24"/>
      <w:szCs w:val="24"/>
      <w:lang w:val="id-ID"/>
    </w:rPr>
  </w:style>
  <w:style w:type="character" w:customStyle="1" w:styleId="Heading4Char">
    <w:name w:val="Heading 4 Char"/>
    <w:aliases w:val="Table &amp; Figure Text Char"/>
    <w:basedOn w:val="DefaultParagraphFont"/>
    <w:link w:val="Heading4"/>
    <w:uiPriority w:val="9"/>
    <w:rsid w:val="0087177A"/>
    <w:rPr>
      <w:rFonts w:ascii="Times New Roman" w:eastAsiaTheme="majorEastAsia" w:hAnsi="Times New Roman" w:cstheme="majorBidi"/>
      <w:i/>
      <w:iCs/>
      <w:color w:val="000000" w:themeColor="text1"/>
      <w:sz w:val="24"/>
      <w:lang w:val="id-ID"/>
    </w:rPr>
  </w:style>
  <w:style w:type="character" w:customStyle="1" w:styleId="Heading5Char">
    <w:name w:val="Heading 5 Char"/>
    <w:aliases w:val="Heading Table &amp; Figure Char"/>
    <w:basedOn w:val="DefaultParagraphFont"/>
    <w:link w:val="Heading5"/>
    <w:uiPriority w:val="9"/>
    <w:rsid w:val="0087177A"/>
    <w:rPr>
      <w:rFonts w:ascii="Times New Roman" w:eastAsiaTheme="majorEastAsia" w:hAnsi="Times New Roman" w:cstheme="majorBidi"/>
      <w:b/>
      <w:color w:val="000000" w:themeColor="text1"/>
      <w:lang w:val="id-ID"/>
    </w:rPr>
  </w:style>
  <w:style w:type="character" w:customStyle="1" w:styleId="Heading6Char">
    <w:name w:val="Heading 6 Char"/>
    <w:aliases w:val="Table &amp; Figure Source Char"/>
    <w:basedOn w:val="DefaultParagraphFont"/>
    <w:link w:val="Heading6"/>
    <w:uiPriority w:val="9"/>
    <w:semiHidden/>
    <w:rsid w:val="0087177A"/>
    <w:rPr>
      <w:rFonts w:ascii="Times New Roman" w:eastAsiaTheme="majorEastAsia" w:hAnsi="Times New Roman" w:cstheme="majorBidi"/>
      <w:i/>
      <w:color w:val="000000" w:themeColor="text1"/>
      <w:lang w:val="id-ID"/>
    </w:rPr>
  </w:style>
  <w:style w:type="paragraph" w:styleId="Header">
    <w:name w:val="header"/>
    <w:basedOn w:val="Normal"/>
    <w:link w:val="HeaderChar"/>
    <w:uiPriority w:val="99"/>
    <w:unhideWhenUsed/>
    <w:rsid w:val="00AE3317"/>
    <w:pPr>
      <w:tabs>
        <w:tab w:val="center" w:pos="4680"/>
        <w:tab w:val="right" w:pos="9360"/>
      </w:tabs>
      <w:spacing w:after="0"/>
    </w:pPr>
  </w:style>
  <w:style w:type="character" w:customStyle="1" w:styleId="HeaderChar">
    <w:name w:val="Header Char"/>
    <w:basedOn w:val="DefaultParagraphFont"/>
    <w:link w:val="Header"/>
    <w:uiPriority w:val="99"/>
    <w:rsid w:val="00AE3317"/>
    <w:rPr>
      <w:rFonts w:ascii="Times New Roman" w:hAnsi="Times New Roman"/>
      <w:sz w:val="24"/>
      <w:lang w:val="id-ID"/>
    </w:rPr>
  </w:style>
  <w:style w:type="paragraph" w:styleId="Footer">
    <w:name w:val="footer"/>
    <w:basedOn w:val="Normal"/>
    <w:link w:val="FooterChar"/>
    <w:uiPriority w:val="99"/>
    <w:unhideWhenUsed/>
    <w:rsid w:val="00AE3317"/>
    <w:pPr>
      <w:tabs>
        <w:tab w:val="center" w:pos="4680"/>
        <w:tab w:val="right" w:pos="9360"/>
      </w:tabs>
      <w:spacing w:after="0"/>
    </w:pPr>
  </w:style>
  <w:style w:type="character" w:customStyle="1" w:styleId="FooterChar">
    <w:name w:val="Footer Char"/>
    <w:basedOn w:val="DefaultParagraphFont"/>
    <w:link w:val="Footer"/>
    <w:uiPriority w:val="99"/>
    <w:rsid w:val="00AE3317"/>
    <w:rPr>
      <w:rFonts w:ascii="Times New Roman" w:hAnsi="Times New Roman"/>
      <w:sz w:val="24"/>
      <w:lang w:val="id-ID"/>
    </w:rPr>
  </w:style>
  <w:style w:type="paragraph" w:styleId="BodyText">
    <w:name w:val="Body Text"/>
    <w:basedOn w:val="Normal"/>
    <w:link w:val="BodyTextChar"/>
    <w:uiPriority w:val="99"/>
    <w:semiHidden/>
    <w:unhideWhenUsed/>
    <w:rsid w:val="00D44956"/>
  </w:style>
  <w:style w:type="character" w:customStyle="1" w:styleId="BodyTextChar">
    <w:name w:val="Body Text Char"/>
    <w:basedOn w:val="DefaultParagraphFont"/>
    <w:link w:val="BodyText"/>
    <w:uiPriority w:val="99"/>
    <w:semiHidden/>
    <w:rsid w:val="00D44956"/>
    <w:rPr>
      <w:rFonts w:ascii="Times New Roman" w:hAnsi="Times New Roman"/>
      <w:sz w:val="24"/>
      <w:lang w:val="id-ID"/>
    </w:rPr>
  </w:style>
  <w:style w:type="character" w:styleId="PlaceholderText">
    <w:name w:val="Placeholder Text"/>
    <w:basedOn w:val="DefaultParagraphFont"/>
    <w:uiPriority w:val="99"/>
    <w:semiHidden/>
    <w:rsid w:val="00D44956"/>
    <w:rPr>
      <w:color w:val="808080"/>
    </w:rPr>
  </w:style>
  <w:style w:type="character" w:styleId="UnresolvedMention">
    <w:name w:val="Unresolved Mention"/>
    <w:basedOn w:val="DefaultParagraphFont"/>
    <w:uiPriority w:val="99"/>
    <w:semiHidden/>
    <w:unhideWhenUsed/>
    <w:rsid w:val="00FF4707"/>
    <w:rPr>
      <w:color w:val="605E5C"/>
      <w:shd w:val="clear" w:color="auto" w:fill="E1DFDD"/>
    </w:rPr>
  </w:style>
  <w:style w:type="character" w:customStyle="1" w:styleId="mord">
    <w:name w:val="mord"/>
    <w:basedOn w:val="DefaultParagraphFont"/>
    <w:rsid w:val="00FF4707"/>
  </w:style>
  <w:style w:type="character" w:customStyle="1" w:styleId="vlist-s">
    <w:name w:val="vlist-s"/>
    <w:basedOn w:val="DefaultParagraphFont"/>
    <w:rsid w:val="00FF4707"/>
  </w:style>
  <w:style w:type="character" w:customStyle="1" w:styleId="mrel">
    <w:name w:val="mrel"/>
    <w:basedOn w:val="DefaultParagraphFont"/>
    <w:rsid w:val="00FF4707"/>
  </w:style>
  <w:style w:type="character" w:customStyle="1" w:styleId="mbin">
    <w:name w:val="mbin"/>
    <w:basedOn w:val="DefaultParagraphFont"/>
    <w:rsid w:val="00FF4707"/>
  </w:style>
  <w:style w:type="character" w:customStyle="1" w:styleId="katex-mathml">
    <w:name w:val="katex-mathml"/>
    <w:basedOn w:val="DefaultParagraphFont"/>
    <w:rsid w:val="00FF4707"/>
  </w:style>
  <w:style w:type="character" w:customStyle="1" w:styleId="mopen">
    <w:name w:val="mopen"/>
    <w:basedOn w:val="DefaultParagraphFont"/>
    <w:rsid w:val="00FF4707"/>
  </w:style>
  <w:style w:type="character" w:customStyle="1" w:styleId="mop">
    <w:name w:val="mop"/>
    <w:basedOn w:val="DefaultParagraphFont"/>
    <w:rsid w:val="00FF4707"/>
  </w:style>
  <w:style w:type="character" w:customStyle="1" w:styleId="mclose">
    <w:name w:val="mclose"/>
    <w:basedOn w:val="DefaultParagraphFont"/>
    <w:rsid w:val="00FF4707"/>
  </w:style>
  <w:style w:type="character" w:customStyle="1" w:styleId="delimsizing">
    <w:name w:val="delimsizing"/>
    <w:basedOn w:val="DefaultParagraphFont"/>
    <w:rsid w:val="006720A2"/>
  </w:style>
  <w:style w:type="character" w:customStyle="1" w:styleId="ListParagraphChar">
    <w:name w:val="List Paragraph Char"/>
    <w:aliases w:val="Body of text Char,kepala Char,Light Grid - Accent 31 Char,ANNEX Char,List Paragraph1 Char,TABEL Char,Colorful List - Accent 11 Char,List 1 Char,List Paragraph11 Char,List 01 Char,Paragraph_utama Char,Teks tabel Char"/>
    <w:basedOn w:val="DefaultParagraphFont"/>
    <w:link w:val="ListParagraph"/>
    <w:uiPriority w:val="34"/>
    <w:qFormat/>
    <w:locked/>
    <w:rsid w:val="0045446F"/>
    <w:rPr>
      <w:rFonts w:ascii="Times New Roman" w:hAnsi="Times New Roman"/>
      <w:sz w:val="24"/>
      <w:lang w:val="id-ID"/>
    </w:rPr>
  </w:style>
  <w:style w:type="table" w:customStyle="1" w:styleId="TableGrid1">
    <w:name w:val="Table Grid1"/>
    <w:basedOn w:val="TableNormal"/>
    <w:next w:val="TableGrid"/>
    <w:uiPriority w:val="39"/>
    <w:rsid w:val="001F4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4451"/>
    <w:rPr>
      <w:sz w:val="16"/>
      <w:szCs w:val="16"/>
    </w:rPr>
  </w:style>
  <w:style w:type="paragraph" w:styleId="CommentText">
    <w:name w:val="annotation text"/>
    <w:basedOn w:val="Normal"/>
    <w:link w:val="CommentTextChar"/>
    <w:uiPriority w:val="99"/>
    <w:unhideWhenUsed/>
    <w:rsid w:val="00644451"/>
    <w:rPr>
      <w:sz w:val="20"/>
      <w:szCs w:val="20"/>
    </w:rPr>
  </w:style>
  <w:style w:type="character" w:customStyle="1" w:styleId="CommentTextChar">
    <w:name w:val="Comment Text Char"/>
    <w:basedOn w:val="DefaultParagraphFont"/>
    <w:link w:val="CommentText"/>
    <w:uiPriority w:val="99"/>
    <w:rsid w:val="00644451"/>
    <w:rPr>
      <w:rFonts w:ascii="Times New Roman" w:hAnsi="Times New Roman"/>
      <w:sz w:val="20"/>
      <w:szCs w:val="20"/>
      <w:lang w:val="id-ID"/>
    </w:rPr>
  </w:style>
  <w:style w:type="paragraph" w:styleId="CommentSubject">
    <w:name w:val="annotation subject"/>
    <w:basedOn w:val="CommentText"/>
    <w:next w:val="CommentText"/>
    <w:link w:val="CommentSubjectChar"/>
    <w:uiPriority w:val="99"/>
    <w:semiHidden/>
    <w:unhideWhenUsed/>
    <w:rsid w:val="00644451"/>
    <w:rPr>
      <w:b/>
      <w:bCs/>
    </w:rPr>
  </w:style>
  <w:style w:type="character" w:customStyle="1" w:styleId="CommentSubjectChar">
    <w:name w:val="Comment Subject Char"/>
    <w:basedOn w:val="CommentTextChar"/>
    <w:link w:val="CommentSubject"/>
    <w:uiPriority w:val="99"/>
    <w:semiHidden/>
    <w:rsid w:val="00644451"/>
    <w:rPr>
      <w:rFonts w:ascii="Times New Roman" w:hAnsi="Times New Roman"/>
      <w:b/>
      <w:bCs/>
      <w:sz w:val="20"/>
      <w:szCs w:val="20"/>
      <w:lang w:val="id-ID"/>
    </w:rPr>
  </w:style>
  <w:style w:type="character" w:styleId="FollowedHyperlink">
    <w:name w:val="FollowedHyperlink"/>
    <w:basedOn w:val="DefaultParagraphFont"/>
    <w:uiPriority w:val="99"/>
    <w:semiHidden/>
    <w:unhideWhenUsed/>
    <w:rsid w:val="00E0796F"/>
    <w:rPr>
      <w:color w:val="954F72" w:themeColor="followedHyperlink"/>
      <w:u w:val="single"/>
    </w:rPr>
  </w:style>
  <w:style w:type="character" w:styleId="Strong">
    <w:name w:val="Strong"/>
    <w:basedOn w:val="DefaultParagraphFont"/>
    <w:uiPriority w:val="22"/>
    <w:qFormat/>
    <w:rsid w:val="009E05E3"/>
    <w:rPr>
      <w:b/>
      <w:bCs/>
    </w:rPr>
  </w:style>
  <w:style w:type="paragraph" w:styleId="NormalWeb">
    <w:name w:val="Normal (Web)"/>
    <w:basedOn w:val="Normal"/>
    <w:uiPriority w:val="99"/>
    <w:unhideWhenUsed/>
    <w:rsid w:val="00C23042"/>
    <w:pPr>
      <w:spacing w:before="100" w:beforeAutospacing="1" w:afterAutospacing="1"/>
    </w:pPr>
    <w:rPr>
      <w:rFonts w:cs="Times New Roman"/>
      <w:szCs w:val="24"/>
      <w:lang w:val="en-ID"/>
    </w:rPr>
  </w:style>
  <w:style w:type="character" w:customStyle="1" w:styleId="apple-converted-space">
    <w:name w:val="apple-converted-space"/>
    <w:basedOn w:val="DefaultParagraphFont"/>
    <w:rsid w:val="00C23042"/>
  </w:style>
  <w:style w:type="character" w:customStyle="1" w:styleId="whitespace-normal">
    <w:name w:val="whitespace-normal"/>
    <w:basedOn w:val="DefaultParagraphFont"/>
    <w:rsid w:val="00C23042"/>
  </w:style>
  <w:style w:type="table" w:styleId="PlainTable4">
    <w:name w:val="Plain Table 4"/>
    <w:basedOn w:val="TableNormal"/>
    <w:uiPriority w:val="44"/>
    <w:rsid w:val="00AA167C"/>
    <w:pPr>
      <w:spacing w:after="0" w:line="240" w:lineRule="auto"/>
      <w:ind w:hanging="1"/>
      <w:jc w:val="left"/>
    </w:pPr>
    <w:rPr>
      <w:rFonts w:ascii="Calibri" w:eastAsia="Calibri" w:hAnsi="Calibri" w:cs="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5316E"/>
    <w:pPr>
      <w:spacing w:after="0" w:line="240" w:lineRule="auto"/>
      <w:ind w:hanging="1"/>
      <w:jc w:val="left"/>
    </w:pPr>
    <w:rPr>
      <w:rFonts w:ascii="Calibri" w:eastAsia="Calibri" w:hAnsi="Calibri" w:cs="Calibr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531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itation-37">
    <w:name w:val="citation-37"/>
    <w:basedOn w:val="DefaultParagraphFont"/>
    <w:rsid w:val="009D5D7B"/>
  </w:style>
  <w:style w:type="character" w:customStyle="1" w:styleId="citation-58">
    <w:name w:val="citation-58"/>
    <w:basedOn w:val="DefaultParagraphFont"/>
    <w:rsid w:val="009D5D7B"/>
  </w:style>
  <w:style w:type="character" w:customStyle="1" w:styleId="citation-57">
    <w:name w:val="citation-57"/>
    <w:basedOn w:val="DefaultParagraphFont"/>
    <w:rsid w:val="009D5D7B"/>
  </w:style>
  <w:style w:type="paragraph" w:styleId="Revision">
    <w:name w:val="Revision"/>
    <w:hidden/>
    <w:uiPriority w:val="99"/>
    <w:semiHidden/>
    <w:rsid w:val="00C01CE9"/>
    <w:pPr>
      <w:spacing w:after="0" w:line="240" w:lineRule="auto"/>
      <w:jc w:val="left"/>
    </w:pPr>
    <w:rPr>
      <w:rFonts w:ascii="Times New Roman" w:hAnsi="Times New Roman"/>
      <w:sz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744">
      <w:marLeft w:val="480"/>
      <w:marRight w:val="0"/>
      <w:marTop w:val="0"/>
      <w:marBottom w:val="0"/>
      <w:divBdr>
        <w:top w:val="none" w:sz="0" w:space="0" w:color="auto"/>
        <w:left w:val="none" w:sz="0" w:space="0" w:color="auto"/>
        <w:bottom w:val="none" w:sz="0" w:space="0" w:color="auto"/>
        <w:right w:val="none" w:sz="0" w:space="0" w:color="auto"/>
      </w:divBdr>
    </w:div>
    <w:div w:id="5139022">
      <w:marLeft w:val="480"/>
      <w:marRight w:val="0"/>
      <w:marTop w:val="0"/>
      <w:marBottom w:val="0"/>
      <w:divBdr>
        <w:top w:val="none" w:sz="0" w:space="0" w:color="auto"/>
        <w:left w:val="none" w:sz="0" w:space="0" w:color="auto"/>
        <w:bottom w:val="none" w:sz="0" w:space="0" w:color="auto"/>
        <w:right w:val="none" w:sz="0" w:space="0" w:color="auto"/>
      </w:divBdr>
    </w:div>
    <w:div w:id="6833451">
      <w:marLeft w:val="480"/>
      <w:marRight w:val="0"/>
      <w:marTop w:val="0"/>
      <w:marBottom w:val="0"/>
      <w:divBdr>
        <w:top w:val="none" w:sz="0" w:space="0" w:color="auto"/>
        <w:left w:val="none" w:sz="0" w:space="0" w:color="auto"/>
        <w:bottom w:val="none" w:sz="0" w:space="0" w:color="auto"/>
        <w:right w:val="none" w:sz="0" w:space="0" w:color="auto"/>
      </w:divBdr>
    </w:div>
    <w:div w:id="8915271">
      <w:marLeft w:val="480"/>
      <w:marRight w:val="0"/>
      <w:marTop w:val="0"/>
      <w:marBottom w:val="0"/>
      <w:divBdr>
        <w:top w:val="none" w:sz="0" w:space="0" w:color="auto"/>
        <w:left w:val="none" w:sz="0" w:space="0" w:color="auto"/>
        <w:bottom w:val="none" w:sz="0" w:space="0" w:color="auto"/>
        <w:right w:val="none" w:sz="0" w:space="0" w:color="auto"/>
      </w:divBdr>
    </w:div>
    <w:div w:id="10382961">
      <w:marLeft w:val="480"/>
      <w:marRight w:val="0"/>
      <w:marTop w:val="0"/>
      <w:marBottom w:val="0"/>
      <w:divBdr>
        <w:top w:val="none" w:sz="0" w:space="0" w:color="auto"/>
        <w:left w:val="none" w:sz="0" w:space="0" w:color="auto"/>
        <w:bottom w:val="none" w:sz="0" w:space="0" w:color="auto"/>
        <w:right w:val="none" w:sz="0" w:space="0" w:color="auto"/>
      </w:divBdr>
    </w:div>
    <w:div w:id="13964682">
      <w:marLeft w:val="480"/>
      <w:marRight w:val="0"/>
      <w:marTop w:val="0"/>
      <w:marBottom w:val="0"/>
      <w:divBdr>
        <w:top w:val="none" w:sz="0" w:space="0" w:color="auto"/>
        <w:left w:val="none" w:sz="0" w:space="0" w:color="auto"/>
        <w:bottom w:val="none" w:sz="0" w:space="0" w:color="auto"/>
        <w:right w:val="none" w:sz="0" w:space="0" w:color="auto"/>
      </w:divBdr>
    </w:div>
    <w:div w:id="14113691">
      <w:marLeft w:val="480"/>
      <w:marRight w:val="0"/>
      <w:marTop w:val="0"/>
      <w:marBottom w:val="0"/>
      <w:divBdr>
        <w:top w:val="none" w:sz="0" w:space="0" w:color="auto"/>
        <w:left w:val="none" w:sz="0" w:space="0" w:color="auto"/>
        <w:bottom w:val="none" w:sz="0" w:space="0" w:color="auto"/>
        <w:right w:val="none" w:sz="0" w:space="0" w:color="auto"/>
      </w:divBdr>
    </w:div>
    <w:div w:id="14576129">
      <w:marLeft w:val="480"/>
      <w:marRight w:val="0"/>
      <w:marTop w:val="0"/>
      <w:marBottom w:val="0"/>
      <w:divBdr>
        <w:top w:val="none" w:sz="0" w:space="0" w:color="auto"/>
        <w:left w:val="none" w:sz="0" w:space="0" w:color="auto"/>
        <w:bottom w:val="none" w:sz="0" w:space="0" w:color="auto"/>
        <w:right w:val="none" w:sz="0" w:space="0" w:color="auto"/>
      </w:divBdr>
    </w:div>
    <w:div w:id="17783955">
      <w:marLeft w:val="480"/>
      <w:marRight w:val="0"/>
      <w:marTop w:val="0"/>
      <w:marBottom w:val="0"/>
      <w:divBdr>
        <w:top w:val="none" w:sz="0" w:space="0" w:color="auto"/>
        <w:left w:val="none" w:sz="0" w:space="0" w:color="auto"/>
        <w:bottom w:val="none" w:sz="0" w:space="0" w:color="auto"/>
        <w:right w:val="none" w:sz="0" w:space="0" w:color="auto"/>
      </w:divBdr>
    </w:div>
    <w:div w:id="19820289">
      <w:marLeft w:val="480"/>
      <w:marRight w:val="0"/>
      <w:marTop w:val="0"/>
      <w:marBottom w:val="0"/>
      <w:divBdr>
        <w:top w:val="none" w:sz="0" w:space="0" w:color="auto"/>
        <w:left w:val="none" w:sz="0" w:space="0" w:color="auto"/>
        <w:bottom w:val="none" w:sz="0" w:space="0" w:color="auto"/>
        <w:right w:val="none" w:sz="0" w:space="0" w:color="auto"/>
      </w:divBdr>
    </w:div>
    <w:div w:id="20013194">
      <w:marLeft w:val="480"/>
      <w:marRight w:val="0"/>
      <w:marTop w:val="0"/>
      <w:marBottom w:val="0"/>
      <w:divBdr>
        <w:top w:val="none" w:sz="0" w:space="0" w:color="auto"/>
        <w:left w:val="none" w:sz="0" w:space="0" w:color="auto"/>
        <w:bottom w:val="none" w:sz="0" w:space="0" w:color="auto"/>
        <w:right w:val="none" w:sz="0" w:space="0" w:color="auto"/>
      </w:divBdr>
    </w:div>
    <w:div w:id="20326810">
      <w:marLeft w:val="480"/>
      <w:marRight w:val="0"/>
      <w:marTop w:val="0"/>
      <w:marBottom w:val="0"/>
      <w:divBdr>
        <w:top w:val="none" w:sz="0" w:space="0" w:color="auto"/>
        <w:left w:val="none" w:sz="0" w:space="0" w:color="auto"/>
        <w:bottom w:val="none" w:sz="0" w:space="0" w:color="auto"/>
        <w:right w:val="none" w:sz="0" w:space="0" w:color="auto"/>
      </w:divBdr>
    </w:div>
    <w:div w:id="20789968">
      <w:marLeft w:val="480"/>
      <w:marRight w:val="0"/>
      <w:marTop w:val="0"/>
      <w:marBottom w:val="0"/>
      <w:divBdr>
        <w:top w:val="none" w:sz="0" w:space="0" w:color="auto"/>
        <w:left w:val="none" w:sz="0" w:space="0" w:color="auto"/>
        <w:bottom w:val="none" w:sz="0" w:space="0" w:color="auto"/>
        <w:right w:val="none" w:sz="0" w:space="0" w:color="auto"/>
      </w:divBdr>
    </w:div>
    <w:div w:id="22631024">
      <w:marLeft w:val="480"/>
      <w:marRight w:val="0"/>
      <w:marTop w:val="0"/>
      <w:marBottom w:val="0"/>
      <w:divBdr>
        <w:top w:val="none" w:sz="0" w:space="0" w:color="auto"/>
        <w:left w:val="none" w:sz="0" w:space="0" w:color="auto"/>
        <w:bottom w:val="none" w:sz="0" w:space="0" w:color="auto"/>
        <w:right w:val="none" w:sz="0" w:space="0" w:color="auto"/>
      </w:divBdr>
    </w:div>
    <w:div w:id="24261215">
      <w:marLeft w:val="480"/>
      <w:marRight w:val="0"/>
      <w:marTop w:val="0"/>
      <w:marBottom w:val="0"/>
      <w:divBdr>
        <w:top w:val="none" w:sz="0" w:space="0" w:color="auto"/>
        <w:left w:val="none" w:sz="0" w:space="0" w:color="auto"/>
        <w:bottom w:val="none" w:sz="0" w:space="0" w:color="auto"/>
        <w:right w:val="none" w:sz="0" w:space="0" w:color="auto"/>
      </w:divBdr>
    </w:div>
    <w:div w:id="25302698">
      <w:marLeft w:val="480"/>
      <w:marRight w:val="0"/>
      <w:marTop w:val="0"/>
      <w:marBottom w:val="0"/>
      <w:divBdr>
        <w:top w:val="none" w:sz="0" w:space="0" w:color="auto"/>
        <w:left w:val="none" w:sz="0" w:space="0" w:color="auto"/>
        <w:bottom w:val="none" w:sz="0" w:space="0" w:color="auto"/>
        <w:right w:val="none" w:sz="0" w:space="0" w:color="auto"/>
      </w:divBdr>
    </w:div>
    <w:div w:id="26109367">
      <w:marLeft w:val="480"/>
      <w:marRight w:val="0"/>
      <w:marTop w:val="0"/>
      <w:marBottom w:val="0"/>
      <w:divBdr>
        <w:top w:val="none" w:sz="0" w:space="0" w:color="auto"/>
        <w:left w:val="none" w:sz="0" w:space="0" w:color="auto"/>
        <w:bottom w:val="none" w:sz="0" w:space="0" w:color="auto"/>
        <w:right w:val="none" w:sz="0" w:space="0" w:color="auto"/>
      </w:divBdr>
    </w:div>
    <w:div w:id="28655260">
      <w:marLeft w:val="480"/>
      <w:marRight w:val="0"/>
      <w:marTop w:val="0"/>
      <w:marBottom w:val="0"/>
      <w:divBdr>
        <w:top w:val="none" w:sz="0" w:space="0" w:color="auto"/>
        <w:left w:val="none" w:sz="0" w:space="0" w:color="auto"/>
        <w:bottom w:val="none" w:sz="0" w:space="0" w:color="auto"/>
        <w:right w:val="none" w:sz="0" w:space="0" w:color="auto"/>
      </w:divBdr>
    </w:div>
    <w:div w:id="28799821">
      <w:marLeft w:val="480"/>
      <w:marRight w:val="0"/>
      <w:marTop w:val="0"/>
      <w:marBottom w:val="0"/>
      <w:divBdr>
        <w:top w:val="none" w:sz="0" w:space="0" w:color="auto"/>
        <w:left w:val="none" w:sz="0" w:space="0" w:color="auto"/>
        <w:bottom w:val="none" w:sz="0" w:space="0" w:color="auto"/>
        <w:right w:val="none" w:sz="0" w:space="0" w:color="auto"/>
      </w:divBdr>
    </w:div>
    <w:div w:id="32923063">
      <w:marLeft w:val="480"/>
      <w:marRight w:val="0"/>
      <w:marTop w:val="0"/>
      <w:marBottom w:val="0"/>
      <w:divBdr>
        <w:top w:val="none" w:sz="0" w:space="0" w:color="auto"/>
        <w:left w:val="none" w:sz="0" w:space="0" w:color="auto"/>
        <w:bottom w:val="none" w:sz="0" w:space="0" w:color="auto"/>
        <w:right w:val="none" w:sz="0" w:space="0" w:color="auto"/>
      </w:divBdr>
    </w:div>
    <w:div w:id="33389060">
      <w:marLeft w:val="480"/>
      <w:marRight w:val="0"/>
      <w:marTop w:val="0"/>
      <w:marBottom w:val="0"/>
      <w:divBdr>
        <w:top w:val="none" w:sz="0" w:space="0" w:color="auto"/>
        <w:left w:val="none" w:sz="0" w:space="0" w:color="auto"/>
        <w:bottom w:val="none" w:sz="0" w:space="0" w:color="auto"/>
        <w:right w:val="none" w:sz="0" w:space="0" w:color="auto"/>
      </w:divBdr>
    </w:div>
    <w:div w:id="35129938">
      <w:marLeft w:val="480"/>
      <w:marRight w:val="0"/>
      <w:marTop w:val="0"/>
      <w:marBottom w:val="0"/>
      <w:divBdr>
        <w:top w:val="none" w:sz="0" w:space="0" w:color="auto"/>
        <w:left w:val="none" w:sz="0" w:space="0" w:color="auto"/>
        <w:bottom w:val="none" w:sz="0" w:space="0" w:color="auto"/>
        <w:right w:val="none" w:sz="0" w:space="0" w:color="auto"/>
      </w:divBdr>
    </w:div>
    <w:div w:id="35274591">
      <w:marLeft w:val="480"/>
      <w:marRight w:val="0"/>
      <w:marTop w:val="0"/>
      <w:marBottom w:val="0"/>
      <w:divBdr>
        <w:top w:val="none" w:sz="0" w:space="0" w:color="auto"/>
        <w:left w:val="none" w:sz="0" w:space="0" w:color="auto"/>
        <w:bottom w:val="none" w:sz="0" w:space="0" w:color="auto"/>
        <w:right w:val="none" w:sz="0" w:space="0" w:color="auto"/>
      </w:divBdr>
    </w:div>
    <w:div w:id="36325162">
      <w:marLeft w:val="480"/>
      <w:marRight w:val="0"/>
      <w:marTop w:val="0"/>
      <w:marBottom w:val="0"/>
      <w:divBdr>
        <w:top w:val="none" w:sz="0" w:space="0" w:color="auto"/>
        <w:left w:val="none" w:sz="0" w:space="0" w:color="auto"/>
        <w:bottom w:val="none" w:sz="0" w:space="0" w:color="auto"/>
        <w:right w:val="none" w:sz="0" w:space="0" w:color="auto"/>
      </w:divBdr>
    </w:div>
    <w:div w:id="37318822">
      <w:marLeft w:val="480"/>
      <w:marRight w:val="0"/>
      <w:marTop w:val="0"/>
      <w:marBottom w:val="0"/>
      <w:divBdr>
        <w:top w:val="none" w:sz="0" w:space="0" w:color="auto"/>
        <w:left w:val="none" w:sz="0" w:space="0" w:color="auto"/>
        <w:bottom w:val="none" w:sz="0" w:space="0" w:color="auto"/>
        <w:right w:val="none" w:sz="0" w:space="0" w:color="auto"/>
      </w:divBdr>
    </w:div>
    <w:div w:id="39475254">
      <w:marLeft w:val="480"/>
      <w:marRight w:val="0"/>
      <w:marTop w:val="0"/>
      <w:marBottom w:val="0"/>
      <w:divBdr>
        <w:top w:val="none" w:sz="0" w:space="0" w:color="auto"/>
        <w:left w:val="none" w:sz="0" w:space="0" w:color="auto"/>
        <w:bottom w:val="none" w:sz="0" w:space="0" w:color="auto"/>
        <w:right w:val="none" w:sz="0" w:space="0" w:color="auto"/>
      </w:divBdr>
    </w:div>
    <w:div w:id="41560669">
      <w:marLeft w:val="480"/>
      <w:marRight w:val="0"/>
      <w:marTop w:val="0"/>
      <w:marBottom w:val="0"/>
      <w:divBdr>
        <w:top w:val="none" w:sz="0" w:space="0" w:color="auto"/>
        <w:left w:val="none" w:sz="0" w:space="0" w:color="auto"/>
        <w:bottom w:val="none" w:sz="0" w:space="0" w:color="auto"/>
        <w:right w:val="none" w:sz="0" w:space="0" w:color="auto"/>
      </w:divBdr>
    </w:div>
    <w:div w:id="43020509">
      <w:marLeft w:val="480"/>
      <w:marRight w:val="0"/>
      <w:marTop w:val="0"/>
      <w:marBottom w:val="0"/>
      <w:divBdr>
        <w:top w:val="none" w:sz="0" w:space="0" w:color="auto"/>
        <w:left w:val="none" w:sz="0" w:space="0" w:color="auto"/>
        <w:bottom w:val="none" w:sz="0" w:space="0" w:color="auto"/>
        <w:right w:val="none" w:sz="0" w:space="0" w:color="auto"/>
      </w:divBdr>
    </w:div>
    <w:div w:id="44137897">
      <w:marLeft w:val="480"/>
      <w:marRight w:val="0"/>
      <w:marTop w:val="0"/>
      <w:marBottom w:val="0"/>
      <w:divBdr>
        <w:top w:val="none" w:sz="0" w:space="0" w:color="auto"/>
        <w:left w:val="none" w:sz="0" w:space="0" w:color="auto"/>
        <w:bottom w:val="none" w:sz="0" w:space="0" w:color="auto"/>
        <w:right w:val="none" w:sz="0" w:space="0" w:color="auto"/>
      </w:divBdr>
    </w:div>
    <w:div w:id="45573668">
      <w:marLeft w:val="480"/>
      <w:marRight w:val="0"/>
      <w:marTop w:val="0"/>
      <w:marBottom w:val="0"/>
      <w:divBdr>
        <w:top w:val="none" w:sz="0" w:space="0" w:color="auto"/>
        <w:left w:val="none" w:sz="0" w:space="0" w:color="auto"/>
        <w:bottom w:val="none" w:sz="0" w:space="0" w:color="auto"/>
        <w:right w:val="none" w:sz="0" w:space="0" w:color="auto"/>
      </w:divBdr>
    </w:div>
    <w:div w:id="46532330">
      <w:marLeft w:val="480"/>
      <w:marRight w:val="0"/>
      <w:marTop w:val="0"/>
      <w:marBottom w:val="0"/>
      <w:divBdr>
        <w:top w:val="none" w:sz="0" w:space="0" w:color="auto"/>
        <w:left w:val="none" w:sz="0" w:space="0" w:color="auto"/>
        <w:bottom w:val="none" w:sz="0" w:space="0" w:color="auto"/>
        <w:right w:val="none" w:sz="0" w:space="0" w:color="auto"/>
      </w:divBdr>
    </w:div>
    <w:div w:id="46732703">
      <w:marLeft w:val="480"/>
      <w:marRight w:val="0"/>
      <w:marTop w:val="0"/>
      <w:marBottom w:val="0"/>
      <w:divBdr>
        <w:top w:val="none" w:sz="0" w:space="0" w:color="auto"/>
        <w:left w:val="none" w:sz="0" w:space="0" w:color="auto"/>
        <w:bottom w:val="none" w:sz="0" w:space="0" w:color="auto"/>
        <w:right w:val="none" w:sz="0" w:space="0" w:color="auto"/>
      </w:divBdr>
    </w:div>
    <w:div w:id="48773457">
      <w:marLeft w:val="480"/>
      <w:marRight w:val="0"/>
      <w:marTop w:val="0"/>
      <w:marBottom w:val="0"/>
      <w:divBdr>
        <w:top w:val="none" w:sz="0" w:space="0" w:color="auto"/>
        <w:left w:val="none" w:sz="0" w:space="0" w:color="auto"/>
        <w:bottom w:val="none" w:sz="0" w:space="0" w:color="auto"/>
        <w:right w:val="none" w:sz="0" w:space="0" w:color="auto"/>
      </w:divBdr>
    </w:div>
    <w:div w:id="50078480">
      <w:marLeft w:val="480"/>
      <w:marRight w:val="0"/>
      <w:marTop w:val="0"/>
      <w:marBottom w:val="0"/>
      <w:divBdr>
        <w:top w:val="none" w:sz="0" w:space="0" w:color="auto"/>
        <w:left w:val="none" w:sz="0" w:space="0" w:color="auto"/>
        <w:bottom w:val="none" w:sz="0" w:space="0" w:color="auto"/>
        <w:right w:val="none" w:sz="0" w:space="0" w:color="auto"/>
      </w:divBdr>
    </w:div>
    <w:div w:id="50465695">
      <w:marLeft w:val="480"/>
      <w:marRight w:val="0"/>
      <w:marTop w:val="0"/>
      <w:marBottom w:val="0"/>
      <w:divBdr>
        <w:top w:val="none" w:sz="0" w:space="0" w:color="auto"/>
        <w:left w:val="none" w:sz="0" w:space="0" w:color="auto"/>
        <w:bottom w:val="none" w:sz="0" w:space="0" w:color="auto"/>
        <w:right w:val="none" w:sz="0" w:space="0" w:color="auto"/>
      </w:divBdr>
    </w:div>
    <w:div w:id="50619746">
      <w:marLeft w:val="480"/>
      <w:marRight w:val="0"/>
      <w:marTop w:val="0"/>
      <w:marBottom w:val="0"/>
      <w:divBdr>
        <w:top w:val="none" w:sz="0" w:space="0" w:color="auto"/>
        <w:left w:val="none" w:sz="0" w:space="0" w:color="auto"/>
        <w:bottom w:val="none" w:sz="0" w:space="0" w:color="auto"/>
        <w:right w:val="none" w:sz="0" w:space="0" w:color="auto"/>
      </w:divBdr>
    </w:div>
    <w:div w:id="50885415">
      <w:marLeft w:val="480"/>
      <w:marRight w:val="0"/>
      <w:marTop w:val="0"/>
      <w:marBottom w:val="0"/>
      <w:divBdr>
        <w:top w:val="none" w:sz="0" w:space="0" w:color="auto"/>
        <w:left w:val="none" w:sz="0" w:space="0" w:color="auto"/>
        <w:bottom w:val="none" w:sz="0" w:space="0" w:color="auto"/>
        <w:right w:val="none" w:sz="0" w:space="0" w:color="auto"/>
      </w:divBdr>
    </w:div>
    <w:div w:id="55861959">
      <w:marLeft w:val="480"/>
      <w:marRight w:val="0"/>
      <w:marTop w:val="0"/>
      <w:marBottom w:val="0"/>
      <w:divBdr>
        <w:top w:val="none" w:sz="0" w:space="0" w:color="auto"/>
        <w:left w:val="none" w:sz="0" w:space="0" w:color="auto"/>
        <w:bottom w:val="none" w:sz="0" w:space="0" w:color="auto"/>
        <w:right w:val="none" w:sz="0" w:space="0" w:color="auto"/>
      </w:divBdr>
    </w:div>
    <w:div w:id="59637879">
      <w:marLeft w:val="480"/>
      <w:marRight w:val="0"/>
      <w:marTop w:val="0"/>
      <w:marBottom w:val="0"/>
      <w:divBdr>
        <w:top w:val="none" w:sz="0" w:space="0" w:color="auto"/>
        <w:left w:val="none" w:sz="0" w:space="0" w:color="auto"/>
        <w:bottom w:val="none" w:sz="0" w:space="0" w:color="auto"/>
        <w:right w:val="none" w:sz="0" w:space="0" w:color="auto"/>
      </w:divBdr>
    </w:div>
    <w:div w:id="60445629">
      <w:marLeft w:val="480"/>
      <w:marRight w:val="0"/>
      <w:marTop w:val="0"/>
      <w:marBottom w:val="0"/>
      <w:divBdr>
        <w:top w:val="none" w:sz="0" w:space="0" w:color="auto"/>
        <w:left w:val="none" w:sz="0" w:space="0" w:color="auto"/>
        <w:bottom w:val="none" w:sz="0" w:space="0" w:color="auto"/>
        <w:right w:val="none" w:sz="0" w:space="0" w:color="auto"/>
      </w:divBdr>
    </w:div>
    <w:div w:id="60518990">
      <w:marLeft w:val="480"/>
      <w:marRight w:val="0"/>
      <w:marTop w:val="0"/>
      <w:marBottom w:val="0"/>
      <w:divBdr>
        <w:top w:val="none" w:sz="0" w:space="0" w:color="auto"/>
        <w:left w:val="none" w:sz="0" w:space="0" w:color="auto"/>
        <w:bottom w:val="none" w:sz="0" w:space="0" w:color="auto"/>
        <w:right w:val="none" w:sz="0" w:space="0" w:color="auto"/>
      </w:divBdr>
    </w:div>
    <w:div w:id="61295120">
      <w:marLeft w:val="480"/>
      <w:marRight w:val="0"/>
      <w:marTop w:val="0"/>
      <w:marBottom w:val="0"/>
      <w:divBdr>
        <w:top w:val="none" w:sz="0" w:space="0" w:color="auto"/>
        <w:left w:val="none" w:sz="0" w:space="0" w:color="auto"/>
        <w:bottom w:val="none" w:sz="0" w:space="0" w:color="auto"/>
        <w:right w:val="none" w:sz="0" w:space="0" w:color="auto"/>
      </w:divBdr>
    </w:div>
    <w:div w:id="62025741">
      <w:marLeft w:val="480"/>
      <w:marRight w:val="0"/>
      <w:marTop w:val="0"/>
      <w:marBottom w:val="0"/>
      <w:divBdr>
        <w:top w:val="none" w:sz="0" w:space="0" w:color="auto"/>
        <w:left w:val="none" w:sz="0" w:space="0" w:color="auto"/>
        <w:bottom w:val="none" w:sz="0" w:space="0" w:color="auto"/>
        <w:right w:val="none" w:sz="0" w:space="0" w:color="auto"/>
      </w:divBdr>
    </w:div>
    <w:div w:id="62262896">
      <w:marLeft w:val="480"/>
      <w:marRight w:val="0"/>
      <w:marTop w:val="0"/>
      <w:marBottom w:val="0"/>
      <w:divBdr>
        <w:top w:val="none" w:sz="0" w:space="0" w:color="auto"/>
        <w:left w:val="none" w:sz="0" w:space="0" w:color="auto"/>
        <w:bottom w:val="none" w:sz="0" w:space="0" w:color="auto"/>
        <w:right w:val="none" w:sz="0" w:space="0" w:color="auto"/>
      </w:divBdr>
    </w:div>
    <w:div w:id="62417995">
      <w:bodyDiv w:val="1"/>
      <w:marLeft w:val="0"/>
      <w:marRight w:val="0"/>
      <w:marTop w:val="0"/>
      <w:marBottom w:val="0"/>
      <w:divBdr>
        <w:top w:val="none" w:sz="0" w:space="0" w:color="auto"/>
        <w:left w:val="none" w:sz="0" w:space="0" w:color="auto"/>
        <w:bottom w:val="none" w:sz="0" w:space="0" w:color="auto"/>
        <w:right w:val="none" w:sz="0" w:space="0" w:color="auto"/>
      </w:divBdr>
    </w:div>
    <w:div w:id="64035335">
      <w:marLeft w:val="480"/>
      <w:marRight w:val="0"/>
      <w:marTop w:val="0"/>
      <w:marBottom w:val="0"/>
      <w:divBdr>
        <w:top w:val="none" w:sz="0" w:space="0" w:color="auto"/>
        <w:left w:val="none" w:sz="0" w:space="0" w:color="auto"/>
        <w:bottom w:val="none" w:sz="0" w:space="0" w:color="auto"/>
        <w:right w:val="none" w:sz="0" w:space="0" w:color="auto"/>
      </w:divBdr>
    </w:div>
    <w:div w:id="64108809">
      <w:marLeft w:val="480"/>
      <w:marRight w:val="0"/>
      <w:marTop w:val="0"/>
      <w:marBottom w:val="0"/>
      <w:divBdr>
        <w:top w:val="none" w:sz="0" w:space="0" w:color="auto"/>
        <w:left w:val="none" w:sz="0" w:space="0" w:color="auto"/>
        <w:bottom w:val="none" w:sz="0" w:space="0" w:color="auto"/>
        <w:right w:val="none" w:sz="0" w:space="0" w:color="auto"/>
      </w:divBdr>
    </w:div>
    <w:div w:id="66344827">
      <w:marLeft w:val="480"/>
      <w:marRight w:val="0"/>
      <w:marTop w:val="0"/>
      <w:marBottom w:val="0"/>
      <w:divBdr>
        <w:top w:val="none" w:sz="0" w:space="0" w:color="auto"/>
        <w:left w:val="none" w:sz="0" w:space="0" w:color="auto"/>
        <w:bottom w:val="none" w:sz="0" w:space="0" w:color="auto"/>
        <w:right w:val="none" w:sz="0" w:space="0" w:color="auto"/>
      </w:divBdr>
    </w:div>
    <w:div w:id="66585400">
      <w:marLeft w:val="480"/>
      <w:marRight w:val="0"/>
      <w:marTop w:val="0"/>
      <w:marBottom w:val="0"/>
      <w:divBdr>
        <w:top w:val="none" w:sz="0" w:space="0" w:color="auto"/>
        <w:left w:val="none" w:sz="0" w:space="0" w:color="auto"/>
        <w:bottom w:val="none" w:sz="0" w:space="0" w:color="auto"/>
        <w:right w:val="none" w:sz="0" w:space="0" w:color="auto"/>
      </w:divBdr>
    </w:div>
    <w:div w:id="68768514">
      <w:marLeft w:val="480"/>
      <w:marRight w:val="0"/>
      <w:marTop w:val="0"/>
      <w:marBottom w:val="0"/>
      <w:divBdr>
        <w:top w:val="none" w:sz="0" w:space="0" w:color="auto"/>
        <w:left w:val="none" w:sz="0" w:space="0" w:color="auto"/>
        <w:bottom w:val="none" w:sz="0" w:space="0" w:color="auto"/>
        <w:right w:val="none" w:sz="0" w:space="0" w:color="auto"/>
      </w:divBdr>
    </w:div>
    <w:div w:id="69037244">
      <w:marLeft w:val="480"/>
      <w:marRight w:val="0"/>
      <w:marTop w:val="0"/>
      <w:marBottom w:val="0"/>
      <w:divBdr>
        <w:top w:val="none" w:sz="0" w:space="0" w:color="auto"/>
        <w:left w:val="none" w:sz="0" w:space="0" w:color="auto"/>
        <w:bottom w:val="none" w:sz="0" w:space="0" w:color="auto"/>
        <w:right w:val="none" w:sz="0" w:space="0" w:color="auto"/>
      </w:divBdr>
    </w:div>
    <w:div w:id="72047230">
      <w:marLeft w:val="480"/>
      <w:marRight w:val="0"/>
      <w:marTop w:val="0"/>
      <w:marBottom w:val="0"/>
      <w:divBdr>
        <w:top w:val="none" w:sz="0" w:space="0" w:color="auto"/>
        <w:left w:val="none" w:sz="0" w:space="0" w:color="auto"/>
        <w:bottom w:val="none" w:sz="0" w:space="0" w:color="auto"/>
        <w:right w:val="none" w:sz="0" w:space="0" w:color="auto"/>
      </w:divBdr>
    </w:div>
    <w:div w:id="73355085">
      <w:marLeft w:val="480"/>
      <w:marRight w:val="0"/>
      <w:marTop w:val="0"/>
      <w:marBottom w:val="0"/>
      <w:divBdr>
        <w:top w:val="none" w:sz="0" w:space="0" w:color="auto"/>
        <w:left w:val="none" w:sz="0" w:space="0" w:color="auto"/>
        <w:bottom w:val="none" w:sz="0" w:space="0" w:color="auto"/>
        <w:right w:val="none" w:sz="0" w:space="0" w:color="auto"/>
      </w:divBdr>
    </w:div>
    <w:div w:id="74866946">
      <w:marLeft w:val="480"/>
      <w:marRight w:val="0"/>
      <w:marTop w:val="0"/>
      <w:marBottom w:val="0"/>
      <w:divBdr>
        <w:top w:val="none" w:sz="0" w:space="0" w:color="auto"/>
        <w:left w:val="none" w:sz="0" w:space="0" w:color="auto"/>
        <w:bottom w:val="none" w:sz="0" w:space="0" w:color="auto"/>
        <w:right w:val="none" w:sz="0" w:space="0" w:color="auto"/>
      </w:divBdr>
    </w:div>
    <w:div w:id="77220175">
      <w:marLeft w:val="480"/>
      <w:marRight w:val="0"/>
      <w:marTop w:val="0"/>
      <w:marBottom w:val="0"/>
      <w:divBdr>
        <w:top w:val="none" w:sz="0" w:space="0" w:color="auto"/>
        <w:left w:val="none" w:sz="0" w:space="0" w:color="auto"/>
        <w:bottom w:val="none" w:sz="0" w:space="0" w:color="auto"/>
        <w:right w:val="none" w:sz="0" w:space="0" w:color="auto"/>
      </w:divBdr>
    </w:div>
    <w:div w:id="80417812">
      <w:marLeft w:val="480"/>
      <w:marRight w:val="0"/>
      <w:marTop w:val="0"/>
      <w:marBottom w:val="0"/>
      <w:divBdr>
        <w:top w:val="none" w:sz="0" w:space="0" w:color="auto"/>
        <w:left w:val="none" w:sz="0" w:space="0" w:color="auto"/>
        <w:bottom w:val="none" w:sz="0" w:space="0" w:color="auto"/>
        <w:right w:val="none" w:sz="0" w:space="0" w:color="auto"/>
      </w:divBdr>
    </w:div>
    <w:div w:id="83846625">
      <w:marLeft w:val="480"/>
      <w:marRight w:val="0"/>
      <w:marTop w:val="0"/>
      <w:marBottom w:val="0"/>
      <w:divBdr>
        <w:top w:val="none" w:sz="0" w:space="0" w:color="auto"/>
        <w:left w:val="none" w:sz="0" w:space="0" w:color="auto"/>
        <w:bottom w:val="none" w:sz="0" w:space="0" w:color="auto"/>
        <w:right w:val="none" w:sz="0" w:space="0" w:color="auto"/>
      </w:divBdr>
    </w:div>
    <w:div w:id="85807138">
      <w:marLeft w:val="480"/>
      <w:marRight w:val="0"/>
      <w:marTop w:val="0"/>
      <w:marBottom w:val="0"/>
      <w:divBdr>
        <w:top w:val="none" w:sz="0" w:space="0" w:color="auto"/>
        <w:left w:val="none" w:sz="0" w:space="0" w:color="auto"/>
        <w:bottom w:val="none" w:sz="0" w:space="0" w:color="auto"/>
        <w:right w:val="none" w:sz="0" w:space="0" w:color="auto"/>
      </w:divBdr>
    </w:div>
    <w:div w:id="97793081">
      <w:marLeft w:val="480"/>
      <w:marRight w:val="0"/>
      <w:marTop w:val="0"/>
      <w:marBottom w:val="0"/>
      <w:divBdr>
        <w:top w:val="none" w:sz="0" w:space="0" w:color="auto"/>
        <w:left w:val="none" w:sz="0" w:space="0" w:color="auto"/>
        <w:bottom w:val="none" w:sz="0" w:space="0" w:color="auto"/>
        <w:right w:val="none" w:sz="0" w:space="0" w:color="auto"/>
      </w:divBdr>
    </w:div>
    <w:div w:id="97911582">
      <w:marLeft w:val="480"/>
      <w:marRight w:val="0"/>
      <w:marTop w:val="0"/>
      <w:marBottom w:val="0"/>
      <w:divBdr>
        <w:top w:val="none" w:sz="0" w:space="0" w:color="auto"/>
        <w:left w:val="none" w:sz="0" w:space="0" w:color="auto"/>
        <w:bottom w:val="none" w:sz="0" w:space="0" w:color="auto"/>
        <w:right w:val="none" w:sz="0" w:space="0" w:color="auto"/>
      </w:divBdr>
    </w:div>
    <w:div w:id="98306350">
      <w:marLeft w:val="480"/>
      <w:marRight w:val="0"/>
      <w:marTop w:val="0"/>
      <w:marBottom w:val="0"/>
      <w:divBdr>
        <w:top w:val="none" w:sz="0" w:space="0" w:color="auto"/>
        <w:left w:val="none" w:sz="0" w:space="0" w:color="auto"/>
        <w:bottom w:val="none" w:sz="0" w:space="0" w:color="auto"/>
        <w:right w:val="none" w:sz="0" w:space="0" w:color="auto"/>
      </w:divBdr>
    </w:div>
    <w:div w:id="99492542">
      <w:marLeft w:val="480"/>
      <w:marRight w:val="0"/>
      <w:marTop w:val="0"/>
      <w:marBottom w:val="0"/>
      <w:divBdr>
        <w:top w:val="none" w:sz="0" w:space="0" w:color="auto"/>
        <w:left w:val="none" w:sz="0" w:space="0" w:color="auto"/>
        <w:bottom w:val="none" w:sz="0" w:space="0" w:color="auto"/>
        <w:right w:val="none" w:sz="0" w:space="0" w:color="auto"/>
      </w:divBdr>
    </w:div>
    <w:div w:id="105128254">
      <w:marLeft w:val="480"/>
      <w:marRight w:val="0"/>
      <w:marTop w:val="0"/>
      <w:marBottom w:val="0"/>
      <w:divBdr>
        <w:top w:val="none" w:sz="0" w:space="0" w:color="auto"/>
        <w:left w:val="none" w:sz="0" w:space="0" w:color="auto"/>
        <w:bottom w:val="none" w:sz="0" w:space="0" w:color="auto"/>
        <w:right w:val="none" w:sz="0" w:space="0" w:color="auto"/>
      </w:divBdr>
    </w:div>
    <w:div w:id="107822276">
      <w:marLeft w:val="480"/>
      <w:marRight w:val="0"/>
      <w:marTop w:val="0"/>
      <w:marBottom w:val="0"/>
      <w:divBdr>
        <w:top w:val="none" w:sz="0" w:space="0" w:color="auto"/>
        <w:left w:val="none" w:sz="0" w:space="0" w:color="auto"/>
        <w:bottom w:val="none" w:sz="0" w:space="0" w:color="auto"/>
        <w:right w:val="none" w:sz="0" w:space="0" w:color="auto"/>
      </w:divBdr>
    </w:div>
    <w:div w:id="109473272">
      <w:marLeft w:val="480"/>
      <w:marRight w:val="0"/>
      <w:marTop w:val="0"/>
      <w:marBottom w:val="0"/>
      <w:divBdr>
        <w:top w:val="none" w:sz="0" w:space="0" w:color="auto"/>
        <w:left w:val="none" w:sz="0" w:space="0" w:color="auto"/>
        <w:bottom w:val="none" w:sz="0" w:space="0" w:color="auto"/>
        <w:right w:val="none" w:sz="0" w:space="0" w:color="auto"/>
      </w:divBdr>
    </w:div>
    <w:div w:id="110441440">
      <w:marLeft w:val="480"/>
      <w:marRight w:val="0"/>
      <w:marTop w:val="0"/>
      <w:marBottom w:val="0"/>
      <w:divBdr>
        <w:top w:val="none" w:sz="0" w:space="0" w:color="auto"/>
        <w:left w:val="none" w:sz="0" w:space="0" w:color="auto"/>
        <w:bottom w:val="none" w:sz="0" w:space="0" w:color="auto"/>
        <w:right w:val="none" w:sz="0" w:space="0" w:color="auto"/>
      </w:divBdr>
    </w:div>
    <w:div w:id="111630650">
      <w:marLeft w:val="480"/>
      <w:marRight w:val="0"/>
      <w:marTop w:val="0"/>
      <w:marBottom w:val="0"/>
      <w:divBdr>
        <w:top w:val="none" w:sz="0" w:space="0" w:color="auto"/>
        <w:left w:val="none" w:sz="0" w:space="0" w:color="auto"/>
        <w:bottom w:val="none" w:sz="0" w:space="0" w:color="auto"/>
        <w:right w:val="none" w:sz="0" w:space="0" w:color="auto"/>
      </w:divBdr>
    </w:div>
    <w:div w:id="113639646">
      <w:marLeft w:val="480"/>
      <w:marRight w:val="0"/>
      <w:marTop w:val="0"/>
      <w:marBottom w:val="0"/>
      <w:divBdr>
        <w:top w:val="none" w:sz="0" w:space="0" w:color="auto"/>
        <w:left w:val="none" w:sz="0" w:space="0" w:color="auto"/>
        <w:bottom w:val="none" w:sz="0" w:space="0" w:color="auto"/>
        <w:right w:val="none" w:sz="0" w:space="0" w:color="auto"/>
      </w:divBdr>
    </w:div>
    <w:div w:id="114492229">
      <w:marLeft w:val="480"/>
      <w:marRight w:val="0"/>
      <w:marTop w:val="0"/>
      <w:marBottom w:val="0"/>
      <w:divBdr>
        <w:top w:val="none" w:sz="0" w:space="0" w:color="auto"/>
        <w:left w:val="none" w:sz="0" w:space="0" w:color="auto"/>
        <w:bottom w:val="none" w:sz="0" w:space="0" w:color="auto"/>
        <w:right w:val="none" w:sz="0" w:space="0" w:color="auto"/>
      </w:divBdr>
    </w:div>
    <w:div w:id="116022874">
      <w:marLeft w:val="480"/>
      <w:marRight w:val="0"/>
      <w:marTop w:val="0"/>
      <w:marBottom w:val="0"/>
      <w:divBdr>
        <w:top w:val="none" w:sz="0" w:space="0" w:color="auto"/>
        <w:left w:val="none" w:sz="0" w:space="0" w:color="auto"/>
        <w:bottom w:val="none" w:sz="0" w:space="0" w:color="auto"/>
        <w:right w:val="none" w:sz="0" w:space="0" w:color="auto"/>
      </w:divBdr>
    </w:div>
    <w:div w:id="116028403">
      <w:marLeft w:val="480"/>
      <w:marRight w:val="0"/>
      <w:marTop w:val="0"/>
      <w:marBottom w:val="0"/>
      <w:divBdr>
        <w:top w:val="none" w:sz="0" w:space="0" w:color="auto"/>
        <w:left w:val="none" w:sz="0" w:space="0" w:color="auto"/>
        <w:bottom w:val="none" w:sz="0" w:space="0" w:color="auto"/>
        <w:right w:val="none" w:sz="0" w:space="0" w:color="auto"/>
      </w:divBdr>
    </w:div>
    <w:div w:id="119962955">
      <w:marLeft w:val="480"/>
      <w:marRight w:val="0"/>
      <w:marTop w:val="0"/>
      <w:marBottom w:val="0"/>
      <w:divBdr>
        <w:top w:val="none" w:sz="0" w:space="0" w:color="auto"/>
        <w:left w:val="none" w:sz="0" w:space="0" w:color="auto"/>
        <w:bottom w:val="none" w:sz="0" w:space="0" w:color="auto"/>
        <w:right w:val="none" w:sz="0" w:space="0" w:color="auto"/>
      </w:divBdr>
    </w:div>
    <w:div w:id="121386002">
      <w:marLeft w:val="480"/>
      <w:marRight w:val="0"/>
      <w:marTop w:val="0"/>
      <w:marBottom w:val="0"/>
      <w:divBdr>
        <w:top w:val="none" w:sz="0" w:space="0" w:color="auto"/>
        <w:left w:val="none" w:sz="0" w:space="0" w:color="auto"/>
        <w:bottom w:val="none" w:sz="0" w:space="0" w:color="auto"/>
        <w:right w:val="none" w:sz="0" w:space="0" w:color="auto"/>
      </w:divBdr>
    </w:div>
    <w:div w:id="121963522">
      <w:marLeft w:val="480"/>
      <w:marRight w:val="0"/>
      <w:marTop w:val="0"/>
      <w:marBottom w:val="0"/>
      <w:divBdr>
        <w:top w:val="none" w:sz="0" w:space="0" w:color="auto"/>
        <w:left w:val="none" w:sz="0" w:space="0" w:color="auto"/>
        <w:bottom w:val="none" w:sz="0" w:space="0" w:color="auto"/>
        <w:right w:val="none" w:sz="0" w:space="0" w:color="auto"/>
      </w:divBdr>
    </w:div>
    <w:div w:id="122582182">
      <w:marLeft w:val="480"/>
      <w:marRight w:val="0"/>
      <w:marTop w:val="0"/>
      <w:marBottom w:val="0"/>
      <w:divBdr>
        <w:top w:val="none" w:sz="0" w:space="0" w:color="auto"/>
        <w:left w:val="none" w:sz="0" w:space="0" w:color="auto"/>
        <w:bottom w:val="none" w:sz="0" w:space="0" w:color="auto"/>
        <w:right w:val="none" w:sz="0" w:space="0" w:color="auto"/>
      </w:divBdr>
    </w:div>
    <w:div w:id="122624348">
      <w:marLeft w:val="480"/>
      <w:marRight w:val="0"/>
      <w:marTop w:val="0"/>
      <w:marBottom w:val="0"/>
      <w:divBdr>
        <w:top w:val="none" w:sz="0" w:space="0" w:color="auto"/>
        <w:left w:val="none" w:sz="0" w:space="0" w:color="auto"/>
        <w:bottom w:val="none" w:sz="0" w:space="0" w:color="auto"/>
        <w:right w:val="none" w:sz="0" w:space="0" w:color="auto"/>
      </w:divBdr>
    </w:div>
    <w:div w:id="123551274">
      <w:marLeft w:val="480"/>
      <w:marRight w:val="0"/>
      <w:marTop w:val="0"/>
      <w:marBottom w:val="0"/>
      <w:divBdr>
        <w:top w:val="none" w:sz="0" w:space="0" w:color="auto"/>
        <w:left w:val="none" w:sz="0" w:space="0" w:color="auto"/>
        <w:bottom w:val="none" w:sz="0" w:space="0" w:color="auto"/>
        <w:right w:val="none" w:sz="0" w:space="0" w:color="auto"/>
      </w:divBdr>
    </w:div>
    <w:div w:id="123742759">
      <w:marLeft w:val="480"/>
      <w:marRight w:val="0"/>
      <w:marTop w:val="0"/>
      <w:marBottom w:val="0"/>
      <w:divBdr>
        <w:top w:val="none" w:sz="0" w:space="0" w:color="auto"/>
        <w:left w:val="none" w:sz="0" w:space="0" w:color="auto"/>
        <w:bottom w:val="none" w:sz="0" w:space="0" w:color="auto"/>
        <w:right w:val="none" w:sz="0" w:space="0" w:color="auto"/>
      </w:divBdr>
    </w:div>
    <w:div w:id="125585500">
      <w:marLeft w:val="480"/>
      <w:marRight w:val="0"/>
      <w:marTop w:val="0"/>
      <w:marBottom w:val="0"/>
      <w:divBdr>
        <w:top w:val="none" w:sz="0" w:space="0" w:color="auto"/>
        <w:left w:val="none" w:sz="0" w:space="0" w:color="auto"/>
        <w:bottom w:val="none" w:sz="0" w:space="0" w:color="auto"/>
        <w:right w:val="none" w:sz="0" w:space="0" w:color="auto"/>
      </w:divBdr>
    </w:div>
    <w:div w:id="126974484">
      <w:marLeft w:val="480"/>
      <w:marRight w:val="0"/>
      <w:marTop w:val="0"/>
      <w:marBottom w:val="0"/>
      <w:divBdr>
        <w:top w:val="none" w:sz="0" w:space="0" w:color="auto"/>
        <w:left w:val="none" w:sz="0" w:space="0" w:color="auto"/>
        <w:bottom w:val="none" w:sz="0" w:space="0" w:color="auto"/>
        <w:right w:val="none" w:sz="0" w:space="0" w:color="auto"/>
      </w:divBdr>
    </w:div>
    <w:div w:id="127015270">
      <w:marLeft w:val="480"/>
      <w:marRight w:val="0"/>
      <w:marTop w:val="0"/>
      <w:marBottom w:val="0"/>
      <w:divBdr>
        <w:top w:val="none" w:sz="0" w:space="0" w:color="auto"/>
        <w:left w:val="none" w:sz="0" w:space="0" w:color="auto"/>
        <w:bottom w:val="none" w:sz="0" w:space="0" w:color="auto"/>
        <w:right w:val="none" w:sz="0" w:space="0" w:color="auto"/>
      </w:divBdr>
    </w:div>
    <w:div w:id="129522592">
      <w:marLeft w:val="480"/>
      <w:marRight w:val="0"/>
      <w:marTop w:val="0"/>
      <w:marBottom w:val="0"/>
      <w:divBdr>
        <w:top w:val="none" w:sz="0" w:space="0" w:color="auto"/>
        <w:left w:val="none" w:sz="0" w:space="0" w:color="auto"/>
        <w:bottom w:val="none" w:sz="0" w:space="0" w:color="auto"/>
        <w:right w:val="none" w:sz="0" w:space="0" w:color="auto"/>
      </w:divBdr>
    </w:div>
    <w:div w:id="131604823">
      <w:marLeft w:val="480"/>
      <w:marRight w:val="0"/>
      <w:marTop w:val="0"/>
      <w:marBottom w:val="0"/>
      <w:divBdr>
        <w:top w:val="none" w:sz="0" w:space="0" w:color="auto"/>
        <w:left w:val="none" w:sz="0" w:space="0" w:color="auto"/>
        <w:bottom w:val="none" w:sz="0" w:space="0" w:color="auto"/>
        <w:right w:val="none" w:sz="0" w:space="0" w:color="auto"/>
      </w:divBdr>
    </w:div>
    <w:div w:id="132211273">
      <w:marLeft w:val="480"/>
      <w:marRight w:val="0"/>
      <w:marTop w:val="0"/>
      <w:marBottom w:val="0"/>
      <w:divBdr>
        <w:top w:val="none" w:sz="0" w:space="0" w:color="auto"/>
        <w:left w:val="none" w:sz="0" w:space="0" w:color="auto"/>
        <w:bottom w:val="none" w:sz="0" w:space="0" w:color="auto"/>
        <w:right w:val="none" w:sz="0" w:space="0" w:color="auto"/>
      </w:divBdr>
    </w:div>
    <w:div w:id="133258192">
      <w:marLeft w:val="480"/>
      <w:marRight w:val="0"/>
      <w:marTop w:val="0"/>
      <w:marBottom w:val="0"/>
      <w:divBdr>
        <w:top w:val="none" w:sz="0" w:space="0" w:color="auto"/>
        <w:left w:val="none" w:sz="0" w:space="0" w:color="auto"/>
        <w:bottom w:val="none" w:sz="0" w:space="0" w:color="auto"/>
        <w:right w:val="none" w:sz="0" w:space="0" w:color="auto"/>
      </w:divBdr>
    </w:div>
    <w:div w:id="136073905">
      <w:marLeft w:val="480"/>
      <w:marRight w:val="0"/>
      <w:marTop w:val="0"/>
      <w:marBottom w:val="0"/>
      <w:divBdr>
        <w:top w:val="none" w:sz="0" w:space="0" w:color="auto"/>
        <w:left w:val="none" w:sz="0" w:space="0" w:color="auto"/>
        <w:bottom w:val="none" w:sz="0" w:space="0" w:color="auto"/>
        <w:right w:val="none" w:sz="0" w:space="0" w:color="auto"/>
      </w:divBdr>
    </w:div>
    <w:div w:id="136262978">
      <w:marLeft w:val="480"/>
      <w:marRight w:val="0"/>
      <w:marTop w:val="0"/>
      <w:marBottom w:val="0"/>
      <w:divBdr>
        <w:top w:val="none" w:sz="0" w:space="0" w:color="auto"/>
        <w:left w:val="none" w:sz="0" w:space="0" w:color="auto"/>
        <w:bottom w:val="none" w:sz="0" w:space="0" w:color="auto"/>
        <w:right w:val="none" w:sz="0" w:space="0" w:color="auto"/>
      </w:divBdr>
    </w:div>
    <w:div w:id="136458947">
      <w:marLeft w:val="480"/>
      <w:marRight w:val="0"/>
      <w:marTop w:val="0"/>
      <w:marBottom w:val="0"/>
      <w:divBdr>
        <w:top w:val="none" w:sz="0" w:space="0" w:color="auto"/>
        <w:left w:val="none" w:sz="0" w:space="0" w:color="auto"/>
        <w:bottom w:val="none" w:sz="0" w:space="0" w:color="auto"/>
        <w:right w:val="none" w:sz="0" w:space="0" w:color="auto"/>
      </w:divBdr>
    </w:div>
    <w:div w:id="137036947">
      <w:marLeft w:val="480"/>
      <w:marRight w:val="0"/>
      <w:marTop w:val="0"/>
      <w:marBottom w:val="0"/>
      <w:divBdr>
        <w:top w:val="none" w:sz="0" w:space="0" w:color="auto"/>
        <w:left w:val="none" w:sz="0" w:space="0" w:color="auto"/>
        <w:bottom w:val="none" w:sz="0" w:space="0" w:color="auto"/>
        <w:right w:val="none" w:sz="0" w:space="0" w:color="auto"/>
      </w:divBdr>
    </w:div>
    <w:div w:id="137579316">
      <w:marLeft w:val="480"/>
      <w:marRight w:val="0"/>
      <w:marTop w:val="0"/>
      <w:marBottom w:val="0"/>
      <w:divBdr>
        <w:top w:val="none" w:sz="0" w:space="0" w:color="auto"/>
        <w:left w:val="none" w:sz="0" w:space="0" w:color="auto"/>
        <w:bottom w:val="none" w:sz="0" w:space="0" w:color="auto"/>
        <w:right w:val="none" w:sz="0" w:space="0" w:color="auto"/>
      </w:divBdr>
    </w:div>
    <w:div w:id="142283799">
      <w:marLeft w:val="480"/>
      <w:marRight w:val="0"/>
      <w:marTop w:val="0"/>
      <w:marBottom w:val="0"/>
      <w:divBdr>
        <w:top w:val="none" w:sz="0" w:space="0" w:color="auto"/>
        <w:left w:val="none" w:sz="0" w:space="0" w:color="auto"/>
        <w:bottom w:val="none" w:sz="0" w:space="0" w:color="auto"/>
        <w:right w:val="none" w:sz="0" w:space="0" w:color="auto"/>
      </w:divBdr>
    </w:div>
    <w:div w:id="142702436">
      <w:marLeft w:val="480"/>
      <w:marRight w:val="0"/>
      <w:marTop w:val="0"/>
      <w:marBottom w:val="0"/>
      <w:divBdr>
        <w:top w:val="none" w:sz="0" w:space="0" w:color="auto"/>
        <w:left w:val="none" w:sz="0" w:space="0" w:color="auto"/>
        <w:bottom w:val="none" w:sz="0" w:space="0" w:color="auto"/>
        <w:right w:val="none" w:sz="0" w:space="0" w:color="auto"/>
      </w:divBdr>
    </w:div>
    <w:div w:id="145440178">
      <w:marLeft w:val="480"/>
      <w:marRight w:val="0"/>
      <w:marTop w:val="0"/>
      <w:marBottom w:val="0"/>
      <w:divBdr>
        <w:top w:val="none" w:sz="0" w:space="0" w:color="auto"/>
        <w:left w:val="none" w:sz="0" w:space="0" w:color="auto"/>
        <w:bottom w:val="none" w:sz="0" w:space="0" w:color="auto"/>
        <w:right w:val="none" w:sz="0" w:space="0" w:color="auto"/>
      </w:divBdr>
    </w:div>
    <w:div w:id="145442599">
      <w:marLeft w:val="480"/>
      <w:marRight w:val="0"/>
      <w:marTop w:val="0"/>
      <w:marBottom w:val="0"/>
      <w:divBdr>
        <w:top w:val="none" w:sz="0" w:space="0" w:color="auto"/>
        <w:left w:val="none" w:sz="0" w:space="0" w:color="auto"/>
        <w:bottom w:val="none" w:sz="0" w:space="0" w:color="auto"/>
        <w:right w:val="none" w:sz="0" w:space="0" w:color="auto"/>
      </w:divBdr>
    </w:div>
    <w:div w:id="145779399">
      <w:marLeft w:val="480"/>
      <w:marRight w:val="0"/>
      <w:marTop w:val="0"/>
      <w:marBottom w:val="0"/>
      <w:divBdr>
        <w:top w:val="none" w:sz="0" w:space="0" w:color="auto"/>
        <w:left w:val="none" w:sz="0" w:space="0" w:color="auto"/>
        <w:bottom w:val="none" w:sz="0" w:space="0" w:color="auto"/>
        <w:right w:val="none" w:sz="0" w:space="0" w:color="auto"/>
      </w:divBdr>
    </w:div>
    <w:div w:id="146829273">
      <w:marLeft w:val="480"/>
      <w:marRight w:val="0"/>
      <w:marTop w:val="0"/>
      <w:marBottom w:val="0"/>
      <w:divBdr>
        <w:top w:val="none" w:sz="0" w:space="0" w:color="auto"/>
        <w:left w:val="none" w:sz="0" w:space="0" w:color="auto"/>
        <w:bottom w:val="none" w:sz="0" w:space="0" w:color="auto"/>
        <w:right w:val="none" w:sz="0" w:space="0" w:color="auto"/>
      </w:divBdr>
    </w:div>
    <w:div w:id="147131584">
      <w:marLeft w:val="480"/>
      <w:marRight w:val="0"/>
      <w:marTop w:val="0"/>
      <w:marBottom w:val="0"/>
      <w:divBdr>
        <w:top w:val="none" w:sz="0" w:space="0" w:color="auto"/>
        <w:left w:val="none" w:sz="0" w:space="0" w:color="auto"/>
        <w:bottom w:val="none" w:sz="0" w:space="0" w:color="auto"/>
        <w:right w:val="none" w:sz="0" w:space="0" w:color="auto"/>
      </w:divBdr>
    </w:div>
    <w:div w:id="147676201">
      <w:marLeft w:val="480"/>
      <w:marRight w:val="0"/>
      <w:marTop w:val="0"/>
      <w:marBottom w:val="0"/>
      <w:divBdr>
        <w:top w:val="none" w:sz="0" w:space="0" w:color="auto"/>
        <w:left w:val="none" w:sz="0" w:space="0" w:color="auto"/>
        <w:bottom w:val="none" w:sz="0" w:space="0" w:color="auto"/>
        <w:right w:val="none" w:sz="0" w:space="0" w:color="auto"/>
      </w:divBdr>
    </w:div>
    <w:div w:id="147792157">
      <w:marLeft w:val="480"/>
      <w:marRight w:val="0"/>
      <w:marTop w:val="0"/>
      <w:marBottom w:val="0"/>
      <w:divBdr>
        <w:top w:val="none" w:sz="0" w:space="0" w:color="auto"/>
        <w:left w:val="none" w:sz="0" w:space="0" w:color="auto"/>
        <w:bottom w:val="none" w:sz="0" w:space="0" w:color="auto"/>
        <w:right w:val="none" w:sz="0" w:space="0" w:color="auto"/>
      </w:divBdr>
    </w:div>
    <w:div w:id="148834656">
      <w:marLeft w:val="480"/>
      <w:marRight w:val="0"/>
      <w:marTop w:val="0"/>
      <w:marBottom w:val="0"/>
      <w:divBdr>
        <w:top w:val="none" w:sz="0" w:space="0" w:color="auto"/>
        <w:left w:val="none" w:sz="0" w:space="0" w:color="auto"/>
        <w:bottom w:val="none" w:sz="0" w:space="0" w:color="auto"/>
        <w:right w:val="none" w:sz="0" w:space="0" w:color="auto"/>
      </w:divBdr>
    </w:div>
    <w:div w:id="150752570">
      <w:marLeft w:val="480"/>
      <w:marRight w:val="0"/>
      <w:marTop w:val="0"/>
      <w:marBottom w:val="0"/>
      <w:divBdr>
        <w:top w:val="none" w:sz="0" w:space="0" w:color="auto"/>
        <w:left w:val="none" w:sz="0" w:space="0" w:color="auto"/>
        <w:bottom w:val="none" w:sz="0" w:space="0" w:color="auto"/>
        <w:right w:val="none" w:sz="0" w:space="0" w:color="auto"/>
      </w:divBdr>
    </w:div>
    <w:div w:id="151993560">
      <w:marLeft w:val="480"/>
      <w:marRight w:val="0"/>
      <w:marTop w:val="0"/>
      <w:marBottom w:val="0"/>
      <w:divBdr>
        <w:top w:val="none" w:sz="0" w:space="0" w:color="auto"/>
        <w:left w:val="none" w:sz="0" w:space="0" w:color="auto"/>
        <w:bottom w:val="none" w:sz="0" w:space="0" w:color="auto"/>
        <w:right w:val="none" w:sz="0" w:space="0" w:color="auto"/>
      </w:divBdr>
    </w:div>
    <w:div w:id="154415951">
      <w:marLeft w:val="480"/>
      <w:marRight w:val="0"/>
      <w:marTop w:val="0"/>
      <w:marBottom w:val="0"/>
      <w:divBdr>
        <w:top w:val="none" w:sz="0" w:space="0" w:color="auto"/>
        <w:left w:val="none" w:sz="0" w:space="0" w:color="auto"/>
        <w:bottom w:val="none" w:sz="0" w:space="0" w:color="auto"/>
        <w:right w:val="none" w:sz="0" w:space="0" w:color="auto"/>
      </w:divBdr>
    </w:div>
    <w:div w:id="154882501">
      <w:marLeft w:val="480"/>
      <w:marRight w:val="0"/>
      <w:marTop w:val="0"/>
      <w:marBottom w:val="0"/>
      <w:divBdr>
        <w:top w:val="none" w:sz="0" w:space="0" w:color="auto"/>
        <w:left w:val="none" w:sz="0" w:space="0" w:color="auto"/>
        <w:bottom w:val="none" w:sz="0" w:space="0" w:color="auto"/>
        <w:right w:val="none" w:sz="0" w:space="0" w:color="auto"/>
      </w:divBdr>
    </w:div>
    <w:div w:id="155921980">
      <w:marLeft w:val="480"/>
      <w:marRight w:val="0"/>
      <w:marTop w:val="0"/>
      <w:marBottom w:val="0"/>
      <w:divBdr>
        <w:top w:val="none" w:sz="0" w:space="0" w:color="auto"/>
        <w:left w:val="none" w:sz="0" w:space="0" w:color="auto"/>
        <w:bottom w:val="none" w:sz="0" w:space="0" w:color="auto"/>
        <w:right w:val="none" w:sz="0" w:space="0" w:color="auto"/>
      </w:divBdr>
    </w:div>
    <w:div w:id="156192065">
      <w:marLeft w:val="480"/>
      <w:marRight w:val="0"/>
      <w:marTop w:val="0"/>
      <w:marBottom w:val="0"/>
      <w:divBdr>
        <w:top w:val="none" w:sz="0" w:space="0" w:color="auto"/>
        <w:left w:val="none" w:sz="0" w:space="0" w:color="auto"/>
        <w:bottom w:val="none" w:sz="0" w:space="0" w:color="auto"/>
        <w:right w:val="none" w:sz="0" w:space="0" w:color="auto"/>
      </w:divBdr>
    </w:div>
    <w:div w:id="156582532">
      <w:marLeft w:val="480"/>
      <w:marRight w:val="0"/>
      <w:marTop w:val="0"/>
      <w:marBottom w:val="0"/>
      <w:divBdr>
        <w:top w:val="none" w:sz="0" w:space="0" w:color="auto"/>
        <w:left w:val="none" w:sz="0" w:space="0" w:color="auto"/>
        <w:bottom w:val="none" w:sz="0" w:space="0" w:color="auto"/>
        <w:right w:val="none" w:sz="0" w:space="0" w:color="auto"/>
      </w:divBdr>
    </w:div>
    <w:div w:id="157504683">
      <w:marLeft w:val="480"/>
      <w:marRight w:val="0"/>
      <w:marTop w:val="0"/>
      <w:marBottom w:val="0"/>
      <w:divBdr>
        <w:top w:val="none" w:sz="0" w:space="0" w:color="auto"/>
        <w:left w:val="none" w:sz="0" w:space="0" w:color="auto"/>
        <w:bottom w:val="none" w:sz="0" w:space="0" w:color="auto"/>
        <w:right w:val="none" w:sz="0" w:space="0" w:color="auto"/>
      </w:divBdr>
    </w:div>
    <w:div w:id="158926274">
      <w:marLeft w:val="480"/>
      <w:marRight w:val="0"/>
      <w:marTop w:val="0"/>
      <w:marBottom w:val="0"/>
      <w:divBdr>
        <w:top w:val="none" w:sz="0" w:space="0" w:color="auto"/>
        <w:left w:val="none" w:sz="0" w:space="0" w:color="auto"/>
        <w:bottom w:val="none" w:sz="0" w:space="0" w:color="auto"/>
        <w:right w:val="none" w:sz="0" w:space="0" w:color="auto"/>
      </w:divBdr>
    </w:div>
    <w:div w:id="161315683">
      <w:marLeft w:val="480"/>
      <w:marRight w:val="0"/>
      <w:marTop w:val="0"/>
      <w:marBottom w:val="0"/>
      <w:divBdr>
        <w:top w:val="none" w:sz="0" w:space="0" w:color="auto"/>
        <w:left w:val="none" w:sz="0" w:space="0" w:color="auto"/>
        <w:bottom w:val="none" w:sz="0" w:space="0" w:color="auto"/>
        <w:right w:val="none" w:sz="0" w:space="0" w:color="auto"/>
      </w:divBdr>
    </w:div>
    <w:div w:id="161438819">
      <w:marLeft w:val="480"/>
      <w:marRight w:val="0"/>
      <w:marTop w:val="0"/>
      <w:marBottom w:val="0"/>
      <w:divBdr>
        <w:top w:val="none" w:sz="0" w:space="0" w:color="auto"/>
        <w:left w:val="none" w:sz="0" w:space="0" w:color="auto"/>
        <w:bottom w:val="none" w:sz="0" w:space="0" w:color="auto"/>
        <w:right w:val="none" w:sz="0" w:space="0" w:color="auto"/>
      </w:divBdr>
    </w:div>
    <w:div w:id="163395881">
      <w:marLeft w:val="480"/>
      <w:marRight w:val="0"/>
      <w:marTop w:val="0"/>
      <w:marBottom w:val="0"/>
      <w:divBdr>
        <w:top w:val="none" w:sz="0" w:space="0" w:color="auto"/>
        <w:left w:val="none" w:sz="0" w:space="0" w:color="auto"/>
        <w:bottom w:val="none" w:sz="0" w:space="0" w:color="auto"/>
        <w:right w:val="none" w:sz="0" w:space="0" w:color="auto"/>
      </w:divBdr>
    </w:div>
    <w:div w:id="163397334">
      <w:marLeft w:val="480"/>
      <w:marRight w:val="0"/>
      <w:marTop w:val="0"/>
      <w:marBottom w:val="0"/>
      <w:divBdr>
        <w:top w:val="none" w:sz="0" w:space="0" w:color="auto"/>
        <w:left w:val="none" w:sz="0" w:space="0" w:color="auto"/>
        <w:bottom w:val="none" w:sz="0" w:space="0" w:color="auto"/>
        <w:right w:val="none" w:sz="0" w:space="0" w:color="auto"/>
      </w:divBdr>
    </w:div>
    <w:div w:id="164129911">
      <w:marLeft w:val="480"/>
      <w:marRight w:val="0"/>
      <w:marTop w:val="0"/>
      <w:marBottom w:val="0"/>
      <w:divBdr>
        <w:top w:val="none" w:sz="0" w:space="0" w:color="auto"/>
        <w:left w:val="none" w:sz="0" w:space="0" w:color="auto"/>
        <w:bottom w:val="none" w:sz="0" w:space="0" w:color="auto"/>
        <w:right w:val="none" w:sz="0" w:space="0" w:color="auto"/>
      </w:divBdr>
    </w:div>
    <w:div w:id="166871612">
      <w:marLeft w:val="480"/>
      <w:marRight w:val="0"/>
      <w:marTop w:val="0"/>
      <w:marBottom w:val="0"/>
      <w:divBdr>
        <w:top w:val="none" w:sz="0" w:space="0" w:color="auto"/>
        <w:left w:val="none" w:sz="0" w:space="0" w:color="auto"/>
        <w:bottom w:val="none" w:sz="0" w:space="0" w:color="auto"/>
        <w:right w:val="none" w:sz="0" w:space="0" w:color="auto"/>
      </w:divBdr>
    </w:div>
    <w:div w:id="167332579">
      <w:marLeft w:val="480"/>
      <w:marRight w:val="0"/>
      <w:marTop w:val="0"/>
      <w:marBottom w:val="0"/>
      <w:divBdr>
        <w:top w:val="none" w:sz="0" w:space="0" w:color="auto"/>
        <w:left w:val="none" w:sz="0" w:space="0" w:color="auto"/>
        <w:bottom w:val="none" w:sz="0" w:space="0" w:color="auto"/>
        <w:right w:val="none" w:sz="0" w:space="0" w:color="auto"/>
      </w:divBdr>
    </w:div>
    <w:div w:id="167714582">
      <w:marLeft w:val="480"/>
      <w:marRight w:val="0"/>
      <w:marTop w:val="0"/>
      <w:marBottom w:val="0"/>
      <w:divBdr>
        <w:top w:val="none" w:sz="0" w:space="0" w:color="auto"/>
        <w:left w:val="none" w:sz="0" w:space="0" w:color="auto"/>
        <w:bottom w:val="none" w:sz="0" w:space="0" w:color="auto"/>
        <w:right w:val="none" w:sz="0" w:space="0" w:color="auto"/>
      </w:divBdr>
    </w:div>
    <w:div w:id="167990350">
      <w:marLeft w:val="480"/>
      <w:marRight w:val="0"/>
      <w:marTop w:val="0"/>
      <w:marBottom w:val="0"/>
      <w:divBdr>
        <w:top w:val="none" w:sz="0" w:space="0" w:color="auto"/>
        <w:left w:val="none" w:sz="0" w:space="0" w:color="auto"/>
        <w:bottom w:val="none" w:sz="0" w:space="0" w:color="auto"/>
        <w:right w:val="none" w:sz="0" w:space="0" w:color="auto"/>
      </w:divBdr>
    </w:div>
    <w:div w:id="168910747">
      <w:marLeft w:val="480"/>
      <w:marRight w:val="0"/>
      <w:marTop w:val="0"/>
      <w:marBottom w:val="0"/>
      <w:divBdr>
        <w:top w:val="none" w:sz="0" w:space="0" w:color="auto"/>
        <w:left w:val="none" w:sz="0" w:space="0" w:color="auto"/>
        <w:bottom w:val="none" w:sz="0" w:space="0" w:color="auto"/>
        <w:right w:val="none" w:sz="0" w:space="0" w:color="auto"/>
      </w:divBdr>
    </w:div>
    <w:div w:id="169563513">
      <w:marLeft w:val="480"/>
      <w:marRight w:val="0"/>
      <w:marTop w:val="0"/>
      <w:marBottom w:val="0"/>
      <w:divBdr>
        <w:top w:val="none" w:sz="0" w:space="0" w:color="auto"/>
        <w:left w:val="none" w:sz="0" w:space="0" w:color="auto"/>
        <w:bottom w:val="none" w:sz="0" w:space="0" w:color="auto"/>
        <w:right w:val="none" w:sz="0" w:space="0" w:color="auto"/>
      </w:divBdr>
    </w:div>
    <w:div w:id="171140749">
      <w:marLeft w:val="480"/>
      <w:marRight w:val="0"/>
      <w:marTop w:val="0"/>
      <w:marBottom w:val="0"/>
      <w:divBdr>
        <w:top w:val="none" w:sz="0" w:space="0" w:color="auto"/>
        <w:left w:val="none" w:sz="0" w:space="0" w:color="auto"/>
        <w:bottom w:val="none" w:sz="0" w:space="0" w:color="auto"/>
        <w:right w:val="none" w:sz="0" w:space="0" w:color="auto"/>
      </w:divBdr>
    </w:div>
    <w:div w:id="171728603">
      <w:marLeft w:val="480"/>
      <w:marRight w:val="0"/>
      <w:marTop w:val="0"/>
      <w:marBottom w:val="0"/>
      <w:divBdr>
        <w:top w:val="none" w:sz="0" w:space="0" w:color="auto"/>
        <w:left w:val="none" w:sz="0" w:space="0" w:color="auto"/>
        <w:bottom w:val="none" w:sz="0" w:space="0" w:color="auto"/>
        <w:right w:val="none" w:sz="0" w:space="0" w:color="auto"/>
      </w:divBdr>
    </w:div>
    <w:div w:id="175658185">
      <w:marLeft w:val="480"/>
      <w:marRight w:val="0"/>
      <w:marTop w:val="0"/>
      <w:marBottom w:val="0"/>
      <w:divBdr>
        <w:top w:val="none" w:sz="0" w:space="0" w:color="auto"/>
        <w:left w:val="none" w:sz="0" w:space="0" w:color="auto"/>
        <w:bottom w:val="none" w:sz="0" w:space="0" w:color="auto"/>
        <w:right w:val="none" w:sz="0" w:space="0" w:color="auto"/>
      </w:divBdr>
    </w:div>
    <w:div w:id="175660603">
      <w:marLeft w:val="480"/>
      <w:marRight w:val="0"/>
      <w:marTop w:val="0"/>
      <w:marBottom w:val="0"/>
      <w:divBdr>
        <w:top w:val="none" w:sz="0" w:space="0" w:color="auto"/>
        <w:left w:val="none" w:sz="0" w:space="0" w:color="auto"/>
        <w:bottom w:val="none" w:sz="0" w:space="0" w:color="auto"/>
        <w:right w:val="none" w:sz="0" w:space="0" w:color="auto"/>
      </w:divBdr>
    </w:div>
    <w:div w:id="175928477">
      <w:marLeft w:val="480"/>
      <w:marRight w:val="0"/>
      <w:marTop w:val="0"/>
      <w:marBottom w:val="0"/>
      <w:divBdr>
        <w:top w:val="none" w:sz="0" w:space="0" w:color="auto"/>
        <w:left w:val="none" w:sz="0" w:space="0" w:color="auto"/>
        <w:bottom w:val="none" w:sz="0" w:space="0" w:color="auto"/>
        <w:right w:val="none" w:sz="0" w:space="0" w:color="auto"/>
      </w:divBdr>
    </w:div>
    <w:div w:id="177307505">
      <w:marLeft w:val="480"/>
      <w:marRight w:val="0"/>
      <w:marTop w:val="0"/>
      <w:marBottom w:val="0"/>
      <w:divBdr>
        <w:top w:val="none" w:sz="0" w:space="0" w:color="auto"/>
        <w:left w:val="none" w:sz="0" w:space="0" w:color="auto"/>
        <w:bottom w:val="none" w:sz="0" w:space="0" w:color="auto"/>
        <w:right w:val="none" w:sz="0" w:space="0" w:color="auto"/>
      </w:divBdr>
    </w:div>
    <w:div w:id="177474865">
      <w:marLeft w:val="480"/>
      <w:marRight w:val="0"/>
      <w:marTop w:val="0"/>
      <w:marBottom w:val="0"/>
      <w:divBdr>
        <w:top w:val="none" w:sz="0" w:space="0" w:color="auto"/>
        <w:left w:val="none" w:sz="0" w:space="0" w:color="auto"/>
        <w:bottom w:val="none" w:sz="0" w:space="0" w:color="auto"/>
        <w:right w:val="none" w:sz="0" w:space="0" w:color="auto"/>
      </w:divBdr>
    </w:div>
    <w:div w:id="178396313">
      <w:marLeft w:val="480"/>
      <w:marRight w:val="0"/>
      <w:marTop w:val="0"/>
      <w:marBottom w:val="0"/>
      <w:divBdr>
        <w:top w:val="none" w:sz="0" w:space="0" w:color="auto"/>
        <w:left w:val="none" w:sz="0" w:space="0" w:color="auto"/>
        <w:bottom w:val="none" w:sz="0" w:space="0" w:color="auto"/>
        <w:right w:val="none" w:sz="0" w:space="0" w:color="auto"/>
      </w:divBdr>
    </w:div>
    <w:div w:id="181676311">
      <w:marLeft w:val="480"/>
      <w:marRight w:val="0"/>
      <w:marTop w:val="0"/>
      <w:marBottom w:val="0"/>
      <w:divBdr>
        <w:top w:val="none" w:sz="0" w:space="0" w:color="auto"/>
        <w:left w:val="none" w:sz="0" w:space="0" w:color="auto"/>
        <w:bottom w:val="none" w:sz="0" w:space="0" w:color="auto"/>
        <w:right w:val="none" w:sz="0" w:space="0" w:color="auto"/>
      </w:divBdr>
    </w:div>
    <w:div w:id="182674099">
      <w:marLeft w:val="480"/>
      <w:marRight w:val="0"/>
      <w:marTop w:val="0"/>
      <w:marBottom w:val="0"/>
      <w:divBdr>
        <w:top w:val="none" w:sz="0" w:space="0" w:color="auto"/>
        <w:left w:val="none" w:sz="0" w:space="0" w:color="auto"/>
        <w:bottom w:val="none" w:sz="0" w:space="0" w:color="auto"/>
        <w:right w:val="none" w:sz="0" w:space="0" w:color="auto"/>
      </w:divBdr>
    </w:div>
    <w:div w:id="183789247">
      <w:marLeft w:val="480"/>
      <w:marRight w:val="0"/>
      <w:marTop w:val="0"/>
      <w:marBottom w:val="0"/>
      <w:divBdr>
        <w:top w:val="none" w:sz="0" w:space="0" w:color="auto"/>
        <w:left w:val="none" w:sz="0" w:space="0" w:color="auto"/>
        <w:bottom w:val="none" w:sz="0" w:space="0" w:color="auto"/>
        <w:right w:val="none" w:sz="0" w:space="0" w:color="auto"/>
      </w:divBdr>
    </w:div>
    <w:div w:id="183791501">
      <w:marLeft w:val="480"/>
      <w:marRight w:val="0"/>
      <w:marTop w:val="0"/>
      <w:marBottom w:val="0"/>
      <w:divBdr>
        <w:top w:val="none" w:sz="0" w:space="0" w:color="auto"/>
        <w:left w:val="none" w:sz="0" w:space="0" w:color="auto"/>
        <w:bottom w:val="none" w:sz="0" w:space="0" w:color="auto"/>
        <w:right w:val="none" w:sz="0" w:space="0" w:color="auto"/>
      </w:divBdr>
    </w:div>
    <w:div w:id="183978166">
      <w:marLeft w:val="480"/>
      <w:marRight w:val="0"/>
      <w:marTop w:val="0"/>
      <w:marBottom w:val="0"/>
      <w:divBdr>
        <w:top w:val="none" w:sz="0" w:space="0" w:color="auto"/>
        <w:left w:val="none" w:sz="0" w:space="0" w:color="auto"/>
        <w:bottom w:val="none" w:sz="0" w:space="0" w:color="auto"/>
        <w:right w:val="none" w:sz="0" w:space="0" w:color="auto"/>
      </w:divBdr>
    </w:div>
    <w:div w:id="184367456">
      <w:marLeft w:val="480"/>
      <w:marRight w:val="0"/>
      <w:marTop w:val="0"/>
      <w:marBottom w:val="0"/>
      <w:divBdr>
        <w:top w:val="none" w:sz="0" w:space="0" w:color="auto"/>
        <w:left w:val="none" w:sz="0" w:space="0" w:color="auto"/>
        <w:bottom w:val="none" w:sz="0" w:space="0" w:color="auto"/>
        <w:right w:val="none" w:sz="0" w:space="0" w:color="auto"/>
      </w:divBdr>
    </w:div>
    <w:div w:id="187377767">
      <w:marLeft w:val="480"/>
      <w:marRight w:val="0"/>
      <w:marTop w:val="0"/>
      <w:marBottom w:val="0"/>
      <w:divBdr>
        <w:top w:val="none" w:sz="0" w:space="0" w:color="auto"/>
        <w:left w:val="none" w:sz="0" w:space="0" w:color="auto"/>
        <w:bottom w:val="none" w:sz="0" w:space="0" w:color="auto"/>
        <w:right w:val="none" w:sz="0" w:space="0" w:color="auto"/>
      </w:divBdr>
    </w:div>
    <w:div w:id="188684090">
      <w:marLeft w:val="480"/>
      <w:marRight w:val="0"/>
      <w:marTop w:val="0"/>
      <w:marBottom w:val="0"/>
      <w:divBdr>
        <w:top w:val="none" w:sz="0" w:space="0" w:color="auto"/>
        <w:left w:val="none" w:sz="0" w:space="0" w:color="auto"/>
        <w:bottom w:val="none" w:sz="0" w:space="0" w:color="auto"/>
        <w:right w:val="none" w:sz="0" w:space="0" w:color="auto"/>
      </w:divBdr>
    </w:div>
    <w:div w:id="191038716">
      <w:marLeft w:val="480"/>
      <w:marRight w:val="0"/>
      <w:marTop w:val="0"/>
      <w:marBottom w:val="0"/>
      <w:divBdr>
        <w:top w:val="none" w:sz="0" w:space="0" w:color="auto"/>
        <w:left w:val="none" w:sz="0" w:space="0" w:color="auto"/>
        <w:bottom w:val="none" w:sz="0" w:space="0" w:color="auto"/>
        <w:right w:val="none" w:sz="0" w:space="0" w:color="auto"/>
      </w:divBdr>
    </w:div>
    <w:div w:id="196043938">
      <w:marLeft w:val="480"/>
      <w:marRight w:val="0"/>
      <w:marTop w:val="0"/>
      <w:marBottom w:val="0"/>
      <w:divBdr>
        <w:top w:val="none" w:sz="0" w:space="0" w:color="auto"/>
        <w:left w:val="none" w:sz="0" w:space="0" w:color="auto"/>
        <w:bottom w:val="none" w:sz="0" w:space="0" w:color="auto"/>
        <w:right w:val="none" w:sz="0" w:space="0" w:color="auto"/>
      </w:divBdr>
    </w:div>
    <w:div w:id="198319876">
      <w:marLeft w:val="480"/>
      <w:marRight w:val="0"/>
      <w:marTop w:val="0"/>
      <w:marBottom w:val="0"/>
      <w:divBdr>
        <w:top w:val="none" w:sz="0" w:space="0" w:color="auto"/>
        <w:left w:val="none" w:sz="0" w:space="0" w:color="auto"/>
        <w:bottom w:val="none" w:sz="0" w:space="0" w:color="auto"/>
        <w:right w:val="none" w:sz="0" w:space="0" w:color="auto"/>
      </w:divBdr>
    </w:div>
    <w:div w:id="200290183">
      <w:marLeft w:val="480"/>
      <w:marRight w:val="0"/>
      <w:marTop w:val="0"/>
      <w:marBottom w:val="0"/>
      <w:divBdr>
        <w:top w:val="none" w:sz="0" w:space="0" w:color="auto"/>
        <w:left w:val="none" w:sz="0" w:space="0" w:color="auto"/>
        <w:bottom w:val="none" w:sz="0" w:space="0" w:color="auto"/>
        <w:right w:val="none" w:sz="0" w:space="0" w:color="auto"/>
      </w:divBdr>
    </w:div>
    <w:div w:id="204879850">
      <w:marLeft w:val="480"/>
      <w:marRight w:val="0"/>
      <w:marTop w:val="0"/>
      <w:marBottom w:val="0"/>
      <w:divBdr>
        <w:top w:val="none" w:sz="0" w:space="0" w:color="auto"/>
        <w:left w:val="none" w:sz="0" w:space="0" w:color="auto"/>
        <w:bottom w:val="none" w:sz="0" w:space="0" w:color="auto"/>
        <w:right w:val="none" w:sz="0" w:space="0" w:color="auto"/>
      </w:divBdr>
    </w:div>
    <w:div w:id="205652587">
      <w:marLeft w:val="480"/>
      <w:marRight w:val="0"/>
      <w:marTop w:val="0"/>
      <w:marBottom w:val="0"/>
      <w:divBdr>
        <w:top w:val="none" w:sz="0" w:space="0" w:color="auto"/>
        <w:left w:val="none" w:sz="0" w:space="0" w:color="auto"/>
        <w:bottom w:val="none" w:sz="0" w:space="0" w:color="auto"/>
        <w:right w:val="none" w:sz="0" w:space="0" w:color="auto"/>
      </w:divBdr>
    </w:div>
    <w:div w:id="208222965">
      <w:marLeft w:val="480"/>
      <w:marRight w:val="0"/>
      <w:marTop w:val="0"/>
      <w:marBottom w:val="0"/>
      <w:divBdr>
        <w:top w:val="none" w:sz="0" w:space="0" w:color="auto"/>
        <w:left w:val="none" w:sz="0" w:space="0" w:color="auto"/>
        <w:bottom w:val="none" w:sz="0" w:space="0" w:color="auto"/>
        <w:right w:val="none" w:sz="0" w:space="0" w:color="auto"/>
      </w:divBdr>
    </w:div>
    <w:div w:id="210043905">
      <w:marLeft w:val="480"/>
      <w:marRight w:val="0"/>
      <w:marTop w:val="0"/>
      <w:marBottom w:val="0"/>
      <w:divBdr>
        <w:top w:val="none" w:sz="0" w:space="0" w:color="auto"/>
        <w:left w:val="none" w:sz="0" w:space="0" w:color="auto"/>
        <w:bottom w:val="none" w:sz="0" w:space="0" w:color="auto"/>
        <w:right w:val="none" w:sz="0" w:space="0" w:color="auto"/>
      </w:divBdr>
    </w:div>
    <w:div w:id="214050435">
      <w:marLeft w:val="480"/>
      <w:marRight w:val="0"/>
      <w:marTop w:val="0"/>
      <w:marBottom w:val="0"/>
      <w:divBdr>
        <w:top w:val="none" w:sz="0" w:space="0" w:color="auto"/>
        <w:left w:val="none" w:sz="0" w:space="0" w:color="auto"/>
        <w:bottom w:val="none" w:sz="0" w:space="0" w:color="auto"/>
        <w:right w:val="none" w:sz="0" w:space="0" w:color="auto"/>
      </w:divBdr>
    </w:div>
    <w:div w:id="215313931">
      <w:marLeft w:val="480"/>
      <w:marRight w:val="0"/>
      <w:marTop w:val="0"/>
      <w:marBottom w:val="0"/>
      <w:divBdr>
        <w:top w:val="none" w:sz="0" w:space="0" w:color="auto"/>
        <w:left w:val="none" w:sz="0" w:space="0" w:color="auto"/>
        <w:bottom w:val="none" w:sz="0" w:space="0" w:color="auto"/>
        <w:right w:val="none" w:sz="0" w:space="0" w:color="auto"/>
      </w:divBdr>
    </w:div>
    <w:div w:id="215315699">
      <w:marLeft w:val="480"/>
      <w:marRight w:val="0"/>
      <w:marTop w:val="0"/>
      <w:marBottom w:val="0"/>
      <w:divBdr>
        <w:top w:val="none" w:sz="0" w:space="0" w:color="auto"/>
        <w:left w:val="none" w:sz="0" w:space="0" w:color="auto"/>
        <w:bottom w:val="none" w:sz="0" w:space="0" w:color="auto"/>
        <w:right w:val="none" w:sz="0" w:space="0" w:color="auto"/>
      </w:divBdr>
    </w:div>
    <w:div w:id="216013235">
      <w:marLeft w:val="480"/>
      <w:marRight w:val="0"/>
      <w:marTop w:val="0"/>
      <w:marBottom w:val="0"/>
      <w:divBdr>
        <w:top w:val="none" w:sz="0" w:space="0" w:color="auto"/>
        <w:left w:val="none" w:sz="0" w:space="0" w:color="auto"/>
        <w:bottom w:val="none" w:sz="0" w:space="0" w:color="auto"/>
        <w:right w:val="none" w:sz="0" w:space="0" w:color="auto"/>
      </w:divBdr>
    </w:div>
    <w:div w:id="216162485">
      <w:marLeft w:val="480"/>
      <w:marRight w:val="0"/>
      <w:marTop w:val="0"/>
      <w:marBottom w:val="0"/>
      <w:divBdr>
        <w:top w:val="none" w:sz="0" w:space="0" w:color="auto"/>
        <w:left w:val="none" w:sz="0" w:space="0" w:color="auto"/>
        <w:bottom w:val="none" w:sz="0" w:space="0" w:color="auto"/>
        <w:right w:val="none" w:sz="0" w:space="0" w:color="auto"/>
      </w:divBdr>
    </w:div>
    <w:div w:id="216822550">
      <w:marLeft w:val="480"/>
      <w:marRight w:val="0"/>
      <w:marTop w:val="0"/>
      <w:marBottom w:val="0"/>
      <w:divBdr>
        <w:top w:val="none" w:sz="0" w:space="0" w:color="auto"/>
        <w:left w:val="none" w:sz="0" w:space="0" w:color="auto"/>
        <w:bottom w:val="none" w:sz="0" w:space="0" w:color="auto"/>
        <w:right w:val="none" w:sz="0" w:space="0" w:color="auto"/>
      </w:divBdr>
    </w:div>
    <w:div w:id="217134041">
      <w:marLeft w:val="480"/>
      <w:marRight w:val="0"/>
      <w:marTop w:val="0"/>
      <w:marBottom w:val="0"/>
      <w:divBdr>
        <w:top w:val="none" w:sz="0" w:space="0" w:color="auto"/>
        <w:left w:val="none" w:sz="0" w:space="0" w:color="auto"/>
        <w:bottom w:val="none" w:sz="0" w:space="0" w:color="auto"/>
        <w:right w:val="none" w:sz="0" w:space="0" w:color="auto"/>
      </w:divBdr>
    </w:div>
    <w:div w:id="217203046">
      <w:marLeft w:val="480"/>
      <w:marRight w:val="0"/>
      <w:marTop w:val="0"/>
      <w:marBottom w:val="0"/>
      <w:divBdr>
        <w:top w:val="none" w:sz="0" w:space="0" w:color="auto"/>
        <w:left w:val="none" w:sz="0" w:space="0" w:color="auto"/>
        <w:bottom w:val="none" w:sz="0" w:space="0" w:color="auto"/>
        <w:right w:val="none" w:sz="0" w:space="0" w:color="auto"/>
      </w:divBdr>
    </w:div>
    <w:div w:id="221185498">
      <w:marLeft w:val="480"/>
      <w:marRight w:val="0"/>
      <w:marTop w:val="0"/>
      <w:marBottom w:val="0"/>
      <w:divBdr>
        <w:top w:val="none" w:sz="0" w:space="0" w:color="auto"/>
        <w:left w:val="none" w:sz="0" w:space="0" w:color="auto"/>
        <w:bottom w:val="none" w:sz="0" w:space="0" w:color="auto"/>
        <w:right w:val="none" w:sz="0" w:space="0" w:color="auto"/>
      </w:divBdr>
    </w:div>
    <w:div w:id="223805551">
      <w:marLeft w:val="480"/>
      <w:marRight w:val="0"/>
      <w:marTop w:val="0"/>
      <w:marBottom w:val="0"/>
      <w:divBdr>
        <w:top w:val="none" w:sz="0" w:space="0" w:color="auto"/>
        <w:left w:val="none" w:sz="0" w:space="0" w:color="auto"/>
        <w:bottom w:val="none" w:sz="0" w:space="0" w:color="auto"/>
        <w:right w:val="none" w:sz="0" w:space="0" w:color="auto"/>
      </w:divBdr>
    </w:div>
    <w:div w:id="224876063">
      <w:marLeft w:val="480"/>
      <w:marRight w:val="0"/>
      <w:marTop w:val="0"/>
      <w:marBottom w:val="0"/>
      <w:divBdr>
        <w:top w:val="none" w:sz="0" w:space="0" w:color="auto"/>
        <w:left w:val="none" w:sz="0" w:space="0" w:color="auto"/>
        <w:bottom w:val="none" w:sz="0" w:space="0" w:color="auto"/>
        <w:right w:val="none" w:sz="0" w:space="0" w:color="auto"/>
      </w:divBdr>
    </w:div>
    <w:div w:id="226232303">
      <w:marLeft w:val="480"/>
      <w:marRight w:val="0"/>
      <w:marTop w:val="0"/>
      <w:marBottom w:val="0"/>
      <w:divBdr>
        <w:top w:val="none" w:sz="0" w:space="0" w:color="auto"/>
        <w:left w:val="none" w:sz="0" w:space="0" w:color="auto"/>
        <w:bottom w:val="none" w:sz="0" w:space="0" w:color="auto"/>
        <w:right w:val="none" w:sz="0" w:space="0" w:color="auto"/>
      </w:divBdr>
    </w:div>
    <w:div w:id="228883824">
      <w:marLeft w:val="480"/>
      <w:marRight w:val="0"/>
      <w:marTop w:val="0"/>
      <w:marBottom w:val="0"/>
      <w:divBdr>
        <w:top w:val="none" w:sz="0" w:space="0" w:color="auto"/>
        <w:left w:val="none" w:sz="0" w:space="0" w:color="auto"/>
        <w:bottom w:val="none" w:sz="0" w:space="0" w:color="auto"/>
        <w:right w:val="none" w:sz="0" w:space="0" w:color="auto"/>
      </w:divBdr>
    </w:div>
    <w:div w:id="230390054">
      <w:marLeft w:val="480"/>
      <w:marRight w:val="0"/>
      <w:marTop w:val="0"/>
      <w:marBottom w:val="0"/>
      <w:divBdr>
        <w:top w:val="none" w:sz="0" w:space="0" w:color="auto"/>
        <w:left w:val="none" w:sz="0" w:space="0" w:color="auto"/>
        <w:bottom w:val="none" w:sz="0" w:space="0" w:color="auto"/>
        <w:right w:val="none" w:sz="0" w:space="0" w:color="auto"/>
      </w:divBdr>
    </w:div>
    <w:div w:id="232737264">
      <w:marLeft w:val="480"/>
      <w:marRight w:val="0"/>
      <w:marTop w:val="0"/>
      <w:marBottom w:val="0"/>
      <w:divBdr>
        <w:top w:val="none" w:sz="0" w:space="0" w:color="auto"/>
        <w:left w:val="none" w:sz="0" w:space="0" w:color="auto"/>
        <w:bottom w:val="none" w:sz="0" w:space="0" w:color="auto"/>
        <w:right w:val="none" w:sz="0" w:space="0" w:color="auto"/>
      </w:divBdr>
    </w:div>
    <w:div w:id="235091422">
      <w:bodyDiv w:val="1"/>
      <w:marLeft w:val="0"/>
      <w:marRight w:val="0"/>
      <w:marTop w:val="0"/>
      <w:marBottom w:val="0"/>
      <w:divBdr>
        <w:top w:val="none" w:sz="0" w:space="0" w:color="auto"/>
        <w:left w:val="none" w:sz="0" w:space="0" w:color="auto"/>
        <w:bottom w:val="none" w:sz="0" w:space="0" w:color="auto"/>
        <w:right w:val="none" w:sz="0" w:space="0" w:color="auto"/>
      </w:divBdr>
    </w:div>
    <w:div w:id="235097758">
      <w:marLeft w:val="480"/>
      <w:marRight w:val="0"/>
      <w:marTop w:val="0"/>
      <w:marBottom w:val="0"/>
      <w:divBdr>
        <w:top w:val="none" w:sz="0" w:space="0" w:color="auto"/>
        <w:left w:val="none" w:sz="0" w:space="0" w:color="auto"/>
        <w:bottom w:val="none" w:sz="0" w:space="0" w:color="auto"/>
        <w:right w:val="none" w:sz="0" w:space="0" w:color="auto"/>
      </w:divBdr>
    </w:div>
    <w:div w:id="235165260">
      <w:marLeft w:val="480"/>
      <w:marRight w:val="0"/>
      <w:marTop w:val="0"/>
      <w:marBottom w:val="0"/>
      <w:divBdr>
        <w:top w:val="none" w:sz="0" w:space="0" w:color="auto"/>
        <w:left w:val="none" w:sz="0" w:space="0" w:color="auto"/>
        <w:bottom w:val="none" w:sz="0" w:space="0" w:color="auto"/>
        <w:right w:val="none" w:sz="0" w:space="0" w:color="auto"/>
      </w:divBdr>
    </w:div>
    <w:div w:id="236209616">
      <w:marLeft w:val="480"/>
      <w:marRight w:val="0"/>
      <w:marTop w:val="0"/>
      <w:marBottom w:val="0"/>
      <w:divBdr>
        <w:top w:val="none" w:sz="0" w:space="0" w:color="auto"/>
        <w:left w:val="none" w:sz="0" w:space="0" w:color="auto"/>
        <w:bottom w:val="none" w:sz="0" w:space="0" w:color="auto"/>
        <w:right w:val="none" w:sz="0" w:space="0" w:color="auto"/>
      </w:divBdr>
    </w:div>
    <w:div w:id="236211465">
      <w:marLeft w:val="480"/>
      <w:marRight w:val="0"/>
      <w:marTop w:val="0"/>
      <w:marBottom w:val="0"/>
      <w:divBdr>
        <w:top w:val="none" w:sz="0" w:space="0" w:color="auto"/>
        <w:left w:val="none" w:sz="0" w:space="0" w:color="auto"/>
        <w:bottom w:val="none" w:sz="0" w:space="0" w:color="auto"/>
        <w:right w:val="none" w:sz="0" w:space="0" w:color="auto"/>
      </w:divBdr>
    </w:div>
    <w:div w:id="236675179">
      <w:marLeft w:val="480"/>
      <w:marRight w:val="0"/>
      <w:marTop w:val="0"/>
      <w:marBottom w:val="0"/>
      <w:divBdr>
        <w:top w:val="none" w:sz="0" w:space="0" w:color="auto"/>
        <w:left w:val="none" w:sz="0" w:space="0" w:color="auto"/>
        <w:bottom w:val="none" w:sz="0" w:space="0" w:color="auto"/>
        <w:right w:val="none" w:sz="0" w:space="0" w:color="auto"/>
      </w:divBdr>
    </w:div>
    <w:div w:id="238637838">
      <w:marLeft w:val="480"/>
      <w:marRight w:val="0"/>
      <w:marTop w:val="0"/>
      <w:marBottom w:val="0"/>
      <w:divBdr>
        <w:top w:val="none" w:sz="0" w:space="0" w:color="auto"/>
        <w:left w:val="none" w:sz="0" w:space="0" w:color="auto"/>
        <w:bottom w:val="none" w:sz="0" w:space="0" w:color="auto"/>
        <w:right w:val="none" w:sz="0" w:space="0" w:color="auto"/>
      </w:divBdr>
    </w:div>
    <w:div w:id="239801393">
      <w:marLeft w:val="480"/>
      <w:marRight w:val="0"/>
      <w:marTop w:val="0"/>
      <w:marBottom w:val="0"/>
      <w:divBdr>
        <w:top w:val="none" w:sz="0" w:space="0" w:color="auto"/>
        <w:left w:val="none" w:sz="0" w:space="0" w:color="auto"/>
        <w:bottom w:val="none" w:sz="0" w:space="0" w:color="auto"/>
        <w:right w:val="none" w:sz="0" w:space="0" w:color="auto"/>
      </w:divBdr>
    </w:div>
    <w:div w:id="240023275">
      <w:marLeft w:val="480"/>
      <w:marRight w:val="0"/>
      <w:marTop w:val="0"/>
      <w:marBottom w:val="0"/>
      <w:divBdr>
        <w:top w:val="none" w:sz="0" w:space="0" w:color="auto"/>
        <w:left w:val="none" w:sz="0" w:space="0" w:color="auto"/>
        <w:bottom w:val="none" w:sz="0" w:space="0" w:color="auto"/>
        <w:right w:val="none" w:sz="0" w:space="0" w:color="auto"/>
      </w:divBdr>
    </w:div>
    <w:div w:id="240066685">
      <w:marLeft w:val="480"/>
      <w:marRight w:val="0"/>
      <w:marTop w:val="0"/>
      <w:marBottom w:val="0"/>
      <w:divBdr>
        <w:top w:val="none" w:sz="0" w:space="0" w:color="auto"/>
        <w:left w:val="none" w:sz="0" w:space="0" w:color="auto"/>
        <w:bottom w:val="none" w:sz="0" w:space="0" w:color="auto"/>
        <w:right w:val="none" w:sz="0" w:space="0" w:color="auto"/>
      </w:divBdr>
    </w:div>
    <w:div w:id="241187024">
      <w:marLeft w:val="480"/>
      <w:marRight w:val="0"/>
      <w:marTop w:val="0"/>
      <w:marBottom w:val="0"/>
      <w:divBdr>
        <w:top w:val="none" w:sz="0" w:space="0" w:color="auto"/>
        <w:left w:val="none" w:sz="0" w:space="0" w:color="auto"/>
        <w:bottom w:val="none" w:sz="0" w:space="0" w:color="auto"/>
        <w:right w:val="none" w:sz="0" w:space="0" w:color="auto"/>
      </w:divBdr>
    </w:div>
    <w:div w:id="243075256">
      <w:marLeft w:val="480"/>
      <w:marRight w:val="0"/>
      <w:marTop w:val="0"/>
      <w:marBottom w:val="0"/>
      <w:divBdr>
        <w:top w:val="none" w:sz="0" w:space="0" w:color="auto"/>
        <w:left w:val="none" w:sz="0" w:space="0" w:color="auto"/>
        <w:bottom w:val="none" w:sz="0" w:space="0" w:color="auto"/>
        <w:right w:val="none" w:sz="0" w:space="0" w:color="auto"/>
      </w:divBdr>
    </w:div>
    <w:div w:id="244264494">
      <w:marLeft w:val="480"/>
      <w:marRight w:val="0"/>
      <w:marTop w:val="0"/>
      <w:marBottom w:val="0"/>
      <w:divBdr>
        <w:top w:val="none" w:sz="0" w:space="0" w:color="auto"/>
        <w:left w:val="none" w:sz="0" w:space="0" w:color="auto"/>
        <w:bottom w:val="none" w:sz="0" w:space="0" w:color="auto"/>
        <w:right w:val="none" w:sz="0" w:space="0" w:color="auto"/>
      </w:divBdr>
    </w:div>
    <w:div w:id="244341280">
      <w:marLeft w:val="480"/>
      <w:marRight w:val="0"/>
      <w:marTop w:val="0"/>
      <w:marBottom w:val="0"/>
      <w:divBdr>
        <w:top w:val="none" w:sz="0" w:space="0" w:color="auto"/>
        <w:left w:val="none" w:sz="0" w:space="0" w:color="auto"/>
        <w:bottom w:val="none" w:sz="0" w:space="0" w:color="auto"/>
        <w:right w:val="none" w:sz="0" w:space="0" w:color="auto"/>
      </w:divBdr>
    </w:div>
    <w:div w:id="244925098">
      <w:marLeft w:val="480"/>
      <w:marRight w:val="0"/>
      <w:marTop w:val="0"/>
      <w:marBottom w:val="0"/>
      <w:divBdr>
        <w:top w:val="none" w:sz="0" w:space="0" w:color="auto"/>
        <w:left w:val="none" w:sz="0" w:space="0" w:color="auto"/>
        <w:bottom w:val="none" w:sz="0" w:space="0" w:color="auto"/>
        <w:right w:val="none" w:sz="0" w:space="0" w:color="auto"/>
      </w:divBdr>
    </w:div>
    <w:div w:id="245312828">
      <w:marLeft w:val="480"/>
      <w:marRight w:val="0"/>
      <w:marTop w:val="0"/>
      <w:marBottom w:val="0"/>
      <w:divBdr>
        <w:top w:val="none" w:sz="0" w:space="0" w:color="auto"/>
        <w:left w:val="none" w:sz="0" w:space="0" w:color="auto"/>
        <w:bottom w:val="none" w:sz="0" w:space="0" w:color="auto"/>
        <w:right w:val="none" w:sz="0" w:space="0" w:color="auto"/>
      </w:divBdr>
    </w:div>
    <w:div w:id="247423025">
      <w:marLeft w:val="480"/>
      <w:marRight w:val="0"/>
      <w:marTop w:val="0"/>
      <w:marBottom w:val="0"/>
      <w:divBdr>
        <w:top w:val="none" w:sz="0" w:space="0" w:color="auto"/>
        <w:left w:val="none" w:sz="0" w:space="0" w:color="auto"/>
        <w:bottom w:val="none" w:sz="0" w:space="0" w:color="auto"/>
        <w:right w:val="none" w:sz="0" w:space="0" w:color="auto"/>
      </w:divBdr>
    </w:div>
    <w:div w:id="253364209">
      <w:marLeft w:val="480"/>
      <w:marRight w:val="0"/>
      <w:marTop w:val="0"/>
      <w:marBottom w:val="0"/>
      <w:divBdr>
        <w:top w:val="none" w:sz="0" w:space="0" w:color="auto"/>
        <w:left w:val="none" w:sz="0" w:space="0" w:color="auto"/>
        <w:bottom w:val="none" w:sz="0" w:space="0" w:color="auto"/>
        <w:right w:val="none" w:sz="0" w:space="0" w:color="auto"/>
      </w:divBdr>
    </w:div>
    <w:div w:id="254023376">
      <w:marLeft w:val="480"/>
      <w:marRight w:val="0"/>
      <w:marTop w:val="0"/>
      <w:marBottom w:val="0"/>
      <w:divBdr>
        <w:top w:val="none" w:sz="0" w:space="0" w:color="auto"/>
        <w:left w:val="none" w:sz="0" w:space="0" w:color="auto"/>
        <w:bottom w:val="none" w:sz="0" w:space="0" w:color="auto"/>
        <w:right w:val="none" w:sz="0" w:space="0" w:color="auto"/>
      </w:divBdr>
    </w:div>
    <w:div w:id="254442248">
      <w:marLeft w:val="480"/>
      <w:marRight w:val="0"/>
      <w:marTop w:val="0"/>
      <w:marBottom w:val="0"/>
      <w:divBdr>
        <w:top w:val="none" w:sz="0" w:space="0" w:color="auto"/>
        <w:left w:val="none" w:sz="0" w:space="0" w:color="auto"/>
        <w:bottom w:val="none" w:sz="0" w:space="0" w:color="auto"/>
        <w:right w:val="none" w:sz="0" w:space="0" w:color="auto"/>
      </w:divBdr>
    </w:div>
    <w:div w:id="255212842">
      <w:marLeft w:val="480"/>
      <w:marRight w:val="0"/>
      <w:marTop w:val="0"/>
      <w:marBottom w:val="0"/>
      <w:divBdr>
        <w:top w:val="none" w:sz="0" w:space="0" w:color="auto"/>
        <w:left w:val="none" w:sz="0" w:space="0" w:color="auto"/>
        <w:bottom w:val="none" w:sz="0" w:space="0" w:color="auto"/>
        <w:right w:val="none" w:sz="0" w:space="0" w:color="auto"/>
      </w:divBdr>
    </w:div>
    <w:div w:id="257444964">
      <w:marLeft w:val="480"/>
      <w:marRight w:val="0"/>
      <w:marTop w:val="0"/>
      <w:marBottom w:val="0"/>
      <w:divBdr>
        <w:top w:val="none" w:sz="0" w:space="0" w:color="auto"/>
        <w:left w:val="none" w:sz="0" w:space="0" w:color="auto"/>
        <w:bottom w:val="none" w:sz="0" w:space="0" w:color="auto"/>
        <w:right w:val="none" w:sz="0" w:space="0" w:color="auto"/>
      </w:divBdr>
    </w:div>
    <w:div w:id="259411738">
      <w:marLeft w:val="480"/>
      <w:marRight w:val="0"/>
      <w:marTop w:val="0"/>
      <w:marBottom w:val="0"/>
      <w:divBdr>
        <w:top w:val="none" w:sz="0" w:space="0" w:color="auto"/>
        <w:left w:val="none" w:sz="0" w:space="0" w:color="auto"/>
        <w:bottom w:val="none" w:sz="0" w:space="0" w:color="auto"/>
        <w:right w:val="none" w:sz="0" w:space="0" w:color="auto"/>
      </w:divBdr>
    </w:div>
    <w:div w:id="264464528">
      <w:marLeft w:val="480"/>
      <w:marRight w:val="0"/>
      <w:marTop w:val="0"/>
      <w:marBottom w:val="0"/>
      <w:divBdr>
        <w:top w:val="none" w:sz="0" w:space="0" w:color="auto"/>
        <w:left w:val="none" w:sz="0" w:space="0" w:color="auto"/>
        <w:bottom w:val="none" w:sz="0" w:space="0" w:color="auto"/>
        <w:right w:val="none" w:sz="0" w:space="0" w:color="auto"/>
      </w:divBdr>
    </w:div>
    <w:div w:id="268121543">
      <w:marLeft w:val="480"/>
      <w:marRight w:val="0"/>
      <w:marTop w:val="0"/>
      <w:marBottom w:val="0"/>
      <w:divBdr>
        <w:top w:val="none" w:sz="0" w:space="0" w:color="auto"/>
        <w:left w:val="none" w:sz="0" w:space="0" w:color="auto"/>
        <w:bottom w:val="none" w:sz="0" w:space="0" w:color="auto"/>
        <w:right w:val="none" w:sz="0" w:space="0" w:color="auto"/>
      </w:divBdr>
    </w:div>
    <w:div w:id="272791546">
      <w:marLeft w:val="480"/>
      <w:marRight w:val="0"/>
      <w:marTop w:val="0"/>
      <w:marBottom w:val="0"/>
      <w:divBdr>
        <w:top w:val="none" w:sz="0" w:space="0" w:color="auto"/>
        <w:left w:val="none" w:sz="0" w:space="0" w:color="auto"/>
        <w:bottom w:val="none" w:sz="0" w:space="0" w:color="auto"/>
        <w:right w:val="none" w:sz="0" w:space="0" w:color="auto"/>
      </w:divBdr>
    </w:div>
    <w:div w:id="274102307">
      <w:marLeft w:val="480"/>
      <w:marRight w:val="0"/>
      <w:marTop w:val="0"/>
      <w:marBottom w:val="0"/>
      <w:divBdr>
        <w:top w:val="none" w:sz="0" w:space="0" w:color="auto"/>
        <w:left w:val="none" w:sz="0" w:space="0" w:color="auto"/>
        <w:bottom w:val="none" w:sz="0" w:space="0" w:color="auto"/>
        <w:right w:val="none" w:sz="0" w:space="0" w:color="auto"/>
      </w:divBdr>
    </w:div>
    <w:div w:id="274286542">
      <w:marLeft w:val="480"/>
      <w:marRight w:val="0"/>
      <w:marTop w:val="0"/>
      <w:marBottom w:val="0"/>
      <w:divBdr>
        <w:top w:val="none" w:sz="0" w:space="0" w:color="auto"/>
        <w:left w:val="none" w:sz="0" w:space="0" w:color="auto"/>
        <w:bottom w:val="none" w:sz="0" w:space="0" w:color="auto"/>
        <w:right w:val="none" w:sz="0" w:space="0" w:color="auto"/>
      </w:divBdr>
    </w:div>
    <w:div w:id="274288575">
      <w:marLeft w:val="480"/>
      <w:marRight w:val="0"/>
      <w:marTop w:val="0"/>
      <w:marBottom w:val="0"/>
      <w:divBdr>
        <w:top w:val="none" w:sz="0" w:space="0" w:color="auto"/>
        <w:left w:val="none" w:sz="0" w:space="0" w:color="auto"/>
        <w:bottom w:val="none" w:sz="0" w:space="0" w:color="auto"/>
        <w:right w:val="none" w:sz="0" w:space="0" w:color="auto"/>
      </w:divBdr>
    </w:div>
    <w:div w:id="275211795">
      <w:marLeft w:val="480"/>
      <w:marRight w:val="0"/>
      <w:marTop w:val="0"/>
      <w:marBottom w:val="0"/>
      <w:divBdr>
        <w:top w:val="none" w:sz="0" w:space="0" w:color="auto"/>
        <w:left w:val="none" w:sz="0" w:space="0" w:color="auto"/>
        <w:bottom w:val="none" w:sz="0" w:space="0" w:color="auto"/>
        <w:right w:val="none" w:sz="0" w:space="0" w:color="auto"/>
      </w:divBdr>
    </w:div>
    <w:div w:id="276497291">
      <w:marLeft w:val="480"/>
      <w:marRight w:val="0"/>
      <w:marTop w:val="0"/>
      <w:marBottom w:val="0"/>
      <w:divBdr>
        <w:top w:val="none" w:sz="0" w:space="0" w:color="auto"/>
        <w:left w:val="none" w:sz="0" w:space="0" w:color="auto"/>
        <w:bottom w:val="none" w:sz="0" w:space="0" w:color="auto"/>
        <w:right w:val="none" w:sz="0" w:space="0" w:color="auto"/>
      </w:divBdr>
    </w:div>
    <w:div w:id="279381602">
      <w:marLeft w:val="480"/>
      <w:marRight w:val="0"/>
      <w:marTop w:val="0"/>
      <w:marBottom w:val="0"/>
      <w:divBdr>
        <w:top w:val="none" w:sz="0" w:space="0" w:color="auto"/>
        <w:left w:val="none" w:sz="0" w:space="0" w:color="auto"/>
        <w:bottom w:val="none" w:sz="0" w:space="0" w:color="auto"/>
        <w:right w:val="none" w:sz="0" w:space="0" w:color="auto"/>
      </w:divBdr>
    </w:div>
    <w:div w:id="280308372">
      <w:marLeft w:val="480"/>
      <w:marRight w:val="0"/>
      <w:marTop w:val="0"/>
      <w:marBottom w:val="0"/>
      <w:divBdr>
        <w:top w:val="none" w:sz="0" w:space="0" w:color="auto"/>
        <w:left w:val="none" w:sz="0" w:space="0" w:color="auto"/>
        <w:bottom w:val="none" w:sz="0" w:space="0" w:color="auto"/>
        <w:right w:val="none" w:sz="0" w:space="0" w:color="auto"/>
      </w:divBdr>
    </w:div>
    <w:div w:id="282081652">
      <w:marLeft w:val="480"/>
      <w:marRight w:val="0"/>
      <w:marTop w:val="0"/>
      <w:marBottom w:val="0"/>
      <w:divBdr>
        <w:top w:val="none" w:sz="0" w:space="0" w:color="auto"/>
        <w:left w:val="none" w:sz="0" w:space="0" w:color="auto"/>
        <w:bottom w:val="none" w:sz="0" w:space="0" w:color="auto"/>
        <w:right w:val="none" w:sz="0" w:space="0" w:color="auto"/>
      </w:divBdr>
    </w:div>
    <w:div w:id="282151010">
      <w:marLeft w:val="480"/>
      <w:marRight w:val="0"/>
      <w:marTop w:val="0"/>
      <w:marBottom w:val="0"/>
      <w:divBdr>
        <w:top w:val="none" w:sz="0" w:space="0" w:color="auto"/>
        <w:left w:val="none" w:sz="0" w:space="0" w:color="auto"/>
        <w:bottom w:val="none" w:sz="0" w:space="0" w:color="auto"/>
        <w:right w:val="none" w:sz="0" w:space="0" w:color="auto"/>
      </w:divBdr>
    </w:div>
    <w:div w:id="283654069">
      <w:marLeft w:val="480"/>
      <w:marRight w:val="0"/>
      <w:marTop w:val="0"/>
      <w:marBottom w:val="0"/>
      <w:divBdr>
        <w:top w:val="none" w:sz="0" w:space="0" w:color="auto"/>
        <w:left w:val="none" w:sz="0" w:space="0" w:color="auto"/>
        <w:bottom w:val="none" w:sz="0" w:space="0" w:color="auto"/>
        <w:right w:val="none" w:sz="0" w:space="0" w:color="auto"/>
      </w:divBdr>
    </w:div>
    <w:div w:id="284312844">
      <w:marLeft w:val="480"/>
      <w:marRight w:val="0"/>
      <w:marTop w:val="0"/>
      <w:marBottom w:val="0"/>
      <w:divBdr>
        <w:top w:val="none" w:sz="0" w:space="0" w:color="auto"/>
        <w:left w:val="none" w:sz="0" w:space="0" w:color="auto"/>
        <w:bottom w:val="none" w:sz="0" w:space="0" w:color="auto"/>
        <w:right w:val="none" w:sz="0" w:space="0" w:color="auto"/>
      </w:divBdr>
    </w:div>
    <w:div w:id="286400287">
      <w:marLeft w:val="480"/>
      <w:marRight w:val="0"/>
      <w:marTop w:val="0"/>
      <w:marBottom w:val="0"/>
      <w:divBdr>
        <w:top w:val="none" w:sz="0" w:space="0" w:color="auto"/>
        <w:left w:val="none" w:sz="0" w:space="0" w:color="auto"/>
        <w:bottom w:val="none" w:sz="0" w:space="0" w:color="auto"/>
        <w:right w:val="none" w:sz="0" w:space="0" w:color="auto"/>
      </w:divBdr>
    </w:div>
    <w:div w:id="287513434">
      <w:marLeft w:val="480"/>
      <w:marRight w:val="0"/>
      <w:marTop w:val="0"/>
      <w:marBottom w:val="0"/>
      <w:divBdr>
        <w:top w:val="none" w:sz="0" w:space="0" w:color="auto"/>
        <w:left w:val="none" w:sz="0" w:space="0" w:color="auto"/>
        <w:bottom w:val="none" w:sz="0" w:space="0" w:color="auto"/>
        <w:right w:val="none" w:sz="0" w:space="0" w:color="auto"/>
      </w:divBdr>
    </w:div>
    <w:div w:id="287854995">
      <w:marLeft w:val="480"/>
      <w:marRight w:val="0"/>
      <w:marTop w:val="0"/>
      <w:marBottom w:val="0"/>
      <w:divBdr>
        <w:top w:val="none" w:sz="0" w:space="0" w:color="auto"/>
        <w:left w:val="none" w:sz="0" w:space="0" w:color="auto"/>
        <w:bottom w:val="none" w:sz="0" w:space="0" w:color="auto"/>
        <w:right w:val="none" w:sz="0" w:space="0" w:color="auto"/>
      </w:divBdr>
    </w:div>
    <w:div w:id="288171202">
      <w:marLeft w:val="480"/>
      <w:marRight w:val="0"/>
      <w:marTop w:val="0"/>
      <w:marBottom w:val="0"/>
      <w:divBdr>
        <w:top w:val="none" w:sz="0" w:space="0" w:color="auto"/>
        <w:left w:val="none" w:sz="0" w:space="0" w:color="auto"/>
        <w:bottom w:val="none" w:sz="0" w:space="0" w:color="auto"/>
        <w:right w:val="none" w:sz="0" w:space="0" w:color="auto"/>
      </w:divBdr>
    </w:div>
    <w:div w:id="291401077">
      <w:marLeft w:val="480"/>
      <w:marRight w:val="0"/>
      <w:marTop w:val="0"/>
      <w:marBottom w:val="0"/>
      <w:divBdr>
        <w:top w:val="none" w:sz="0" w:space="0" w:color="auto"/>
        <w:left w:val="none" w:sz="0" w:space="0" w:color="auto"/>
        <w:bottom w:val="none" w:sz="0" w:space="0" w:color="auto"/>
        <w:right w:val="none" w:sz="0" w:space="0" w:color="auto"/>
      </w:divBdr>
    </w:div>
    <w:div w:id="292295202">
      <w:marLeft w:val="480"/>
      <w:marRight w:val="0"/>
      <w:marTop w:val="0"/>
      <w:marBottom w:val="0"/>
      <w:divBdr>
        <w:top w:val="none" w:sz="0" w:space="0" w:color="auto"/>
        <w:left w:val="none" w:sz="0" w:space="0" w:color="auto"/>
        <w:bottom w:val="none" w:sz="0" w:space="0" w:color="auto"/>
        <w:right w:val="none" w:sz="0" w:space="0" w:color="auto"/>
      </w:divBdr>
    </w:div>
    <w:div w:id="293678748">
      <w:marLeft w:val="480"/>
      <w:marRight w:val="0"/>
      <w:marTop w:val="0"/>
      <w:marBottom w:val="0"/>
      <w:divBdr>
        <w:top w:val="none" w:sz="0" w:space="0" w:color="auto"/>
        <w:left w:val="none" w:sz="0" w:space="0" w:color="auto"/>
        <w:bottom w:val="none" w:sz="0" w:space="0" w:color="auto"/>
        <w:right w:val="none" w:sz="0" w:space="0" w:color="auto"/>
      </w:divBdr>
    </w:div>
    <w:div w:id="293800910">
      <w:marLeft w:val="480"/>
      <w:marRight w:val="0"/>
      <w:marTop w:val="0"/>
      <w:marBottom w:val="0"/>
      <w:divBdr>
        <w:top w:val="none" w:sz="0" w:space="0" w:color="auto"/>
        <w:left w:val="none" w:sz="0" w:space="0" w:color="auto"/>
        <w:bottom w:val="none" w:sz="0" w:space="0" w:color="auto"/>
        <w:right w:val="none" w:sz="0" w:space="0" w:color="auto"/>
      </w:divBdr>
    </w:div>
    <w:div w:id="293869240">
      <w:marLeft w:val="480"/>
      <w:marRight w:val="0"/>
      <w:marTop w:val="0"/>
      <w:marBottom w:val="0"/>
      <w:divBdr>
        <w:top w:val="none" w:sz="0" w:space="0" w:color="auto"/>
        <w:left w:val="none" w:sz="0" w:space="0" w:color="auto"/>
        <w:bottom w:val="none" w:sz="0" w:space="0" w:color="auto"/>
        <w:right w:val="none" w:sz="0" w:space="0" w:color="auto"/>
      </w:divBdr>
    </w:div>
    <w:div w:id="296687425">
      <w:marLeft w:val="480"/>
      <w:marRight w:val="0"/>
      <w:marTop w:val="0"/>
      <w:marBottom w:val="0"/>
      <w:divBdr>
        <w:top w:val="none" w:sz="0" w:space="0" w:color="auto"/>
        <w:left w:val="none" w:sz="0" w:space="0" w:color="auto"/>
        <w:bottom w:val="none" w:sz="0" w:space="0" w:color="auto"/>
        <w:right w:val="none" w:sz="0" w:space="0" w:color="auto"/>
      </w:divBdr>
    </w:div>
    <w:div w:id="297614842">
      <w:marLeft w:val="480"/>
      <w:marRight w:val="0"/>
      <w:marTop w:val="0"/>
      <w:marBottom w:val="0"/>
      <w:divBdr>
        <w:top w:val="none" w:sz="0" w:space="0" w:color="auto"/>
        <w:left w:val="none" w:sz="0" w:space="0" w:color="auto"/>
        <w:bottom w:val="none" w:sz="0" w:space="0" w:color="auto"/>
        <w:right w:val="none" w:sz="0" w:space="0" w:color="auto"/>
      </w:divBdr>
    </w:div>
    <w:div w:id="300305698">
      <w:marLeft w:val="480"/>
      <w:marRight w:val="0"/>
      <w:marTop w:val="0"/>
      <w:marBottom w:val="0"/>
      <w:divBdr>
        <w:top w:val="none" w:sz="0" w:space="0" w:color="auto"/>
        <w:left w:val="none" w:sz="0" w:space="0" w:color="auto"/>
        <w:bottom w:val="none" w:sz="0" w:space="0" w:color="auto"/>
        <w:right w:val="none" w:sz="0" w:space="0" w:color="auto"/>
      </w:divBdr>
    </w:div>
    <w:div w:id="300623250">
      <w:marLeft w:val="480"/>
      <w:marRight w:val="0"/>
      <w:marTop w:val="0"/>
      <w:marBottom w:val="0"/>
      <w:divBdr>
        <w:top w:val="none" w:sz="0" w:space="0" w:color="auto"/>
        <w:left w:val="none" w:sz="0" w:space="0" w:color="auto"/>
        <w:bottom w:val="none" w:sz="0" w:space="0" w:color="auto"/>
        <w:right w:val="none" w:sz="0" w:space="0" w:color="auto"/>
      </w:divBdr>
    </w:div>
    <w:div w:id="303194130">
      <w:marLeft w:val="480"/>
      <w:marRight w:val="0"/>
      <w:marTop w:val="0"/>
      <w:marBottom w:val="0"/>
      <w:divBdr>
        <w:top w:val="none" w:sz="0" w:space="0" w:color="auto"/>
        <w:left w:val="none" w:sz="0" w:space="0" w:color="auto"/>
        <w:bottom w:val="none" w:sz="0" w:space="0" w:color="auto"/>
        <w:right w:val="none" w:sz="0" w:space="0" w:color="auto"/>
      </w:divBdr>
    </w:div>
    <w:div w:id="304119413">
      <w:marLeft w:val="480"/>
      <w:marRight w:val="0"/>
      <w:marTop w:val="0"/>
      <w:marBottom w:val="0"/>
      <w:divBdr>
        <w:top w:val="none" w:sz="0" w:space="0" w:color="auto"/>
        <w:left w:val="none" w:sz="0" w:space="0" w:color="auto"/>
        <w:bottom w:val="none" w:sz="0" w:space="0" w:color="auto"/>
        <w:right w:val="none" w:sz="0" w:space="0" w:color="auto"/>
      </w:divBdr>
    </w:div>
    <w:div w:id="306012663">
      <w:marLeft w:val="480"/>
      <w:marRight w:val="0"/>
      <w:marTop w:val="0"/>
      <w:marBottom w:val="0"/>
      <w:divBdr>
        <w:top w:val="none" w:sz="0" w:space="0" w:color="auto"/>
        <w:left w:val="none" w:sz="0" w:space="0" w:color="auto"/>
        <w:bottom w:val="none" w:sz="0" w:space="0" w:color="auto"/>
        <w:right w:val="none" w:sz="0" w:space="0" w:color="auto"/>
      </w:divBdr>
    </w:div>
    <w:div w:id="308024731">
      <w:marLeft w:val="480"/>
      <w:marRight w:val="0"/>
      <w:marTop w:val="0"/>
      <w:marBottom w:val="0"/>
      <w:divBdr>
        <w:top w:val="none" w:sz="0" w:space="0" w:color="auto"/>
        <w:left w:val="none" w:sz="0" w:space="0" w:color="auto"/>
        <w:bottom w:val="none" w:sz="0" w:space="0" w:color="auto"/>
        <w:right w:val="none" w:sz="0" w:space="0" w:color="auto"/>
      </w:divBdr>
    </w:div>
    <w:div w:id="309140408">
      <w:marLeft w:val="480"/>
      <w:marRight w:val="0"/>
      <w:marTop w:val="0"/>
      <w:marBottom w:val="0"/>
      <w:divBdr>
        <w:top w:val="none" w:sz="0" w:space="0" w:color="auto"/>
        <w:left w:val="none" w:sz="0" w:space="0" w:color="auto"/>
        <w:bottom w:val="none" w:sz="0" w:space="0" w:color="auto"/>
        <w:right w:val="none" w:sz="0" w:space="0" w:color="auto"/>
      </w:divBdr>
    </w:div>
    <w:div w:id="309750860">
      <w:marLeft w:val="480"/>
      <w:marRight w:val="0"/>
      <w:marTop w:val="0"/>
      <w:marBottom w:val="0"/>
      <w:divBdr>
        <w:top w:val="none" w:sz="0" w:space="0" w:color="auto"/>
        <w:left w:val="none" w:sz="0" w:space="0" w:color="auto"/>
        <w:bottom w:val="none" w:sz="0" w:space="0" w:color="auto"/>
        <w:right w:val="none" w:sz="0" w:space="0" w:color="auto"/>
      </w:divBdr>
    </w:div>
    <w:div w:id="313218416">
      <w:marLeft w:val="480"/>
      <w:marRight w:val="0"/>
      <w:marTop w:val="0"/>
      <w:marBottom w:val="0"/>
      <w:divBdr>
        <w:top w:val="none" w:sz="0" w:space="0" w:color="auto"/>
        <w:left w:val="none" w:sz="0" w:space="0" w:color="auto"/>
        <w:bottom w:val="none" w:sz="0" w:space="0" w:color="auto"/>
        <w:right w:val="none" w:sz="0" w:space="0" w:color="auto"/>
      </w:divBdr>
    </w:div>
    <w:div w:id="315958727">
      <w:marLeft w:val="480"/>
      <w:marRight w:val="0"/>
      <w:marTop w:val="0"/>
      <w:marBottom w:val="0"/>
      <w:divBdr>
        <w:top w:val="none" w:sz="0" w:space="0" w:color="auto"/>
        <w:left w:val="none" w:sz="0" w:space="0" w:color="auto"/>
        <w:bottom w:val="none" w:sz="0" w:space="0" w:color="auto"/>
        <w:right w:val="none" w:sz="0" w:space="0" w:color="auto"/>
      </w:divBdr>
    </w:div>
    <w:div w:id="317612583">
      <w:marLeft w:val="480"/>
      <w:marRight w:val="0"/>
      <w:marTop w:val="0"/>
      <w:marBottom w:val="0"/>
      <w:divBdr>
        <w:top w:val="none" w:sz="0" w:space="0" w:color="auto"/>
        <w:left w:val="none" w:sz="0" w:space="0" w:color="auto"/>
        <w:bottom w:val="none" w:sz="0" w:space="0" w:color="auto"/>
        <w:right w:val="none" w:sz="0" w:space="0" w:color="auto"/>
      </w:divBdr>
    </w:div>
    <w:div w:id="318652328">
      <w:marLeft w:val="480"/>
      <w:marRight w:val="0"/>
      <w:marTop w:val="0"/>
      <w:marBottom w:val="0"/>
      <w:divBdr>
        <w:top w:val="none" w:sz="0" w:space="0" w:color="auto"/>
        <w:left w:val="none" w:sz="0" w:space="0" w:color="auto"/>
        <w:bottom w:val="none" w:sz="0" w:space="0" w:color="auto"/>
        <w:right w:val="none" w:sz="0" w:space="0" w:color="auto"/>
      </w:divBdr>
    </w:div>
    <w:div w:id="320235269">
      <w:marLeft w:val="480"/>
      <w:marRight w:val="0"/>
      <w:marTop w:val="0"/>
      <w:marBottom w:val="0"/>
      <w:divBdr>
        <w:top w:val="none" w:sz="0" w:space="0" w:color="auto"/>
        <w:left w:val="none" w:sz="0" w:space="0" w:color="auto"/>
        <w:bottom w:val="none" w:sz="0" w:space="0" w:color="auto"/>
        <w:right w:val="none" w:sz="0" w:space="0" w:color="auto"/>
      </w:divBdr>
    </w:div>
    <w:div w:id="321324447">
      <w:marLeft w:val="480"/>
      <w:marRight w:val="0"/>
      <w:marTop w:val="0"/>
      <w:marBottom w:val="0"/>
      <w:divBdr>
        <w:top w:val="none" w:sz="0" w:space="0" w:color="auto"/>
        <w:left w:val="none" w:sz="0" w:space="0" w:color="auto"/>
        <w:bottom w:val="none" w:sz="0" w:space="0" w:color="auto"/>
        <w:right w:val="none" w:sz="0" w:space="0" w:color="auto"/>
      </w:divBdr>
    </w:div>
    <w:div w:id="325204669">
      <w:marLeft w:val="480"/>
      <w:marRight w:val="0"/>
      <w:marTop w:val="0"/>
      <w:marBottom w:val="0"/>
      <w:divBdr>
        <w:top w:val="none" w:sz="0" w:space="0" w:color="auto"/>
        <w:left w:val="none" w:sz="0" w:space="0" w:color="auto"/>
        <w:bottom w:val="none" w:sz="0" w:space="0" w:color="auto"/>
        <w:right w:val="none" w:sz="0" w:space="0" w:color="auto"/>
      </w:divBdr>
    </w:div>
    <w:div w:id="325211591">
      <w:marLeft w:val="480"/>
      <w:marRight w:val="0"/>
      <w:marTop w:val="0"/>
      <w:marBottom w:val="0"/>
      <w:divBdr>
        <w:top w:val="none" w:sz="0" w:space="0" w:color="auto"/>
        <w:left w:val="none" w:sz="0" w:space="0" w:color="auto"/>
        <w:bottom w:val="none" w:sz="0" w:space="0" w:color="auto"/>
        <w:right w:val="none" w:sz="0" w:space="0" w:color="auto"/>
      </w:divBdr>
    </w:div>
    <w:div w:id="325783867">
      <w:marLeft w:val="480"/>
      <w:marRight w:val="0"/>
      <w:marTop w:val="0"/>
      <w:marBottom w:val="0"/>
      <w:divBdr>
        <w:top w:val="none" w:sz="0" w:space="0" w:color="auto"/>
        <w:left w:val="none" w:sz="0" w:space="0" w:color="auto"/>
        <w:bottom w:val="none" w:sz="0" w:space="0" w:color="auto"/>
        <w:right w:val="none" w:sz="0" w:space="0" w:color="auto"/>
      </w:divBdr>
    </w:div>
    <w:div w:id="328677398">
      <w:marLeft w:val="480"/>
      <w:marRight w:val="0"/>
      <w:marTop w:val="0"/>
      <w:marBottom w:val="0"/>
      <w:divBdr>
        <w:top w:val="none" w:sz="0" w:space="0" w:color="auto"/>
        <w:left w:val="none" w:sz="0" w:space="0" w:color="auto"/>
        <w:bottom w:val="none" w:sz="0" w:space="0" w:color="auto"/>
        <w:right w:val="none" w:sz="0" w:space="0" w:color="auto"/>
      </w:divBdr>
    </w:div>
    <w:div w:id="329917282">
      <w:marLeft w:val="480"/>
      <w:marRight w:val="0"/>
      <w:marTop w:val="0"/>
      <w:marBottom w:val="0"/>
      <w:divBdr>
        <w:top w:val="none" w:sz="0" w:space="0" w:color="auto"/>
        <w:left w:val="none" w:sz="0" w:space="0" w:color="auto"/>
        <w:bottom w:val="none" w:sz="0" w:space="0" w:color="auto"/>
        <w:right w:val="none" w:sz="0" w:space="0" w:color="auto"/>
      </w:divBdr>
    </w:div>
    <w:div w:id="330449888">
      <w:marLeft w:val="480"/>
      <w:marRight w:val="0"/>
      <w:marTop w:val="0"/>
      <w:marBottom w:val="0"/>
      <w:divBdr>
        <w:top w:val="none" w:sz="0" w:space="0" w:color="auto"/>
        <w:left w:val="none" w:sz="0" w:space="0" w:color="auto"/>
        <w:bottom w:val="none" w:sz="0" w:space="0" w:color="auto"/>
        <w:right w:val="none" w:sz="0" w:space="0" w:color="auto"/>
      </w:divBdr>
    </w:div>
    <w:div w:id="330573536">
      <w:marLeft w:val="480"/>
      <w:marRight w:val="0"/>
      <w:marTop w:val="0"/>
      <w:marBottom w:val="0"/>
      <w:divBdr>
        <w:top w:val="none" w:sz="0" w:space="0" w:color="auto"/>
        <w:left w:val="none" w:sz="0" w:space="0" w:color="auto"/>
        <w:bottom w:val="none" w:sz="0" w:space="0" w:color="auto"/>
        <w:right w:val="none" w:sz="0" w:space="0" w:color="auto"/>
      </w:divBdr>
    </w:div>
    <w:div w:id="333381699">
      <w:marLeft w:val="480"/>
      <w:marRight w:val="0"/>
      <w:marTop w:val="0"/>
      <w:marBottom w:val="0"/>
      <w:divBdr>
        <w:top w:val="none" w:sz="0" w:space="0" w:color="auto"/>
        <w:left w:val="none" w:sz="0" w:space="0" w:color="auto"/>
        <w:bottom w:val="none" w:sz="0" w:space="0" w:color="auto"/>
        <w:right w:val="none" w:sz="0" w:space="0" w:color="auto"/>
      </w:divBdr>
    </w:div>
    <w:div w:id="334111051">
      <w:marLeft w:val="480"/>
      <w:marRight w:val="0"/>
      <w:marTop w:val="0"/>
      <w:marBottom w:val="0"/>
      <w:divBdr>
        <w:top w:val="none" w:sz="0" w:space="0" w:color="auto"/>
        <w:left w:val="none" w:sz="0" w:space="0" w:color="auto"/>
        <w:bottom w:val="none" w:sz="0" w:space="0" w:color="auto"/>
        <w:right w:val="none" w:sz="0" w:space="0" w:color="auto"/>
      </w:divBdr>
    </w:div>
    <w:div w:id="335420807">
      <w:marLeft w:val="480"/>
      <w:marRight w:val="0"/>
      <w:marTop w:val="0"/>
      <w:marBottom w:val="0"/>
      <w:divBdr>
        <w:top w:val="none" w:sz="0" w:space="0" w:color="auto"/>
        <w:left w:val="none" w:sz="0" w:space="0" w:color="auto"/>
        <w:bottom w:val="none" w:sz="0" w:space="0" w:color="auto"/>
        <w:right w:val="none" w:sz="0" w:space="0" w:color="auto"/>
      </w:divBdr>
    </w:div>
    <w:div w:id="337588280">
      <w:marLeft w:val="480"/>
      <w:marRight w:val="0"/>
      <w:marTop w:val="0"/>
      <w:marBottom w:val="0"/>
      <w:divBdr>
        <w:top w:val="none" w:sz="0" w:space="0" w:color="auto"/>
        <w:left w:val="none" w:sz="0" w:space="0" w:color="auto"/>
        <w:bottom w:val="none" w:sz="0" w:space="0" w:color="auto"/>
        <w:right w:val="none" w:sz="0" w:space="0" w:color="auto"/>
      </w:divBdr>
    </w:div>
    <w:div w:id="338312080">
      <w:marLeft w:val="480"/>
      <w:marRight w:val="0"/>
      <w:marTop w:val="0"/>
      <w:marBottom w:val="0"/>
      <w:divBdr>
        <w:top w:val="none" w:sz="0" w:space="0" w:color="auto"/>
        <w:left w:val="none" w:sz="0" w:space="0" w:color="auto"/>
        <w:bottom w:val="none" w:sz="0" w:space="0" w:color="auto"/>
        <w:right w:val="none" w:sz="0" w:space="0" w:color="auto"/>
      </w:divBdr>
    </w:div>
    <w:div w:id="338434438">
      <w:marLeft w:val="480"/>
      <w:marRight w:val="0"/>
      <w:marTop w:val="0"/>
      <w:marBottom w:val="0"/>
      <w:divBdr>
        <w:top w:val="none" w:sz="0" w:space="0" w:color="auto"/>
        <w:left w:val="none" w:sz="0" w:space="0" w:color="auto"/>
        <w:bottom w:val="none" w:sz="0" w:space="0" w:color="auto"/>
        <w:right w:val="none" w:sz="0" w:space="0" w:color="auto"/>
      </w:divBdr>
    </w:div>
    <w:div w:id="338898875">
      <w:marLeft w:val="480"/>
      <w:marRight w:val="0"/>
      <w:marTop w:val="0"/>
      <w:marBottom w:val="0"/>
      <w:divBdr>
        <w:top w:val="none" w:sz="0" w:space="0" w:color="auto"/>
        <w:left w:val="none" w:sz="0" w:space="0" w:color="auto"/>
        <w:bottom w:val="none" w:sz="0" w:space="0" w:color="auto"/>
        <w:right w:val="none" w:sz="0" w:space="0" w:color="auto"/>
      </w:divBdr>
    </w:div>
    <w:div w:id="339889432">
      <w:marLeft w:val="480"/>
      <w:marRight w:val="0"/>
      <w:marTop w:val="0"/>
      <w:marBottom w:val="0"/>
      <w:divBdr>
        <w:top w:val="none" w:sz="0" w:space="0" w:color="auto"/>
        <w:left w:val="none" w:sz="0" w:space="0" w:color="auto"/>
        <w:bottom w:val="none" w:sz="0" w:space="0" w:color="auto"/>
        <w:right w:val="none" w:sz="0" w:space="0" w:color="auto"/>
      </w:divBdr>
    </w:div>
    <w:div w:id="341975156">
      <w:marLeft w:val="480"/>
      <w:marRight w:val="0"/>
      <w:marTop w:val="0"/>
      <w:marBottom w:val="0"/>
      <w:divBdr>
        <w:top w:val="none" w:sz="0" w:space="0" w:color="auto"/>
        <w:left w:val="none" w:sz="0" w:space="0" w:color="auto"/>
        <w:bottom w:val="none" w:sz="0" w:space="0" w:color="auto"/>
        <w:right w:val="none" w:sz="0" w:space="0" w:color="auto"/>
      </w:divBdr>
    </w:div>
    <w:div w:id="343556118">
      <w:marLeft w:val="480"/>
      <w:marRight w:val="0"/>
      <w:marTop w:val="0"/>
      <w:marBottom w:val="0"/>
      <w:divBdr>
        <w:top w:val="none" w:sz="0" w:space="0" w:color="auto"/>
        <w:left w:val="none" w:sz="0" w:space="0" w:color="auto"/>
        <w:bottom w:val="none" w:sz="0" w:space="0" w:color="auto"/>
        <w:right w:val="none" w:sz="0" w:space="0" w:color="auto"/>
      </w:divBdr>
    </w:div>
    <w:div w:id="344480646">
      <w:marLeft w:val="480"/>
      <w:marRight w:val="0"/>
      <w:marTop w:val="0"/>
      <w:marBottom w:val="0"/>
      <w:divBdr>
        <w:top w:val="none" w:sz="0" w:space="0" w:color="auto"/>
        <w:left w:val="none" w:sz="0" w:space="0" w:color="auto"/>
        <w:bottom w:val="none" w:sz="0" w:space="0" w:color="auto"/>
        <w:right w:val="none" w:sz="0" w:space="0" w:color="auto"/>
      </w:divBdr>
    </w:div>
    <w:div w:id="352800496">
      <w:marLeft w:val="480"/>
      <w:marRight w:val="0"/>
      <w:marTop w:val="0"/>
      <w:marBottom w:val="0"/>
      <w:divBdr>
        <w:top w:val="none" w:sz="0" w:space="0" w:color="auto"/>
        <w:left w:val="none" w:sz="0" w:space="0" w:color="auto"/>
        <w:bottom w:val="none" w:sz="0" w:space="0" w:color="auto"/>
        <w:right w:val="none" w:sz="0" w:space="0" w:color="auto"/>
      </w:divBdr>
    </w:div>
    <w:div w:id="355497050">
      <w:marLeft w:val="480"/>
      <w:marRight w:val="0"/>
      <w:marTop w:val="0"/>
      <w:marBottom w:val="0"/>
      <w:divBdr>
        <w:top w:val="none" w:sz="0" w:space="0" w:color="auto"/>
        <w:left w:val="none" w:sz="0" w:space="0" w:color="auto"/>
        <w:bottom w:val="none" w:sz="0" w:space="0" w:color="auto"/>
        <w:right w:val="none" w:sz="0" w:space="0" w:color="auto"/>
      </w:divBdr>
    </w:div>
    <w:div w:id="357706598">
      <w:marLeft w:val="480"/>
      <w:marRight w:val="0"/>
      <w:marTop w:val="0"/>
      <w:marBottom w:val="0"/>
      <w:divBdr>
        <w:top w:val="none" w:sz="0" w:space="0" w:color="auto"/>
        <w:left w:val="none" w:sz="0" w:space="0" w:color="auto"/>
        <w:bottom w:val="none" w:sz="0" w:space="0" w:color="auto"/>
        <w:right w:val="none" w:sz="0" w:space="0" w:color="auto"/>
      </w:divBdr>
    </w:div>
    <w:div w:id="357971381">
      <w:marLeft w:val="480"/>
      <w:marRight w:val="0"/>
      <w:marTop w:val="0"/>
      <w:marBottom w:val="0"/>
      <w:divBdr>
        <w:top w:val="none" w:sz="0" w:space="0" w:color="auto"/>
        <w:left w:val="none" w:sz="0" w:space="0" w:color="auto"/>
        <w:bottom w:val="none" w:sz="0" w:space="0" w:color="auto"/>
        <w:right w:val="none" w:sz="0" w:space="0" w:color="auto"/>
      </w:divBdr>
    </w:div>
    <w:div w:id="358239943">
      <w:marLeft w:val="480"/>
      <w:marRight w:val="0"/>
      <w:marTop w:val="0"/>
      <w:marBottom w:val="0"/>
      <w:divBdr>
        <w:top w:val="none" w:sz="0" w:space="0" w:color="auto"/>
        <w:left w:val="none" w:sz="0" w:space="0" w:color="auto"/>
        <w:bottom w:val="none" w:sz="0" w:space="0" w:color="auto"/>
        <w:right w:val="none" w:sz="0" w:space="0" w:color="auto"/>
      </w:divBdr>
    </w:div>
    <w:div w:id="358819566">
      <w:marLeft w:val="480"/>
      <w:marRight w:val="0"/>
      <w:marTop w:val="0"/>
      <w:marBottom w:val="0"/>
      <w:divBdr>
        <w:top w:val="none" w:sz="0" w:space="0" w:color="auto"/>
        <w:left w:val="none" w:sz="0" w:space="0" w:color="auto"/>
        <w:bottom w:val="none" w:sz="0" w:space="0" w:color="auto"/>
        <w:right w:val="none" w:sz="0" w:space="0" w:color="auto"/>
      </w:divBdr>
    </w:div>
    <w:div w:id="360126952">
      <w:marLeft w:val="480"/>
      <w:marRight w:val="0"/>
      <w:marTop w:val="0"/>
      <w:marBottom w:val="0"/>
      <w:divBdr>
        <w:top w:val="none" w:sz="0" w:space="0" w:color="auto"/>
        <w:left w:val="none" w:sz="0" w:space="0" w:color="auto"/>
        <w:bottom w:val="none" w:sz="0" w:space="0" w:color="auto"/>
        <w:right w:val="none" w:sz="0" w:space="0" w:color="auto"/>
      </w:divBdr>
    </w:div>
    <w:div w:id="360479889">
      <w:marLeft w:val="480"/>
      <w:marRight w:val="0"/>
      <w:marTop w:val="0"/>
      <w:marBottom w:val="0"/>
      <w:divBdr>
        <w:top w:val="none" w:sz="0" w:space="0" w:color="auto"/>
        <w:left w:val="none" w:sz="0" w:space="0" w:color="auto"/>
        <w:bottom w:val="none" w:sz="0" w:space="0" w:color="auto"/>
        <w:right w:val="none" w:sz="0" w:space="0" w:color="auto"/>
      </w:divBdr>
    </w:div>
    <w:div w:id="360864231">
      <w:marLeft w:val="480"/>
      <w:marRight w:val="0"/>
      <w:marTop w:val="0"/>
      <w:marBottom w:val="0"/>
      <w:divBdr>
        <w:top w:val="none" w:sz="0" w:space="0" w:color="auto"/>
        <w:left w:val="none" w:sz="0" w:space="0" w:color="auto"/>
        <w:bottom w:val="none" w:sz="0" w:space="0" w:color="auto"/>
        <w:right w:val="none" w:sz="0" w:space="0" w:color="auto"/>
      </w:divBdr>
    </w:div>
    <w:div w:id="362218495">
      <w:marLeft w:val="480"/>
      <w:marRight w:val="0"/>
      <w:marTop w:val="0"/>
      <w:marBottom w:val="0"/>
      <w:divBdr>
        <w:top w:val="none" w:sz="0" w:space="0" w:color="auto"/>
        <w:left w:val="none" w:sz="0" w:space="0" w:color="auto"/>
        <w:bottom w:val="none" w:sz="0" w:space="0" w:color="auto"/>
        <w:right w:val="none" w:sz="0" w:space="0" w:color="auto"/>
      </w:divBdr>
    </w:div>
    <w:div w:id="364671471">
      <w:marLeft w:val="480"/>
      <w:marRight w:val="0"/>
      <w:marTop w:val="0"/>
      <w:marBottom w:val="0"/>
      <w:divBdr>
        <w:top w:val="none" w:sz="0" w:space="0" w:color="auto"/>
        <w:left w:val="none" w:sz="0" w:space="0" w:color="auto"/>
        <w:bottom w:val="none" w:sz="0" w:space="0" w:color="auto"/>
        <w:right w:val="none" w:sz="0" w:space="0" w:color="auto"/>
      </w:divBdr>
    </w:div>
    <w:div w:id="365757132">
      <w:marLeft w:val="480"/>
      <w:marRight w:val="0"/>
      <w:marTop w:val="0"/>
      <w:marBottom w:val="0"/>
      <w:divBdr>
        <w:top w:val="none" w:sz="0" w:space="0" w:color="auto"/>
        <w:left w:val="none" w:sz="0" w:space="0" w:color="auto"/>
        <w:bottom w:val="none" w:sz="0" w:space="0" w:color="auto"/>
        <w:right w:val="none" w:sz="0" w:space="0" w:color="auto"/>
      </w:divBdr>
    </w:div>
    <w:div w:id="366221319">
      <w:marLeft w:val="480"/>
      <w:marRight w:val="0"/>
      <w:marTop w:val="0"/>
      <w:marBottom w:val="0"/>
      <w:divBdr>
        <w:top w:val="none" w:sz="0" w:space="0" w:color="auto"/>
        <w:left w:val="none" w:sz="0" w:space="0" w:color="auto"/>
        <w:bottom w:val="none" w:sz="0" w:space="0" w:color="auto"/>
        <w:right w:val="none" w:sz="0" w:space="0" w:color="auto"/>
      </w:divBdr>
    </w:div>
    <w:div w:id="366951955">
      <w:marLeft w:val="480"/>
      <w:marRight w:val="0"/>
      <w:marTop w:val="0"/>
      <w:marBottom w:val="0"/>
      <w:divBdr>
        <w:top w:val="none" w:sz="0" w:space="0" w:color="auto"/>
        <w:left w:val="none" w:sz="0" w:space="0" w:color="auto"/>
        <w:bottom w:val="none" w:sz="0" w:space="0" w:color="auto"/>
        <w:right w:val="none" w:sz="0" w:space="0" w:color="auto"/>
      </w:divBdr>
    </w:div>
    <w:div w:id="367490965">
      <w:marLeft w:val="480"/>
      <w:marRight w:val="0"/>
      <w:marTop w:val="0"/>
      <w:marBottom w:val="0"/>
      <w:divBdr>
        <w:top w:val="none" w:sz="0" w:space="0" w:color="auto"/>
        <w:left w:val="none" w:sz="0" w:space="0" w:color="auto"/>
        <w:bottom w:val="none" w:sz="0" w:space="0" w:color="auto"/>
        <w:right w:val="none" w:sz="0" w:space="0" w:color="auto"/>
      </w:divBdr>
    </w:div>
    <w:div w:id="368772091">
      <w:marLeft w:val="480"/>
      <w:marRight w:val="0"/>
      <w:marTop w:val="0"/>
      <w:marBottom w:val="0"/>
      <w:divBdr>
        <w:top w:val="none" w:sz="0" w:space="0" w:color="auto"/>
        <w:left w:val="none" w:sz="0" w:space="0" w:color="auto"/>
        <w:bottom w:val="none" w:sz="0" w:space="0" w:color="auto"/>
        <w:right w:val="none" w:sz="0" w:space="0" w:color="auto"/>
      </w:divBdr>
    </w:div>
    <w:div w:id="368918248">
      <w:marLeft w:val="480"/>
      <w:marRight w:val="0"/>
      <w:marTop w:val="0"/>
      <w:marBottom w:val="0"/>
      <w:divBdr>
        <w:top w:val="none" w:sz="0" w:space="0" w:color="auto"/>
        <w:left w:val="none" w:sz="0" w:space="0" w:color="auto"/>
        <w:bottom w:val="none" w:sz="0" w:space="0" w:color="auto"/>
        <w:right w:val="none" w:sz="0" w:space="0" w:color="auto"/>
      </w:divBdr>
    </w:div>
    <w:div w:id="370619666">
      <w:marLeft w:val="480"/>
      <w:marRight w:val="0"/>
      <w:marTop w:val="0"/>
      <w:marBottom w:val="0"/>
      <w:divBdr>
        <w:top w:val="none" w:sz="0" w:space="0" w:color="auto"/>
        <w:left w:val="none" w:sz="0" w:space="0" w:color="auto"/>
        <w:bottom w:val="none" w:sz="0" w:space="0" w:color="auto"/>
        <w:right w:val="none" w:sz="0" w:space="0" w:color="auto"/>
      </w:divBdr>
    </w:div>
    <w:div w:id="371999474">
      <w:marLeft w:val="480"/>
      <w:marRight w:val="0"/>
      <w:marTop w:val="0"/>
      <w:marBottom w:val="0"/>
      <w:divBdr>
        <w:top w:val="none" w:sz="0" w:space="0" w:color="auto"/>
        <w:left w:val="none" w:sz="0" w:space="0" w:color="auto"/>
        <w:bottom w:val="none" w:sz="0" w:space="0" w:color="auto"/>
        <w:right w:val="none" w:sz="0" w:space="0" w:color="auto"/>
      </w:divBdr>
    </w:div>
    <w:div w:id="372536015">
      <w:marLeft w:val="480"/>
      <w:marRight w:val="0"/>
      <w:marTop w:val="0"/>
      <w:marBottom w:val="0"/>
      <w:divBdr>
        <w:top w:val="none" w:sz="0" w:space="0" w:color="auto"/>
        <w:left w:val="none" w:sz="0" w:space="0" w:color="auto"/>
        <w:bottom w:val="none" w:sz="0" w:space="0" w:color="auto"/>
        <w:right w:val="none" w:sz="0" w:space="0" w:color="auto"/>
      </w:divBdr>
    </w:div>
    <w:div w:id="373771221">
      <w:marLeft w:val="480"/>
      <w:marRight w:val="0"/>
      <w:marTop w:val="0"/>
      <w:marBottom w:val="0"/>
      <w:divBdr>
        <w:top w:val="none" w:sz="0" w:space="0" w:color="auto"/>
        <w:left w:val="none" w:sz="0" w:space="0" w:color="auto"/>
        <w:bottom w:val="none" w:sz="0" w:space="0" w:color="auto"/>
        <w:right w:val="none" w:sz="0" w:space="0" w:color="auto"/>
      </w:divBdr>
    </w:div>
    <w:div w:id="374504293">
      <w:marLeft w:val="480"/>
      <w:marRight w:val="0"/>
      <w:marTop w:val="0"/>
      <w:marBottom w:val="0"/>
      <w:divBdr>
        <w:top w:val="none" w:sz="0" w:space="0" w:color="auto"/>
        <w:left w:val="none" w:sz="0" w:space="0" w:color="auto"/>
        <w:bottom w:val="none" w:sz="0" w:space="0" w:color="auto"/>
        <w:right w:val="none" w:sz="0" w:space="0" w:color="auto"/>
      </w:divBdr>
    </w:div>
    <w:div w:id="374819129">
      <w:marLeft w:val="480"/>
      <w:marRight w:val="0"/>
      <w:marTop w:val="0"/>
      <w:marBottom w:val="0"/>
      <w:divBdr>
        <w:top w:val="none" w:sz="0" w:space="0" w:color="auto"/>
        <w:left w:val="none" w:sz="0" w:space="0" w:color="auto"/>
        <w:bottom w:val="none" w:sz="0" w:space="0" w:color="auto"/>
        <w:right w:val="none" w:sz="0" w:space="0" w:color="auto"/>
      </w:divBdr>
    </w:div>
    <w:div w:id="375787229">
      <w:marLeft w:val="480"/>
      <w:marRight w:val="0"/>
      <w:marTop w:val="0"/>
      <w:marBottom w:val="0"/>
      <w:divBdr>
        <w:top w:val="none" w:sz="0" w:space="0" w:color="auto"/>
        <w:left w:val="none" w:sz="0" w:space="0" w:color="auto"/>
        <w:bottom w:val="none" w:sz="0" w:space="0" w:color="auto"/>
        <w:right w:val="none" w:sz="0" w:space="0" w:color="auto"/>
      </w:divBdr>
    </w:div>
    <w:div w:id="376123982">
      <w:marLeft w:val="480"/>
      <w:marRight w:val="0"/>
      <w:marTop w:val="0"/>
      <w:marBottom w:val="0"/>
      <w:divBdr>
        <w:top w:val="none" w:sz="0" w:space="0" w:color="auto"/>
        <w:left w:val="none" w:sz="0" w:space="0" w:color="auto"/>
        <w:bottom w:val="none" w:sz="0" w:space="0" w:color="auto"/>
        <w:right w:val="none" w:sz="0" w:space="0" w:color="auto"/>
      </w:divBdr>
    </w:div>
    <w:div w:id="376781622">
      <w:marLeft w:val="480"/>
      <w:marRight w:val="0"/>
      <w:marTop w:val="0"/>
      <w:marBottom w:val="0"/>
      <w:divBdr>
        <w:top w:val="none" w:sz="0" w:space="0" w:color="auto"/>
        <w:left w:val="none" w:sz="0" w:space="0" w:color="auto"/>
        <w:bottom w:val="none" w:sz="0" w:space="0" w:color="auto"/>
        <w:right w:val="none" w:sz="0" w:space="0" w:color="auto"/>
      </w:divBdr>
    </w:div>
    <w:div w:id="377557187">
      <w:marLeft w:val="480"/>
      <w:marRight w:val="0"/>
      <w:marTop w:val="0"/>
      <w:marBottom w:val="0"/>
      <w:divBdr>
        <w:top w:val="none" w:sz="0" w:space="0" w:color="auto"/>
        <w:left w:val="none" w:sz="0" w:space="0" w:color="auto"/>
        <w:bottom w:val="none" w:sz="0" w:space="0" w:color="auto"/>
        <w:right w:val="none" w:sz="0" w:space="0" w:color="auto"/>
      </w:divBdr>
    </w:div>
    <w:div w:id="377823364">
      <w:marLeft w:val="480"/>
      <w:marRight w:val="0"/>
      <w:marTop w:val="0"/>
      <w:marBottom w:val="0"/>
      <w:divBdr>
        <w:top w:val="none" w:sz="0" w:space="0" w:color="auto"/>
        <w:left w:val="none" w:sz="0" w:space="0" w:color="auto"/>
        <w:bottom w:val="none" w:sz="0" w:space="0" w:color="auto"/>
        <w:right w:val="none" w:sz="0" w:space="0" w:color="auto"/>
      </w:divBdr>
    </w:div>
    <w:div w:id="379323006">
      <w:marLeft w:val="480"/>
      <w:marRight w:val="0"/>
      <w:marTop w:val="0"/>
      <w:marBottom w:val="0"/>
      <w:divBdr>
        <w:top w:val="none" w:sz="0" w:space="0" w:color="auto"/>
        <w:left w:val="none" w:sz="0" w:space="0" w:color="auto"/>
        <w:bottom w:val="none" w:sz="0" w:space="0" w:color="auto"/>
        <w:right w:val="none" w:sz="0" w:space="0" w:color="auto"/>
      </w:divBdr>
    </w:div>
    <w:div w:id="379985499">
      <w:marLeft w:val="480"/>
      <w:marRight w:val="0"/>
      <w:marTop w:val="0"/>
      <w:marBottom w:val="0"/>
      <w:divBdr>
        <w:top w:val="none" w:sz="0" w:space="0" w:color="auto"/>
        <w:left w:val="none" w:sz="0" w:space="0" w:color="auto"/>
        <w:bottom w:val="none" w:sz="0" w:space="0" w:color="auto"/>
        <w:right w:val="none" w:sz="0" w:space="0" w:color="auto"/>
      </w:divBdr>
    </w:div>
    <w:div w:id="381246863">
      <w:marLeft w:val="480"/>
      <w:marRight w:val="0"/>
      <w:marTop w:val="0"/>
      <w:marBottom w:val="0"/>
      <w:divBdr>
        <w:top w:val="none" w:sz="0" w:space="0" w:color="auto"/>
        <w:left w:val="none" w:sz="0" w:space="0" w:color="auto"/>
        <w:bottom w:val="none" w:sz="0" w:space="0" w:color="auto"/>
        <w:right w:val="none" w:sz="0" w:space="0" w:color="auto"/>
      </w:divBdr>
    </w:div>
    <w:div w:id="381364904">
      <w:marLeft w:val="480"/>
      <w:marRight w:val="0"/>
      <w:marTop w:val="0"/>
      <w:marBottom w:val="0"/>
      <w:divBdr>
        <w:top w:val="none" w:sz="0" w:space="0" w:color="auto"/>
        <w:left w:val="none" w:sz="0" w:space="0" w:color="auto"/>
        <w:bottom w:val="none" w:sz="0" w:space="0" w:color="auto"/>
        <w:right w:val="none" w:sz="0" w:space="0" w:color="auto"/>
      </w:divBdr>
    </w:div>
    <w:div w:id="383261540">
      <w:marLeft w:val="480"/>
      <w:marRight w:val="0"/>
      <w:marTop w:val="0"/>
      <w:marBottom w:val="0"/>
      <w:divBdr>
        <w:top w:val="none" w:sz="0" w:space="0" w:color="auto"/>
        <w:left w:val="none" w:sz="0" w:space="0" w:color="auto"/>
        <w:bottom w:val="none" w:sz="0" w:space="0" w:color="auto"/>
        <w:right w:val="none" w:sz="0" w:space="0" w:color="auto"/>
      </w:divBdr>
    </w:div>
    <w:div w:id="383334056">
      <w:marLeft w:val="480"/>
      <w:marRight w:val="0"/>
      <w:marTop w:val="0"/>
      <w:marBottom w:val="0"/>
      <w:divBdr>
        <w:top w:val="none" w:sz="0" w:space="0" w:color="auto"/>
        <w:left w:val="none" w:sz="0" w:space="0" w:color="auto"/>
        <w:bottom w:val="none" w:sz="0" w:space="0" w:color="auto"/>
        <w:right w:val="none" w:sz="0" w:space="0" w:color="auto"/>
      </w:divBdr>
    </w:div>
    <w:div w:id="384067690">
      <w:marLeft w:val="480"/>
      <w:marRight w:val="0"/>
      <w:marTop w:val="0"/>
      <w:marBottom w:val="0"/>
      <w:divBdr>
        <w:top w:val="none" w:sz="0" w:space="0" w:color="auto"/>
        <w:left w:val="none" w:sz="0" w:space="0" w:color="auto"/>
        <w:bottom w:val="none" w:sz="0" w:space="0" w:color="auto"/>
        <w:right w:val="none" w:sz="0" w:space="0" w:color="auto"/>
      </w:divBdr>
    </w:div>
    <w:div w:id="384725101">
      <w:marLeft w:val="480"/>
      <w:marRight w:val="0"/>
      <w:marTop w:val="0"/>
      <w:marBottom w:val="0"/>
      <w:divBdr>
        <w:top w:val="none" w:sz="0" w:space="0" w:color="auto"/>
        <w:left w:val="none" w:sz="0" w:space="0" w:color="auto"/>
        <w:bottom w:val="none" w:sz="0" w:space="0" w:color="auto"/>
        <w:right w:val="none" w:sz="0" w:space="0" w:color="auto"/>
      </w:divBdr>
    </w:div>
    <w:div w:id="386732523">
      <w:marLeft w:val="480"/>
      <w:marRight w:val="0"/>
      <w:marTop w:val="0"/>
      <w:marBottom w:val="0"/>
      <w:divBdr>
        <w:top w:val="none" w:sz="0" w:space="0" w:color="auto"/>
        <w:left w:val="none" w:sz="0" w:space="0" w:color="auto"/>
        <w:bottom w:val="none" w:sz="0" w:space="0" w:color="auto"/>
        <w:right w:val="none" w:sz="0" w:space="0" w:color="auto"/>
      </w:divBdr>
    </w:div>
    <w:div w:id="387845871">
      <w:marLeft w:val="480"/>
      <w:marRight w:val="0"/>
      <w:marTop w:val="0"/>
      <w:marBottom w:val="0"/>
      <w:divBdr>
        <w:top w:val="none" w:sz="0" w:space="0" w:color="auto"/>
        <w:left w:val="none" w:sz="0" w:space="0" w:color="auto"/>
        <w:bottom w:val="none" w:sz="0" w:space="0" w:color="auto"/>
        <w:right w:val="none" w:sz="0" w:space="0" w:color="auto"/>
      </w:divBdr>
    </w:div>
    <w:div w:id="387993574">
      <w:marLeft w:val="480"/>
      <w:marRight w:val="0"/>
      <w:marTop w:val="0"/>
      <w:marBottom w:val="0"/>
      <w:divBdr>
        <w:top w:val="none" w:sz="0" w:space="0" w:color="auto"/>
        <w:left w:val="none" w:sz="0" w:space="0" w:color="auto"/>
        <w:bottom w:val="none" w:sz="0" w:space="0" w:color="auto"/>
        <w:right w:val="none" w:sz="0" w:space="0" w:color="auto"/>
      </w:divBdr>
    </w:div>
    <w:div w:id="389621352">
      <w:marLeft w:val="480"/>
      <w:marRight w:val="0"/>
      <w:marTop w:val="0"/>
      <w:marBottom w:val="0"/>
      <w:divBdr>
        <w:top w:val="none" w:sz="0" w:space="0" w:color="auto"/>
        <w:left w:val="none" w:sz="0" w:space="0" w:color="auto"/>
        <w:bottom w:val="none" w:sz="0" w:space="0" w:color="auto"/>
        <w:right w:val="none" w:sz="0" w:space="0" w:color="auto"/>
      </w:divBdr>
    </w:div>
    <w:div w:id="391001909">
      <w:marLeft w:val="480"/>
      <w:marRight w:val="0"/>
      <w:marTop w:val="0"/>
      <w:marBottom w:val="0"/>
      <w:divBdr>
        <w:top w:val="none" w:sz="0" w:space="0" w:color="auto"/>
        <w:left w:val="none" w:sz="0" w:space="0" w:color="auto"/>
        <w:bottom w:val="none" w:sz="0" w:space="0" w:color="auto"/>
        <w:right w:val="none" w:sz="0" w:space="0" w:color="auto"/>
      </w:divBdr>
    </w:div>
    <w:div w:id="391005281">
      <w:marLeft w:val="480"/>
      <w:marRight w:val="0"/>
      <w:marTop w:val="0"/>
      <w:marBottom w:val="0"/>
      <w:divBdr>
        <w:top w:val="none" w:sz="0" w:space="0" w:color="auto"/>
        <w:left w:val="none" w:sz="0" w:space="0" w:color="auto"/>
        <w:bottom w:val="none" w:sz="0" w:space="0" w:color="auto"/>
        <w:right w:val="none" w:sz="0" w:space="0" w:color="auto"/>
      </w:divBdr>
    </w:div>
    <w:div w:id="391537004">
      <w:marLeft w:val="480"/>
      <w:marRight w:val="0"/>
      <w:marTop w:val="0"/>
      <w:marBottom w:val="0"/>
      <w:divBdr>
        <w:top w:val="none" w:sz="0" w:space="0" w:color="auto"/>
        <w:left w:val="none" w:sz="0" w:space="0" w:color="auto"/>
        <w:bottom w:val="none" w:sz="0" w:space="0" w:color="auto"/>
        <w:right w:val="none" w:sz="0" w:space="0" w:color="auto"/>
      </w:divBdr>
    </w:div>
    <w:div w:id="391774450">
      <w:marLeft w:val="480"/>
      <w:marRight w:val="0"/>
      <w:marTop w:val="0"/>
      <w:marBottom w:val="0"/>
      <w:divBdr>
        <w:top w:val="none" w:sz="0" w:space="0" w:color="auto"/>
        <w:left w:val="none" w:sz="0" w:space="0" w:color="auto"/>
        <w:bottom w:val="none" w:sz="0" w:space="0" w:color="auto"/>
        <w:right w:val="none" w:sz="0" w:space="0" w:color="auto"/>
      </w:divBdr>
    </w:div>
    <w:div w:id="392041336">
      <w:marLeft w:val="480"/>
      <w:marRight w:val="0"/>
      <w:marTop w:val="0"/>
      <w:marBottom w:val="0"/>
      <w:divBdr>
        <w:top w:val="none" w:sz="0" w:space="0" w:color="auto"/>
        <w:left w:val="none" w:sz="0" w:space="0" w:color="auto"/>
        <w:bottom w:val="none" w:sz="0" w:space="0" w:color="auto"/>
        <w:right w:val="none" w:sz="0" w:space="0" w:color="auto"/>
      </w:divBdr>
    </w:div>
    <w:div w:id="393964826">
      <w:marLeft w:val="480"/>
      <w:marRight w:val="0"/>
      <w:marTop w:val="0"/>
      <w:marBottom w:val="0"/>
      <w:divBdr>
        <w:top w:val="none" w:sz="0" w:space="0" w:color="auto"/>
        <w:left w:val="none" w:sz="0" w:space="0" w:color="auto"/>
        <w:bottom w:val="none" w:sz="0" w:space="0" w:color="auto"/>
        <w:right w:val="none" w:sz="0" w:space="0" w:color="auto"/>
      </w:divBdr>
    </w:div>
    <w:div w:id="396055532">
      <w:marLeft w:val="480"/>
      <w:marRight w:val="0"/>
      <w:marTop w:val="0"/>
      <w:marBottom w:val="0"/>
      <w:divBdr>
        <w:top w:val="none" w:sz="0" w:space="0" w:color="auto"/>
        <w:left w:val="none" w:sz="0" w:space="0" w:color="auto"/>
        <w:bottom w:val="none" w:sz="0" w:space="0" w:color="auto"/>
        <w:right w:val="none" w:sz="0" w:space="0" w:color="auto"/>
      </w:divBdr>
    </w:div>
    <w:div w:id="397441381">
      <w:marLeft w:val="480"/>
      <w:marRight w:val="0"/>
      <w:marTop w:val="0"/>
      <w:marBottom w:val="0"/>
      <w:divBdr>
        <w:top w:val="none" w:sz="0" w:space="0" w:color="auto"/>
        <w:left w:val="none" w:sz="0" w:space="0" w:color="auto"/>
        <w:bottom w:val="none" w:sz="0" w:space="0" w:color="auto"/>
        <w:right w:val="none" w:sz="0" w:space="0" w:color="auto"/>
      </w:divBdr>
    </w:div>
    <w:div w:id="401369934">
      <w:marLeft w:val="480"/>
      <w:marRight w:val="0"/>
      <w:marTop w:val="0"/>
      <w:marBottom w:val="0"/>
      <w:divBdr>
        <w:top w:val="none" w:sz="0" w:space="0" w:color="auto"/>
        <w:left w:val="none" w:sz="0" w:space="0" w:color="auto"/>
        <w:bottom w:val="none" w:sz="0" w:space="0" w:color="auto"/>
        <w:right w:val="none" w:sz="0" w:space="0" w:color="auto"/>
      </w:divBdr>
    </w:div>
    <w:div w:id="402603695">
      <w:marLeft w:val="480"/>
      <w:marRight w:val="0"/>
      <w:marTop w:val="0"/>
      <w:marBottom w:val="0"/>
      <w:divBdr>
        <w:top w:val="none" w:sz="0" w:space="0" w:color="auto"/>
        <w:left w:val="none" w:sz="0" w:space="0" w:color="auto"/>
        <w:bottom w:val="none" w:sz="0" w:space="0" w:color="auto"/>
        <w:right w:val="none" w:sz="0" w:space="0" w:color="auto"/>
      </w:divBdr>
    </w:div>
    <w:div w:id="403989458">
      <w:marLeft w:val="480"/>
      <w:marRight w:val="0"/>
      <w:marTop w:val="0"/>
      <w:marBottom w:val="0"/>
      <w:divBdr>
        <w:top w:val="none" w:sz="0" w:space="0" w:color="auto"/>
        <w:left w:val="none" w:sz="0" w:space="0" w:color="auto"/>
        <w:bottom w:val="none" w:sz="0" w:space="0" w:color="auto"/>
        <w:right w:val="none" w:sz="0" w:space="0" w:color="auto"/>
      </w:divBdr>
    </w:div>
    <w:div w:id="405684497">
      <w:marLeft w:val="480"/>
      <w:marRight w:val="0"/>
      <w:marTop w:val="0"/>
      <w:marBottom w:val="0"/>
      <w:divBdr>
        <w:top w:val="none" w:sz="0" w:space="0" w:color="auto"/>
        <w:left w:val="none" w:sz="0" w:space="0" w:color="auto"/>
        <w:bottom w:val="none" w:sz="0" w:space="0" w:color="auto"/>
        <w:right w:val="none" w:sz="0" w:space="0" w:color="auto"/>
      </w:divBdr>
    </w:div>
    <w:div w:id="409501317">
      <w:marLeft w:val="480"/>
      <w:marRight w:val="0"/>
      <w:marTop w:val="0"/>
      <w:marBottom w:val="0"/>
      <w:divBdr>
        <w:top w:val="none" w:sz="0" w:space="0" w:color="auto"/>
        <w:left w:val="none" w:sz="0" w:space="0" w:color="auto"/>
        <w:bottom w:val="none" w:sz="0" w:space="0" w:color="auto"/>
        <w:right w:val="none" w:sz="0" w:space="0" w:color="auto"/>
      </w:divBdr>
    </w:div>
    <w:div w:id="412550317">
      <w:marLeft w:val="480"/>
      <w:marRight w:val="0"/>
      <w:marTop w:val="0"/>
      <w:marBottom w:val="0"/>
      <w:divBdr>
        <w:top w:val="none" w:sz="0" w:space="0" w:color="auto"/>
        <w:left w:val="none" w:sz="0" w:space="0" w:color="auto"/>
        <w:bottom w:val="none" w:sz="0" w:space="0" w:color="auto"/>
        <w:right w:val="none" w:sz="0" w:space="0" w:color="auto"/>
      </w:divBdr>
    </w:div>
    <w:div w:id="414908864">
      <w:marLeft w:val="480"/>
      <w:marRight w:val="0"/>
      <w:marTop w:val="0"/>
      <w:marBottom w:val="0"/>
      <w:divBdr>
        <w:top w:val="none" w:sz="0" w:space="0" w:color="auto"/>
        <w:left w:val="none" w:sz="0" w:space="0" w:color="auto"/>
        <w:bottom w:val="none" w:sz="0" w:space="0" w:color="auto"/>
        <w:right w:val="none" w:sz="0" w:space="0" w:color="auto"/>
      </w:divBdr>
    </w:div>
    <w:div w:id="417210442">
      <w:marLeft w:val="480"/>
      <w:marRight w:val="0"/>
      <w:marTop w:val="0"/>
      <w:marBottom w:val="0"/>
      <w:divBdr>
        <w:top w:val="none" w:sz="0" w:space="0" w:color="auto"/>
        <w:left w:val="none" w:sz="0" w:space="0" w:color="auto"/>
        <w:bottom w:val="none" w:sz="0" w:space="0" w:color="auto"/>
        <w:right w:val="none" w:sz="0" w:space="0" w:color="auto"/>
      </w:divBdr>
    </w:div>
    <w:div w:id="417293071">
      <w:marLeft w:val="480"/>
      <w:marRight w:val="0"/>
      <w:marTop w:val="0"/>
      <w:marBottom w:val="0"/>
      <w:divBdr>
        <w:top w:val="none" w:sz="0" w:space="0" w:color="auto"/>
        <w:left w:val="none" w:sz="0" w:space="0" w:color="auto"/>
        <w:bottom w:val="none" w:sz="0" w:space="0" w:color="auto"/>
        <w:right w:val="none" w:sz="0" w:space="0" w:color="auto"/>
      </w:divBdr>
    </w:div>
    <w:div w:id="417335485">
      <w:marLeft w:val="480"/>
      <w:marRight w:val="0"/>
      <w:marTop w:val="0"/>
      <w:marBottom w:val="0"/>
      <w:divBdr>
        <w:top w:val="none" w:sz="0" w:space="0" w:color="auto"/>
        <w:left w:val="none" w:sz="0" w:space="0" w:color="auto"/>
        <w:bottom w:val="none" w:sz="0" w:space="0" w:color="auto"/>
        <w:right w:val="none" w:sz="0" w:space="0" w:color="auto"/>
      </w:divBdr>
    </w:div>
    <w:div w:id="417990594">
      <w:marLeft w:val="480"/>
      <w:marRight w:val="0"/>
      <w:marTop w:val="0"/>
      <w:marBottom w:val="0"/>
      <w:divBdr>
        <w:top w:val="none" w:sz="0" w:space="0" w:color="auto"/>
        <w:left w:val="none" w:sz="0" w:space="0" w:color="auto"/>
        <w:bottom w:val="none" w:sz="0" w:space="0" w:color="auto"/>
        <w:right w:val="none" w:sz="0" w:space="0" w:color="auto"/>
      </w:divBdr>
    </w:div>
    <w:div w:id="418644132">
      <w:marLeft w:val="480"/>
      <w:marRight w:val="0"/>
      <w:marTop w:val="0"/>
      <w:marBottom w:val="0"/>
      <w:divBdr>
        <w:top w:val="none" w:sz="0" w:space="0" w:color="auto"/>
        <w:left w:val="none" w:sz="0" w:space="0" w:color="auto"/>
        <w:bottom w:val="none" w:sz="0" w:space="0" w:color="auto"/>
        <w:right w:val="none" w:sz="0" w:space="0" w:color="auto"/>
      </w:divBdr>
    </w:div>
    <w:div w:id="419527362">
      <w:marLeft w:val="480"/>
      <w:marRight w:val="0"/>
      <w:marTop w:val="0"/>
      <w:marBottom w:val="0"/>
      <w:divBdr>
        <w:top w:val="none" w:sz="0" w:space="0" w:color="auto"/>
        <w:left w:val="none" w:sz="0" w:space="0" w:color="auto"/>
        <w:bottom w:val="none" w:sz="0" w:space="0" w:color="auto"/>
        <w:right w:val="none" w:sz="0" w:space="0" w:color="auto"/>
      </w:divBdr>
    </w:div>
    <w:div w:id="422340208">
      <w:marLeft w:val="480"/>
      <w:marRight w:val="0"/>
      <w:marTop w:val="0"/>
      <w:marBottom w:val="0"/>
      <w:divBdr>
        <w:top w:val="none" w:sz="0" w:space="0" w:color="auto"/>
        <w:left w:val="none" w:sz="0" w:space="0" w:color="auto"/>
        <w:bottom w:val="none" w:sz="0" w:space="0" w:color="auto"/>
        <w:right w:val="none" w:sz="0" w:space="0" w:color="auto"/>
      </w:divBdr>
    </w:div>
    <w:div w:id="422380493">
      <w:marLeft w:val="480"/>
      <w:marRight w:val="0"/>
      <w:marTop w:val="0"/>
      <w:marBottom w:val="0"/>
      <w:divBdr>
        <w:top w:val="none" w:sz="0" w:space="0" w:color="auto"/>
        <w:left w:val="none" w:sz="0" w:space="0" w:color="auto"/>
        <w:bottom w:val="none" w:sz="0" w:space="0" w:color="auto"/>
        <w:right w:val="none" w:sz="0" w:space="0" w:color="auto"/>
      </w:divBdr>
    </w:div>
    <w:div w:id="424957516">
      <w:marLeft w:val="480"/>
      <w:marRight w:val="0"/>
      <w:marTop w:val="0"/>
      <w:marBottom w:val="0"/>
      <w:divBdr>
        <w:top w:val="none" w:sz="0" w:space="0" w:color="auto"/>
        <w:left w:val="none" w:sz="0" w:space="0" w:color="auto"/>
        <w:bottom w:val="none" w:sz="0" w:space="0" w:color="auto"/>
        <w:right w:val="none" w:sz="0" w:space="0" w:color="auto"/>
      </w:divBdr>
    </w:div>
    <w:div w:id="433787847">
      <w:marLeft w:val="480"/>
      <w:marRight w:val="0"/>
      <w:marTop w:val="0"/>
      <w:marBottom w:val="0"/>
      <w:divBdr>
        <w:top w:val="none" w:sz="0" w:space="0" w:color="auto"/>
        <w:left w:val="none" w:sz="0" w:space="0" w:color="auto"/>
        <w:bottom w:val="none" w:sz="0" w:space="0" w:color="auto"/>
        <w:right w:val="none" w:sz="0" w:space="0" w:color="auto"/>
      </w:divBdr>
    </w:div>
    <w:div w:id="435058410">
      <w:marLeft w:val="480"/>
      <w:marRight w:val="0"/>
      <w:marTop w:val="0"/>
      <w:marBottom w:val="0"/>
      <w:divBdr>
        <w:top w:val="none" w:sz="0" w:space="0" w:color="auto"/>
        <w:left w:val="none" w:sz="0" w:space="0" w:color="auto"/>
        <w:bottom w:val="none" w:sz="0" w:space="0" w:color="auto"/>
        <w:right w:val="none" w:sz="0" w:space="0" w:color="auto"/>
      </w:divBdr>
    </w:div>
    <w:div w:id="436564692">
      <w:marLeft w:val="480"/>
      <w:marRight w:val="0"/>
      <w:marTop w:val="0"/>
      <w:marBottom w:val="0"/>
      <w:divBdr>
        <w:top w:val="none" w:sz="0" w:space="0" w:color="auto"/>
        <w:left w:val="none" w:sz="0" w:space="0" w:color="auto"/>
        <w:bottom w:val="none" w:sz="0" w:space="0" w:color="auto"/>
        <w:right w:val="none" w:sz="0" w:space="0" w:color="auto"/>
      </w:divBdr>
    </w:div>
    <w:div w:id="437062522">
      <w:marLeft w:val="480"/>
      <w:marRight w:val="0"/>
      <w:marTop w:val="0"/>
      <w:marBottom w:val="0"/>
      <w:divBdr>
        <w:top w:val="none" w:sz="0" w:space="0" w:color="auto"/>
        <w:left w:val="none" w:sz="0" w:space="0" w:color="auto"/>
        <w:bottom w:val="none" w:sz="0" w:space="0" w:color="auto"/>
        <w:right w:val="none" w:sz="0" w:space="0" w:color="auto"/>
      </w:divBdr>
    </w:div>
    <w:div w:id="437482629">
      <w:marLeft w:val="480"/>
      <w:marRight w:val="0"/>
      <w:marTop w:val="0"/>
      <w:marBottom w:val="0"/>
      <w:divBdr>
        <w:top w:val="none" w:sz="0" w:space="0" w:color="auto"/>
        <w:left w:val="none" w:sz="0" w:space="0" w:color="auto"/>
        <w:bottom w:val="none" w:sz="0" w:space="0" w:color="auto"/>
        <w:right w:val="none" w:sz="0" w:space="0" w:color="auto"/>
      </w:divBdr>
    </w:div>
    <w:div w:id="437718970">
      <w:marLeft w:val="480"/>
      <w:marRight w:val="0"/>
      <w:marTop w:val="0"/>
      <w:marBottom w:val="0"/>
      <w:divBdr>
        <w:top w:val="none" w:sz="0" w:space="0" w:color="auto"/>
        <w:left w:val="none" w:sz="0" w:space="0" w:color="auto"/>
        <w:bottom w:val="none" w:sz="0" w:space="0" w:color="auto"/>
        <w:right w:val="none" w:sz="0" w:space="0" w:color="auto"/>
      </w:divBdr>
    </w:div>
    <w:div w:id="439303921">
      <w:marLeft w:val="480"/>
      <w:marRight w:val="0"/>
      <w:marTop w:val="0"/>
      <w:marBottom w:val="0"/>
      <w:divBdr>
        <w:top w:val="none" w:sz="0" w:space="0" w:color="auto"/>
        <w:left w:val="none" w:sz="0" w:space="0" w:color="auto"/>
        <w:bottom w:val="none" w:sz="0" w:space="0" w:color="auto"/>
        <w:right w:val="none" w:sz="0" w:space="0" w:color="auto"/>
      </w:divBdr>
    </w:div>
    <w:div w:id="446200430">
      <w:marLeft w:val="480"/>
      <w:marRight w:val="0"/>
      <w:marTop w:val="0"/>
      <w:marBottom w:val="0"/>
      <w:divBdr>
        <w:top w:val="none" w:sz="0" w:space="0" w:color="auto"/>
        <w:left w:val="none" w:sz="0" w:space="0" w:color="auto"/>
        <w:bottom w:val="none" w:sz="0" w:space="0" w:color="auto"/>
        <w:right w:val="none" w:sz="0" w:space="0" w:color="auto"/>
      </w:divBdr>
    </w:div>
    <w:div w:id="449126521">
      <w:marLeft w:val="480"/>
      <w:marRight w:val="0"/>
      <w:marTop w:val="0"/>
      <w:marBottom w:val="0"/>
      <w:divBdr>
        <w:top w:val="none" w:sz="0" w:space="0" w:color="auto"/>
        <w:left w:val="none" w:sz="0" w:space="0" w:color="auto"/>
        <w:bottom w:val="none" w:sz="0" w:space="0" w:color="auto"/>
        <w:right w:val="none" w:sz="0" w:space="0" w:color="auto"/>
      </w:divBdr>
    </w:div>
    <w:div w:id="450050747">
      <w:marLeft w:val="480"/>
      <w:marRight w:val="0"/>
      <w:marTop w:val="0"/>
      <w:marBottom w:val="0"/>
      <w:divBdr>
        <w:top w:val="none" w:sz="0" w:space="0" w:color="auto"/>
        <w:left w:val="none" w:sz="0" w:space="0" w:color="auto"/>
        <w:bottom w:val="none" w:sz="0" w:space="0" w:color="auto"/>
        <w:right w:val="none" w:sz="0" w:space="0" w:color="auto"/>
      </w:divBdr>
    </w:div>
    <w:div w:id="450514104">
      <w:marLeft w:val="480"/>
      <w:marRight w:val="0"/>
      <w:marTop w:val="0"/>
      <w:marBottom w:val="0"/>
      <w:divBdr>
        <w:top w:val="none" w:sz="0" w:space="0" w:color="auto"/>
        <w:left w:val="none" w:sz="0" w:space="0" w:color="auto"/>
        <w:bottom w:val="none" w:sz="0" w:space="0" w:color="auto"/>
        <w:right w:val="none" w:sz="0" w:space="0" w:color="auto"/>
      </w:divBdr>
    </w:div>
    <w:div w:id="452986328">
      <w:marLeft w:val="480"/>
      <w:marRight w:val="0"/>
      <w:marTop w:val="0"/>
      <w:marBottom w:val="0"/>
      <w:divBdr>
        <w:top w:val="none" w:sz="0" w:space="0" w:color="auto"/>
        <w:left w:val="none" w:sz="0" w:space="0" w:color="auto"/>
        <w:bottom w:val="none" w:sz="0" w:space="0" w:color="auto"/>
        <w:right w:val="none" w:sz="0" w:space="0" w:color="auto"/>
      </w:divBdr>
    </w:div>
    <w:div w:id="453253410">
      <w:marLeft w:val="480"/>
      <w:marRight w:val="0"/>
      <w:marTop w:val="0"/>
      <w:marBottom w:val="0"/>
      <w:divBdr>
        <w:top w:val="none" w:sz="0" w:space="0" w:color="auto"/>
        <w:left w:val="none" w:sz="0" w:space="0" w:color="auto"/>
        <w:bottom w:val="none" w:sz="0" w:space="0" w:color="auto"/>
        <w:right w:val="none" w:sz="0" w:space="0" w:color="auto"/>
      </w:divBdr>
    </w:div>
    <w:div w:id="453717136">
      <w:marLeft w:val="480"/>
      <w:marRight w:val="0"/>
      <w:marTop w:val="0"/>
      <w:marBottom w:val="0"/>
      <w:divBdr>
        <w:top w:val="none" w:sz="0" w:space="0" w:color="auto"/>
        <w:left w:val="none" w:sz="0" w:space="0" w:color="auto"/>
        <w:bottom w:val="none" w:sz="0" w:space="0" w:color="auto"/>
        <w:right w:val="none" w:sz="0" w:space="0" w:color="auto"/>
      </w:divBdr>
    </w:div>
    <w:div w:id="454834104">
      <w:marLeft w:val="480"/>
      <w:marRight w:val="0"/>
      <w:marTop w:val="0"/>
      <w:marBottom w:val="0"/>
      <w:divBdr>
        <w:top w:val="none" w:sz="0" w:space="0" w:color="auto"/>
        <w:left w:val="none" w:sz="0" w:space="0" w:color="auto"/>
        <w:bottom w:val="none" w:sz="0" w:space="0" w:color="auto"/>
        <w:right w:val="none" w:sz="0" w:space="0" w:color="auto"/>
      </w:divBdr>
    </w:div>
    <w:div w:id="455562089">
      <w:marLeft w:val="480"/>
      <w:marRight w:val="0"/>
      <w:marTop w:val="0"/>
      <w:marBottom w:val="0"/>
      <w:divBdr>
        <w:top w:val="none" w:sz="0" w:space="0" w:color="auto"/>
        <w:left w:val="none" w:sz="0" w:space="0" w:color="auto"/>
        <w:bottom w:val="none" w:sz="0" w:space="0" w:color="auto"/>
        <w:right w:val="none" w:sz="0" w:space="0" w:color="auto"/>
      </w:divBdr>
    </w:div>
    <w:div w:id="455568318">
      <w:marLeft w:val="480"/>
      <w:marRight w:val="0"/>
      <w:marTop w:val="0"/>
      <w:marBottom w:val="0"/>
      <w:divBdr>
        <w:top w:val="none" w:sz="0" w:space="0" w:color="auto"/>
        <w:left w:val="none" w:sz="0" w:space="0" w:color="auto"/>
        <w:bottom w:val="none" w:sz="0" w:space="0" w:color="auto"/>
        <w:right w:val="none" w:sz="0" w:space="0" w:color="auto"/>
      </w:divBdr>
    </w:div>
    <w:div w:id="455877189">
      <w:marLeft w:val="480"/>
      <w:marRight w:val="0"/>
      <w:marTop w:val="0"/>
      <w:marBottom w:val="0"/>
      <w:divBdr>
        <w:top w:val="none" w:sz="0" w:space="0" w:color="auto"/>
        <w:left w:val="none" w:sz="0" w:space="0" w:color="auto"/>
        <w:bottom w:val="none" w:sz="0" w:space="0" w:color="auto"/>
        <w:right w:val="none" w:sz="0" w:space="0" w:color="auto"/>
      </w:divBdr>
    </w:div>
    <w:div w:id="457921788">
      <w:marLeft w:val="480"/>
      <w:marRight w:val="0"/>
      <w:marTop w:val="0"/>
      <w:marBottom w:val="0"/>
      <w:divBdr>
        <w:top w:val="none" w:sz="0" w:space="0" w:color="auto"/>
        <w:left w:val="none" w:sz="0" w:space="0" w:color="auto"/>
        <w:bottom w:val="none" w:sz="0" w:space="0" w:color="auto"/>
        <w:right w:val="none" w:sz="0" w:space="0" w:color="auto"/>
      </w:divBdr>
    </w:div>
    <w:div w:id="458886147">
      <w:marLeft w:val="480"/>
      <w:marRight w:val="0"/>
      <w:marTop w:val="0"/>
      <w:marBottom w:val="0"/>
      <w:divBdr>
        <w:top w:val="none" w:sz="0" w:space="0" w:color="auto"/>
        <w:left w:val="none" w:sz="0" w:space="0" w:color="auto"/>
        <w:bottom w:val="none" w:sz="0" w:space="0" w:color="auto"/>
        <w:right w:val="none" w:sz="0" w:space="0" w:color="auto"/>
      </w:divBdr>
    </w:div>
    <w:div w:id="461073938">
      <w:marLeft w:val="480"/>
      <w:marRight w:val="0"/>
      <w:marTop w:val="0"/>
      <w:marBottom w:val="0"/>
      <w:divBdr>
        <w:top w:val="none" w:sz="0" w:space="0" w:color="auto"/>
        <w:left w:val="none" w:sz="0" w:space="0" w:color="auto"/>
        <w:bottom w:val="none" w:sz="0" w:space="0" w:color="auto"/>
        <w:right w:val="none" w:sz="0" w:space="0" w:color="auto"/>
      </w:divBdr>
    </w:div>
    <w:div w:id="462311364">
      <w:marLeft w:val="480"/>
      <w:marRight w:val="0"/>
      <w:marTop w:val="0"/>
      <w:marBottom w:val="0"/>
      <w:divBdr>
        <w:top w:val="none" w:sz="0" w:space="0" w:color="auto"/>
        <w:left w:val="none" w:sz="0" w:space="0" w:color="auto"/>
        <w:bottom w:val="none" w:sz="0" w:space="0" w:color="auto"/>
        <w:right w:val="none" w:sz="0" w:space="0" w:color="auto"/>
      </w:divBdr>
    </w:div>
    <w:div w:id="464003333">
      <w:marLeft w:val="480"/>
      <w:marRight w:val="0"/>
      <w:marTop w:val="0"/>
      <w:marBottom w:val="0"/>
      <w:divBdr>
        <w:top w:val="none" w:sz="0" w:space="0" w:color="auto"/>
        <w:left w:val="none" w:sz="0" w:space="0" w:color="auto"/>
        <w:bottom w:val="none" w:sz="0" w:space="0" w:color="auto"/>
        <w:right w:val="none" w:sz="0" w:space="0" w:color="auto"/>
      </w:divBdr>
    </w:div>
    <w:div w:id="464390355">
      <w:marLeft w:val="480"/>
      <w:marRight w:val="0"/>
      <w:marTop w:val="0"/>
      <w:marBottom w:val="0"/>
      <w:divBdr>
        <w:top w:val="none" w:sz="0" w:space="0" w:color="auto"/>
        <w:left w:val="none" w:sz="0" w:space="0" w:color="auto"/>
        <w:bottom w:val="none" w:sz="0" w:space="0" w:color="auto"/>
        <w:right w:val="none" w:sz="0" w:space="0" w:color="auto"/>
      </w:divBdr>
    </w:div>
    <w:div w:id="467364121">
      <w:marLeft w:val="480"/>
      <w:marRight w:val="0"/>
      <w:marTop w:val="0"/>
      <w:marBottom w:val="0"/>
      <w:divBdr>
        <w:top w:val="none" w:sz="0" w:space="0" w:color="auto"/>
        <w:left w:val="none" w:sz="0" w:space="0" w:color="auto"/>
        <w:bottom w:val="none" w:sz="0" w:space="0" w:color="auto"/>
        <w:right w:val="none" w:sz="0" w:space="0" w:color="auto"/>
      </w:divBdr>
    </w:div>
    <w:div w:id="467551211">
      <w:marLeft w:val="480"/>
      <w:marRight w:val="0"/>
      <w:marTop w:val="0"/>
      <w:marBottom w:val="0"/>
      <w:divBdr>
        <w:top w:val="none" w:sz="0" w:space="0" w:color="auto"/>
        <w:left w:val="none" w:sz="0" w:space="0" w:color="auto"/>
        <w:bottom w:val="none" w:sz="0" w:space="0" w:color="auto"/>
        <w:right w:val="none" w:sz="0" w:space="0" w:color="auto"/>
      </w:divBdr>
    </w:div>
    <w:div w:id="468328063">
      <w:marLeft w:val="480"/>
      <w:marRight w:val="0"/>
      <w:marTop w:val="0"/>
      <w:marBottom w:val="0"/>
      <w:divBdr>
        <w:top w:val="none" w:sz="0" w:space="0" w:color="auto"/>
        <w:left w:val="none" w:sz="0" w:space="0" w:color="auto"/>
        <w:bottom w:val="none" w:sz="0" w:space="0" w:color="auto"/>
        <w:right w:val="none" w:sz="0" w:space="0" w:color="auto"/>
      </w:divBdr>
    </w:div>
    <w:div w:id="468404780">
      <w:marLeft w:val="480"/>
      <w:marRight w:val="0"/>
      <w:marTop w:val="0"/>
      <w:marBottom w:val="0"/>
      <w:divBdr>
        <w:top w:val="none" w:sz="0" w:space="0" w:color="auto"/>
        <w:left w:val="none" w:sz="0" w:space="0" w:color="auto"/>
        <w:bottom w:val="none" w:sz="0" w:space="0" w:color="auto"/>
        <w:right w:val="none" w:sz="0" w:space="0" w:color="auto"/>
      </w:divBdr>
    </w:div>
    <w:div w:id="469637203">
      <w:marLeft w:val="480"/>
      <w:marRight w:val="0"/>
      <w:marTop w:val="0"/>
      <w:marBottom w:val="0"/>
      <w:divBdr>
        <w:top w:val="none" w:sz="0" w:space="0" w:color="auto"/>
        <w:left w:val="none" w:sz="0" w:space="0" w:color="auto"/>
        <w:bottom w:val="none" w:sz="0" w:space="0" w:color="auto"/>
        <w:right w:val="none" w:sz="0" w:space="0" w:color="auto"/>
      </w:divBdr>
    </w:div>
    <w:div w:id="471798936">
      <w:marLeft w:val="480"/>
      <w:marRight w:val="0"/>
      <w:marTop w:val="0"/>
      <w:marBottom w:val="0"/>
      <w:divBdr>
        <w:top w:val="none" w:sz="0" w:space="0" w:color="auto"/>
        <w:left w:val="none" w:sz="0" w:space="0" w:color="auto"/>
        <w:bottom w:val="none" w:sz="0" w:space="0" w:color="auto"/>
        <w:right w:val="none" w:sz="0" w:space="0" w:color="auto"/>
      </w:divBdr>
    </w:div>
    <w:div w:id="472330735">
      <w:marLeft w:val="480"/>
      <w:marRight w:val="0"/>
      <w:marTop w:val="0"/>
      <w:marBottom w:val="0"/>
      <w:divBdr>
        <w:top w:val="none" w:sz="0" w:space="0" w:color="auto"/>
        <w:left w:val="none" w:sz="0" w:space="0" w:color="auto"/>
        <w:bottom w:val="none" w:sz="0" w:space="0" w:color="auto"/>
        <w:right w:val="none" w:sz="0" w:space="0" w:color="auto"/>
      </w:divBdr>
    </w:div>
    <w:div w:id="472449619">
      <w:marLeft w:val="480"/>
      <w:marRight w:val="0"/>
      <w:marTop w:val="0"/>
      <w:marBottom w:val="0"/>
      <w:divBdr>
        <w:top w:val="none" w:sz="0" w:space="0" w:color="auto"/>
        <w:left w:val="none" w:sz="0" w:space="0" w:color="auto"/>
        <w:bottom w:val="none" w:sz="0" w:space="0" w:color="auto"/>
        <w:right w:val="none" w:sz="0" w:space="0" w:color="auto"/>
      </w:divBdr>
    </w:div>
    <w:div w:id="472871223">
      <w:marLeft w:val="480"/>
      <w:marRight w:val="0"/>
      <w:marTop w:val="0"/>
      <w:marBottom w:val="0"/>
      <w:divBdr>
        <w:top w:val="none" w:sz="0" w:space="0" w:color="auto"/>
        <w:left w:val="none" w:sz="0" w:space="0" w:color="auto"/>
        <w:bottom w:val="none" w:sz="0" w:space="0" w:color="auto"/>
        <w:right w:val="none" w:sz="0" w:space="0" w:color="auto"/>
      </w:divBdr>
    </w:div>
    <w:div w:id="475605011">
      <w:marLeft w:val="480"/>
      <w:marRight w:val="0"/>
      <w:marTop w:val="0"/>
      <w:marBottom w:val="0"/>
      <w:divBdr>
        <w:top w:val="none" w:sz="0" w:space="0" w:color="auto"/>
        <w:left w:val="none" w:sz="0" w:space="0" w:color="auto"/>
        <w:bottom w:val="none" w:sz="0" w:space="0" w:color="auto"/>
        <w:right w:val="none" w:sz="0" w:space="0" w:color="auto"/>
      </w:divBdr>
    </w:div>
    <w:div w:id="476920299">
      <w:marLeft w:val="480"/>
      <w:marRight w:val="0"/>
      <w:marTop w:val="0"/>
      <w:marBottom w:val="0"/>
      <w:divBdr>
        <w:top w:val="none" w:sz="0" w:space="0" w:color="auto"/>
        <w:left w:val="none" w:sz="0" w:space="0" w:color="auto"/>
        <w:bottom w:val="none" w:sz="0" w:space="0" w:color="auto"/>
        <w:right w:val="none" w:sz="0" w:space="0" w:color="auto"/>
      </w:divBdr>
    </w:div>
    <w:div w:id="480078575">
      <w:marLeft w:val="480"/>
      <w:marRight w:val="0"/>
      <w:marTop w:val="0"/>
      <w:marBottom w:val="0"/>
      <w:divBdr>
        <w:top w:val="none" w:sz="0" w:space="0" w:color="auto"/>
        <w:left w:val="none" w:sz="0" w:space="0" w:color="auto"/>
        <w:bottom w:val="none" w:sz="0" w:space="0" w:color="auto"/>
        <w:right w:val="none" w:sz="0" w:space="0" w:color="auto"/>
      </w:divBdr>
    </w:div>
    <w:div w:id="480971171">
      <w:marLeft w:val="480"/>
      <w:marRight w:val="0"/>
      <w:marTop w:val="0"/>
      <w:marBottom w:val="0"/>
      <w:divBdr>
        <w:top w:val="none" w:sz="0" w:space="0" w:color="auto"/>
        <w:left w:val="none" w:sz="0" w:space="0" w:color="auto"/>
        <w:bottom w:val="none" w:sz="0" w:space="0" w:color="auto"/>
        <w:right w:val="none" w:sz="0" w:space="0" w:color="auto"/>
      </w:divBdr>
    </w:div>
    <w:div w:id="481970015">
      <w:bodyDiv w:val="1"/>
      <w:marLeft w:val="0"/>
      <w:marRight w:val="0"/>
      <w:marTop w:val="0"/>
      <w:marBottom w:val="0"/>
      <w:divBdr>
        <w:top w:val="none" w:sz="0" w:space="0" w:color="auto"/>
        <w:left w:val="none" w:sz="0" w:space="0" w:color="auto"/>
        <w:bottom w:val="none" w:sz="0" w:space="0" w:color="auto"/>
        <w:right w:val="none" w:sz="0" w:space="0" w:color="auto"/>
      </w:divBdr>
    </w:div>
    <w:div w:id="483744821">
      <w:marLeft w:val="480"/>
      <w:marRight w:val="0"/>
      <w:marTop w:val="0"/>
      <w:marBottom w:val="0"/>
      <w:divBdr>
        <w:top w:val="none" w:sz="0" w:space="0" w:color="auto"/>
        <w:left w:val="none" w:sz="0" w:space="0" w:color="auto"/>
        <w:bottom w:val="none" w:sz="0" w:space="0" w:color="auto"/>
        <w:right w:val="none" w:sz="0" w:space="0" w:color="auto"/>
      </w:divBdr>
    </w:div>
    <w:div w:id="485899587">
      <w:marLeft w:val="480"/>
      <w:marRight w:val="0"/>
      <w:marTop w:val="0"/>
      <w:marBottom w:val="0"/>
      <w:divBdr>
        <w:top w:val="none" w:sz="0" w:space="0" w:color="auto"/>
        <w:left w:val="none" w:sz="0" w:space="0" w:color="auto"/>
        <w:bottom w:val="none" w:sz="0" w:space="0" w:color="auto"/>
        <w:right w:val="none" w:sz="0" w:space="0" w:color="auto"/>
      </w:divBdr>
    </w:div>
    <w:div w:id="487132642">
      <w:marLeft w:val="480"/>
      <w:marRight w:val="0"/>
      <w:marTop w:val="0"/>
      <w:marBottom w:val="0"/>
      <w:divBdr>
        <w:top w:val="none" w:sz="0" w:space="0" w:color="auto"/>
        <w:left w:val="none" w:sz="0" w:space="0" w:color="auto"/>
        <w:bottom w:val="none" w:sz="0" w:space="0" w:color="auto"/>
        <w:right w:val="none" w:sz="0" w:space="0" w:color="auto"/>
      </w:divBdr>
    </w:div>
    <w:div w:id="487870305">
      <w:marLeft w:val="480"/>
      <w:marRight w:val="0"/>
      <w:marTop w:val="0"/>
      <w:marBottom w:val="0"/>
      <w:divBdr>
        <w:top w:val="none" w:sz="0" w:space="0" w:color="auto"/>
        <w:left w:val="none" w:sz="0" w:space="0" w:color="auto"/>
        <w:bottom w:val="none" w:sz="0" w:space="0" w:color="auto"/>
        <w:right w:val="none" w:sz="0" w:space="0" w:color="auto"/>
      </w:divBdr>
    </w:div>
    <w:div w:id="488254945">
      <w:marLeft w:val="480"/>
      <w:marRight w:val="0"/>
      <w:marTop w:val="0"/>
      <w:marBottom w:val="0"/>
      <w:divBdr>
        <w:top w:val="none" w:sz="0" w:space="0" w:color="auto"/>
        <w:left w:val="none" w:sz="0" w:space="0" w:color="auto"/>
        <w:bottom w:val="none" w:sz="0" w:space="0" w:color="auto"/>
        <w:right w:val="none" w:sz="0" w:space="0" w:color="auto"/>
      </w:divBdr>
    </w:div>
    <w:div w:id="489059663">
      <w:marLeft w:val="480"/>
      <w:marRight w:val="0"/>
      <w:marTop w:val="0"/>
      <w:marBottom w:val="0"/>
      <w:divBdr>
        <w:top w:val="none" w:sz="0" w:space="0" w:color="auto"/>
        <w:left w:val="none" w:sz="0" w:space="0" w:color="auto"/>
        <w:bottom w:val="none" w:sz="0" w:space="0" w:color="auto"/>
        <w:right w:val="none" w:sz="0" w:space="0" w:color="auto"/>
      </w:divBdr>
    </w:div>
    <w:div w:id="489367395">
      <w:marLeft w:val="480"/>
      <w:marRight w:val="0"/>
      <w:marTop w:val="0"/>
      <w:marBottom w:val="0"/>
      <w:divBdr>
        <w:top w:val="none" w:sz="0" w:space="0" w:color="auto"/>
        <w:left w:val="none" w:sz="0" w:space="0" w:color="auto"/>
        <w:bottom w:val="none" w:sz="0" w:space="0" w:color="auto"/>
        <w:right w:val="none" w:sz="0" w:space="0" w:color="auto"/>
      </w:divBdr>
    </w:div>
    <w:div w:id="491332467">
      <w:marLeft w:val="480"/>
      <w:marRight w:val="0"/>
      <w:marTop w:val="0"/>
      <w:marBottom w:val="0"/>
      <w:divBdr>
        <w:top w:val="none" w:sz="0" w:space="0" w:color="auto"/>
        <w:left w:val="none" w:sz="0" w:space="0" w:color="auto"/>
        <w:bottom w:val="none" w:sz="0" w:space="0" w:color="auto"/>
        <w:right w:val="none" w:sz="0" w:space="0" w:color="auto"/>
      </w:divBdr>
    </w:div>
    <w:div w:id="492068419">
      <w:marLeft w:val="480"/>
      <w:marRight w:val="0"/>
      <w:marTop w:val="0"/>
      <w:marBottom w:val="0"/>
      <w:divBdr>
        <w:top w:val="none" w:sz="0" w:space="0" w:color="auto"/>
        <w:left w:val="none" w:sz="0" w:space="0" w:color="auto"/>
        <w:bottom w:val="none" w:sz="0" w:space="0" w:color="auto"/>
        <w:right w:val="none" w:sz="0" w:space="0" w:color="auto"/>
      </w:divBdr>
    </w:div>
    <w:div w:id="492912496">
      <w:marLeft w:val="480"/>
      <w:marRight w:val="0"/>
      <w:marTop w:val="0"/>
      <w:marBottom w:val="0"/>
      <w:divBdr>
        <w:top w:val="none" w:sz="0" w:space="0" w:color="auto"/>
        <w:left w:val="none" w:sz="0" w:space="0" w:color="auto"/>
        <w:bottom w:val="none" w:sz="0" w:space="0" w:color="auto"/>
        <w:right w:val="none" w:sz="0" w:space="0" w:color="auto"/>
      </w:divBdr>
    </w:div>
    <w:div w:id="493036007">
      <w:marLeft w:val="480"/>
      <w:marRight w:val="0"/>
      <w:marTop w:val="0"/>
      <w:marBottom w:val="0"/>
      <w:divBdr>
        <w:top w:val="none" w:sz="0" w:space="0" w:color="auto"/>
        <w:left w:val="none" w:sz="0" w:space="0" w:color="auto"/>
        <w:bottom w:val="none" w:sz="0" w:space="0" w:color="auto"/>
        <w:right w:val="none" w:sz="0" w:space="0" w:color="auto"/>
      </w:divBdr>
    </w:div>
    <w:div w:id="493227031">
      <w:marLeft w:val="480"/>
      <w:marRight w:val="0"/>
      <w:marTop w:val="0"/>
      <w:marBottom w:val="0"/>
      <w:divBdr>
        <w:top w:val="none" w:sz="0" w:space="0" w:color="auto"/>
        <w:left w:val="none" w:sz="0" w:space="0" w:color="auto"/>
        <w:bottom w:val="none" w:sz="0" w:space="0" w:color="auto"/>
        <w:right w:val="none" w:sz="0" w:space="0" w:color="auto"/>
      </w:divBdr>
    </w:div>
    <w:div w:id="494958364">
      <w:marLeft w:val="480"/>
      <w:marRight w:val="0"/>
      <w:marTop w:val="0"/>
      <w:marBottom w:val="0"/>
      <w:divBdr>
        <w:top w:val="none" w:sz="0" w:space="0" w:color="auto"/>
        <w:left w:val="none" w:sz="0" w:space="0" w:color="auto"/>
        <w:bottom w:val="none" w:sz="0" w:space="0" w:color="auto"/>
        <w:right w:val="none" w:sz="0" w:space="0" w:color="auto"/>
      </w:divBdr>
    </w:div>
    <w:div w:id="495996784">
      <w:marLeft w:val="480"/>
      <w:marRight w:val="0"/>
      <w:marTop w:val="0"/>
      <w:marBottom w:val="0"/>
      <w:divBdr>
        <w:top w:val="none" w:sz="0" w:space="0" w:color="auto"/>
        <w:left w:val="none" w:sz="0" w:space="0" w:color="auto"/>
        <w:bottom w:val="none" w:sz="0" w:space="0" w:color="auto"/>
        <w:right w:val="none" w:sz="0" w:space="0" w:color="auto"/>
      </w:divBdr>
    </w:div>
    <w:div w:id="499926629">
      <w:marLeft w:val="480"/>
      <w:marRight w:val="0"/>
      <w:marTop w:val="0"/>
      <w:marBottom w:val="0"/>
      <w:divBdr>
        <w:top w:val="none" w:sz="0" w:space="0" w:color="auto"/>
        <w:left w:val="none" w:sz="0" w:space="0" w:color="auto"/>
        <w:bottom w:val="none" w:sz="0" w:space="0" w:color="auto"/>
        <w:right w:val="none" w:sz="0" w:space="0" w:color="auto"/>
      </w:divBdr>
    </w:div>
    <w:div w:id="500514208">
      <w:marLeft w:val="480"/>
      <w:marRight w:val="0"/>
      <w:marTop w:val="0"/>
      <w:marBottom w:val="0"/>
      <w:divBdr>
        <w:top w:val="none" w:sz="0" w:space="0" w:color="auto"/>
        <w:left w:val="none" w:sz="0" w:space="0" w:color="auto"/>
        <w:bottom w:val="none" w:sz="0" w:space="0" w:color="auto"/>
        <w:right w:val="none" w:sz="0" w:space="0" w:color="auto"/>
      </w:divBdr>
    </w:div>
    <w:div w:id="502203417">
      <w:marLeft w:val="480"/>
      <w:marRight w:val="0"/>
      <w:marTop w:val="0"/>
      <w:marBottom w:val="0"/>
      <w:divBdr>
        <w:top w:val="none" w:sz="0" w:space="0" w:color="auto"/>
        <w:left w:val="none" w:sz="0" w:space="0" w:color="auto"/>
        <w:bottom w:val="none" w:sz="0" w:space="0" w:color="auto"/>
        <w:right w:val="none" w:sz="0" w:space="0" w:color="auto"/>
      </w:divBdr>
    </w:div>
    <w:div w:id="504437062">
      <w:marLeft w:val="480"/>
      <w:marRight w:val="0"/>
      <w:marTop w:val="0"/>
      <w:marBottom w:val="0"/>
      <w:divBdr>
        <w:top w:val="none" w:sz="0" w:space="0" w:color="auto"/>
        <w:left w:val="none" w:sz="0" w:space="0" w:color="auto"/>
        <w:bottom w:val="none" w:sz="0" w:space="0" w:color="auto"/>
        <w:right w:val="none" w:sz="0" w:space="0" w:color="auto"/>
      </w:divBdr>
    </w:div>
    <w:div w:id="509568519">
      <w:marLeft w:val="480"/>
      <w:marRight w:val="0"/>
      <w:marTop w:val="0"/>
      <w:marBottom w:val="0"/>
      <w:divBdr>
        <w:top w:val="none" w:sz="0" w:space="0" w:color="auto"/>
        <w:left w:val="none" w:sz="0" w:space="0" w:color="auto"/>
        <w:bottom w:val="none" w:sz="0" w:space="0" w:color="auto"/>
        <w:right w:val="none" w:sz="0" w:space="0" w:color="auto"/>
      </w:divBdr>
    </w:div>
    <w:div w:id="510879332">
      <w:marLeft w:val="480"/>
      <w:marRight w:val="0"/>
      <w:marTop w:val="0"/>
      <w:marBottom w:val="0"/>
      <w:divBdr>
        <w:top w:val="none" w:sz="0" w:space="0" w:color="auto"/>
        <w:left w:val="none" w:sz="0" w:space="0" w:color="auto"/>
        <w:bottom w:val="none" w:sz="0" w:space="0" w:color="auto"/>
        <w:right w:val="none" w:sz="0" w:space="0" w:color="auto"/>
      </w:divBdr>
    </w:div>
    <w:div w:id="511725617">
      <w:marLeft w:val="480"/>
      <w:marRight w:val="0"/>
      <w:marTop w:val="0"/>
      <w:marBottom w:val="0"/>
      <w:divBdr>
        <w:top w:val="none" w:sz="0" w:space="0" w:color="auto"/>
        <w:left w:val="none" w:sz="0" w:space="0" w:color="auto"/>
        <w:bottom w:val="none" w:sz="0" w:space="0" w:color="auto"/>
        <w:right w:val="none" w:sz="0" w:space="0" w:color="auto"/>
      </w:divBdr>
    </w:div>
    <w:div w:id="512038114">
      <w:marLeft w:val="480"/>
      <w:marRight w:val="0"/>
      <w:marTop w:val="0"/>
      <w:marBottom w:val="0"/>
      <w:divBdr>
        <w:top w:val="none" w:sz="0" w:space="0" w:color="auto"/>
        <w:left w:val="none" w:sz="0" w:space="0" w:color="auto"/>
        <w:bottom w:val="none" w:sz="0" w:space="0" w:color="auto"/>
        <w:right w:val="none" w:sz="0" w:space="0" w:color="auto"/>
      </w:divBdr>
    </w:div>
    <w:div w:id="512841892">
      <w:marLeft w:val="480"/>
      <w:marRight w:val="0"/>
      <w:marTop w:val="0"/>
      <w:marBottom w:val="0"/>
      <w:divBdr>
        <w:top w:val="none" w:sz="0" w:space="0" w:color="auto"/>
        <w:left w:val="none" w:sz="0" w:space="0" w:color="auto"/>
        <w:bottom w:val="none" w:sz="0" w:space="0" w:color="auto"/>
        <w:right w:val="none" w:sz="0" w:space="0" w:color="auto"/>
      </w:divBdr>
    </w:div>
    <w:div w:id="514072152">
      <w:marLeft w:val="480"/>
      <w:marRight w:val="0"/>
      <w:marTop w:val="0"/>
      <w:marBottom w:val="0"/>
      <w:divBdr>
        <w:top w:val="none" w:sz="0" w:space="0" w:color="auto"/>
        <w:left w:val="none" w:sz="0" w:space="0" w:color="auto"/>
        <w:bottom w:val="none" w:sz="0" w:space="0" w:color="auto"/>
        <w:right w:val="none" w:sz="0" w:space="0" w:color="auto"/>
      </w:divBdr>
    </w:div>
    <w:div w:id="516162702">
      <w:marLeft w:val="480"/>
      <w:marRight w:val="0"/>
      <w:marTop w:val="0"/>
      <w:marBottom w:val="0"/>
      <w:divBdr>
        <w:top w:val="none" w:sz="0" w:space="0" w:color="auto"/>
        <w:left w:val="none" w:sz="0" w:space="0" w:color="auto"/>
        <w:bottom w:val="none" w:sz="0" w:space="0" w:color="auto"/>
        <w:right w:val="none" w:sz="0" w:space="0" w:color="auto"/>
      </w:divBdr>
    </w:div>
    <w:div w:id="516507045">
      <w:marLeft w:val="480"/>
      <w:marRight w:val="0"/>
      <w:marTop w:val="0"/>
      <w:marBottom w:val="0"/>
      <w:divBdr>
        <w:top w:val="none" w:sz="0" w:space="0" w:color="auto"/>
        <w:left w:val="none" w:sz="0" w:space="0" w:color="auto"/>
        <w:bottom w:val="none" w:sz="0" w:space="0" w:color="auto"/>
        <w:right w:val="none" w:sz="0" w:space="0" w:color="auto"/>
      </w:divBdr>
    </w:div>
    <w:div w:id="517937261">
      <w:marLeft w:val="480"/>
      <w:marRight w:val="0"/>
      <w:marTop w:val="0"/>
      <w:marBottom w:val="0"/>
      <w:divBdr>
        <w:top w:val="none" w:sz="0" w:space="0" w:color="auto"/>
        <w:left w:val="none" w:sz="0" w:space="0" w:color="auto"/>
        <w:bottom w:val="none" w:sz="0" w:space="0" w:color="auto"/>
        <w:right w:val="none" w:sz="0" w:space="0" w:color="auto"/>
      </w:divBdr>
    </w:div>
    <w:div w:id="518128271">
      <w:marLeft w:val="480"/>
      <w:marRight w:val="0"/>
      <w:marTop w:val="0"/>
      <w:marBottom w:val="0"/>
      <w:divBdr>
        <w:top w:val="none" w:sz="0" w:space="0" w:color="auto"/>
        <w:left w:val="none" w:sz="0" w:space="0" w:color="auto"/>
        <w:bottom w:val="none" w:sz="0" w:space="0" w:color="auto"/>
        <w:right w:val="none" w:sz="0" w:space="0" w:color="auto"/>
      </w:divBdr>
    </w:div>
    <w:div w:id="518814091">
      <w:marLeft w:val="480"/>
      <w:marRight w:val="0"/>
      <w:marTop w:val="0"/>
      <w:marBottom w:val="0"/>
      <w:divBdr>
        <w:top w:val="none" w:sz="0" w:space="0" w:color="auto"/>
        <w:left w:val="none" w:sz="0" w:space="0" w:color="auto"/>
        <w:bottom w:val="none" w:sz="0" w:space="0" w:color="auto"/>
        <w:right w:val="none" w:sz="0" w:space="0" w:color="auto"/>
      </w:divBdr>
    </w:div>
    <w:div w:id="519248631">
      <w:marLeft w:val="480"/>
      <w:marRight w:val="0"/>
      <w:marTop w:val="0"/>
      <w:marBottom w:val="0"/>
      <w:divBdr>
        <w:top w:val="none" w:sz="0" w:space="0" w:color="auto"/>
        <w:left w:val="none" w:sz="0" w:space="0" w:color="auto"/>
        <w:bottom w:val="none" w:sz="0" w:space="0" w:color="auto"/>
        <w:right w:val="none" w:sz="0" w:space="0" w:color="auto"/>
      </w:divBdr>
    </w:div>
    <w:div w:id="522671605">
      <w:marLeft w:val="480"/>
      <w:marRight w:val="0"/>
      <w:marTop w:val="0"/>
      <w:marBottom w:val="0"/>
      <w:divBdr>
        <w:top w:val="none" w:sz="0" w:space="0" w:color="auto"/>
        <w:left w:val="none" w:sz="0" w:space="0" w:color="auto"/>
        <w:bottom w:val="none" w:sz="0" w:space="0" w:color="auto"/>
        <w:right w:val="none" w:sz="0" w:space="0" w:color="auto"/>
      </w:divBdr>
    </w:div>
    <w:div w:id="523708122">
      <w:marLeft w:val="480"/>
      <w:marRight w:val="0"/>
      <w:marTop w:val="0"/>
      <w:marBottom w:val="0"/>
      <w:divBdr>
        <w:top w:val="none" w:sz="0" w:space="0" w:color="auto"/>
        <w:left w:val="none" w:sz="0" w:space="0" w:color="auto"/>
        <w:bottom w:val="none" w:sz="0" w:space="0" w:color="auto"/>
        <w:right w:val="none" w:sz="0" w:space="0" w:color="auto"/>
      </w:divBdr>
    </w:div>
    <w:div w:id="524249071">
      <w:marLeft w:val="480"/>
      <w:marRight w:val="0"/>
      <w:marTop w:val="0"/>
      <w:marBottom w:val="0"/>
      <w:divBdr>
        <w:top w:val="none" w:sz="0" w:space="0" w:color="auto"/>
        <w:left w:val="none" w:sz="0" w:space="0" w:color="auto"/>
        <w:bottom w:val="none" w:sz="0" w:space="0" w:color="auto"/>
        <w:right w:val="none" w:sz="0" w:space="0" w:color="auto"/>
      </w:divBdr>
    </w:div>
    <w:div w:id="526338371">
      <w:marLeft w:val="480"/>
      <w:marRight w:val="0"/>
      <w:marTop w:val="0"/>
      <w:marBottom w:val="0"/>
      <w:divBdr>
        <w:top w:val="none" w:sz="0" w:space="0" w:color="auto"/>
        <w:left w:val="none" w:sz="0" w:space="0" w:color="auto"/>
        <w:bottom w:val="none" w:sz="0" w:space="0" w:color="auto"/>
        <w:right w:val="none" w:sz="0" w:space="0" w:color="auto"/>
      </w:divBdr>
    </w:div>
    <w:div w:id="528294795">
      <w:marLeft w:val="480"/>
      <w:marRight w:val="0"/>
      <w:marTop w:val="0"/>
      <w:marBottom w:val="0"/>
      <w:divBdr>
        <w:top w:val="none" w:sz="0" w:space="0" w:color="auto"/>
        <w:left w:val="none" w:sz="0" w:space="0" w:color="auto"/>
        <w:bottom w:val="none" w:sz="0" w:space="0" w:color="auto"/>
        <w:right w:val="none" w:sz="0" w:space="0" w:color="auto"/>
      </w:divBdr>
    </w:div>
    <w:div w:id="529874649">
      <w:marLeft w:val="480"/>
      <w:marRight w:val="0"/>
      <w:marTop w:val="0"/>
      <w:marBottom w:val="0"/>
      <w:divBdr>
        <w:top w:val="none" w:sz="0" w:space="0" w:color="auto"/>
        <w:left w:val="none" w:sz="0" w:space="0" w:color="auto"/>
        <w:bottom w:val="none" w:sz="0" w:space="0" w:color="auto"/>
        <w:right w:val="none" w:sz="0" w:space="0" w:color="auto"/>
      </w:divBdr>
    </w:div>
    <w:div w:id="530530758">
      <w:marLeft w:val="480"/>
      <w:marRight w:val="0"/>
      <w:marTop w:val="0"/>
      <w:marBottom w:val="0"/>
      <w:divBdr>
        <w:top w:val="none" w:sz="0" w:space="0" w:color="auto"/>
        <w:left w:val="none" w:sz="0" w:space="0" w:color="auto"/>
        <w:bottom w:val="none" w:sz="0" w:space="0" w:color="auto"/>
        <w:right w:val="none" w:sz="0" w:space="0" w:color="auto"/>
      </w:divBdr>
    </w:div>
    <w:div w:id="531385650">
      <w:marLeft w:val="480"/>
      <w:marRight w:val="0"/>
      <w:marTop w:val="0"/>
      <w:marBottom w:val="0"/>
      <w:divBdr>
        <w:top w:val="none" w:sz="0" w:space="0" w:color="auto"/>
        <w:left w:val="none" w:sz="0" w:space="0" w:color="auto"/>
        <w:bottom w:val="none" w:sz="0" w:space="0" w:color="auto"/>
        <w:right w:val="none" w:sz="0" w:space="0" w:color="auto"/>
      </w:divBdr>
    </w:div>
    <w:div w:id="534463614">
      <w:marLeft w:val="480"/>
      <w:marRight w:val="0"/>
      <w:marTop w:val="0"/>
      <w:marBottom w:val="0"/>
      <w:divBdr>
        <w:top w:val="none" w:sz="0" w:space="0" w:color="auto"/>
        <w:left w:val="none" w:sz="0" w:space="0" w:color="auto"/>
        <w:bottom w:val="none" w:sz="0" w:space="0" w:color="auto"/>
        <w:right w:val="none" w:sz="0" w:space="0" w:color="auto"/>
      </w:divBdr>
    </w:div>
    <w:div w:id="534972999">
      <w:marLeft w:val="480"/>
      <w:marRight w:val="0"/>
      <w:marTop w:val="0"/>
      <w:marBottom w:val="0"/>
      <w:divBdr>
        <w:top w:val="none" w:sz="0" w:space="0" w:color="auto"/>
        <w:left w:val="none" w:sz="0" w:space="0" w:color="auto"/>
        <w:bottom w:val="none" w:sz="0" w:space="0" w:color="auto"/>
        <w:right w:val="none" w:sz="0" w:space="0" w:color="auto"/>
      </w:divBdr>
    </w:div>
    <w:div w:id="535898782">
      <w:marLeft w:val="480"/>
      <w:marRight w:val="0"/>
      <w:marTop w:val="0"/>
      <w:marBottom w:val="0"/>
      <w:divBdr>
        <w:top w:val="none" w:sz="0" w:space="0" w:color="auto"/>
        <w:left w:val="none" w:sz="0" w:space="0" w:color="auto"/>
        <w:bottom w:val="none" w:sz="0" w:space="0" w:color="auto"/>
        <w:right w:val="none" w:sz="0" w:space="0" w:color="auto"/>
      </w:divBdr>
    </w:div>
    <w:div w:id="537013654">
      <w:marLeft w:val="480"/>
      <w:marRight w:val="0"/>
      <w:marTop w:val="0"/>
      <w:marBottom w:val="0"/>
      <w:divBdr>
        <w:top w:val="none" w:sz="0" w:space="0" w:color="auto"/>
        <w:left w:val="none" w:sz="0" w:space="0" w:color="auto"/>
        <w:bottom w:val="none" w:sz="0" w:space="0" w:color="auto"/>
        <w:right w:val="none" w:sz="0" w:space="0" w:color="auto"/>
      </w:divBdr>
    </w:div>
    <w:div w:id="540095858">
      <w:marLeft w:val="480"/>
      <w:marRight w:val="0"/>
      <w:marTop w:val="0"/>
      <w:marBottom w:val="0"/>
      <w:divBdr>
        <w:top w:val="none" w:sz="0" w:space="0" w:color="auto"/>
        <w:left w:val="none" w:sz="0" w:space="0" w:color="auto"/>
        <w:bottom w:val="none" w:sz="0" w:space="0" w:color="auto"/>
        <w:right w:val="none" w:sz="0" w:space="0" w:color="auto"/>
      </w:divBdr>
    </w:div>
    <w:div w:id="544024366">
      <w:marLeft w:val="480"/>
      <w:marRight w:val="0"/>
      <w:marTop w:val="0"/>
      <w:marBottom w:val="0"/>
      <w:divBdr>
        <w:top w:val="none" w:sz="0" w:space="0" w:color="auto"/>
        <w:left w:val="none" w:sz="0" w:space="0" w:color="auto"/>
        <w:bottom w:val="none" w:sz="0" w:space="0" w:color="auto"/>
        <w:right w:val="none" w:sz="0" w:space="0" w:color="auto"/>
      </w:divBdr>
    </w:div>
    <w:div w:id="548037050">
      <w:marLeft w:val="480"/>
      <w:marRight w:val="0"/>
      <w:marTop w:val="0"/>
      <w:marBottom w:val="0"/>
      <w:divBdr>
        <w:top w:val="none" w:sz="0" w:space="0" w:color="auto"/>
        <w:left w:val="none" w:sz="0" w:space="0" w:color="auto"/>
        <w:bottom w:val="none" w:sz="0" w:space="0" w:color="auto"/>
        <w:right w:val="none" w:sz="0" w:space="0" w:color="auto"/>
      </w:divBdr>
    </w:div>
    <w:div w:id="548221812">
      <w:marLeft w:val="480"/>
      <w:marRight w:val="0"/>
      <w:marTop w:val="0"/>
      <w:marBottom w:val="0"/>
      <w:divBdr>
        <w:top w:val="none" w:sz="0" w:space="0" w:color="auto"/>
        <w:left w:val="none" w:sz="0" w:space="0" w:color="auto"/>
        <w:bottom w:val="none" w:sz="0" w:space="0" w:color="auto"/>
        <w:right w:val="none" w:sz="0" w:space="0" w:color="auto"/>
      </w:divBdr>
    </w:div>
    <w:div w:id="548345818">
      <w:marLeft w:val="480"/>
      <w:marRight w:val="0"/>
      <w:marTop w:val="0"/>
      <w:marBottom w:val="0"/>
      <w:divBdr>
        <w:top w:val="none" w:sz="0" w:space="0" w:color="auto"/>
        <w:left w:val="none" w:sz="0" w:space="0" w:color="auto"/>
        <w:bottom w:val="none" w:sz="0" w:space="0" w:color="auto"/>
        <w:right w:val="none" w:sz="0" w:space="0" w:color="auto"/>
      </w:divBdr>
    </w:div>
    <w:div w:id="549457610">
      <w:marLeft w:val="480"/>
      <w:marRight w:val="0"/>
      <w:marTop w:val="0"/>
      <w:marBottom w:val="0"/>
      <w:divBdr>
        <w:top w:val="none" w:sz="0" w:space="0" w:color="auto"/>
        <w:left w:val="none" w:sz="0" w:space="0" w:color="auto"/>
        <w:bottom w:val="none" w:sz="0" w:space="0" w:color="auto"/>
        <w:right w:val="none" w:sz="0" w:space="0" w:color="auto"/>
      </w:divBdr>
    </w:div>
    <w:div w:id="551502444">
      <w:marLeft w:val="480"/>
      <w:marRight w:val="0"/>
      <w:marTop w:val="0"/>
      <w:marBottom w:val="0"/>
      <w:divBdr>
        <w:top w:val="none" w:sz="0" w:space="0" w:color="auto"/>
        <w:left w:val="none" w:sz="0" w:space="0" w:color="auto"/>
        <w:bottom w:val="none" w:sz="0" w:space="0" w:color="auto"/>
        <w:right w:val="none" w:sz="0" w:space="0" w:color="auto"/>
      </w:divBdr>
    </w:div>
    <w:div w:id="552082477">
      <w:marLeft w:val="480"/>
      <w:marRight w:val="0"/>
      <w:marTop w:val="0"/>
      <w:marBottom w:val="0"/>
      <w:divBdr>
        <w:top w:val="none" w:sz="0" w:space="0" w:color="auto"/>
        <w:left w:val="none" w:sz="0" w:space="0" w:color="auto"/>
        <w:bottom w:val="none" w:sz="0" w:space="0" w:color="auto"/>
        <w:right w:val="none" w:sz="0" w:space="0" w:color="auto"/>
      </w:divBdr>
    </w:div>
    <w:div w:id="552273181">
      <w:marLeft w:val="480"/>
      <w:marRight w:val="0"/>
      <w:marTop w:val="0"/>
      <w:marBottom w:val="0"/>
      <w:divBdr>
        <w:top w:val="none" w:sz="0" w:space="0" w:color="auto"/>
        <w:left w:val="none" w:sz="0" w:space="0" w:color="auto"/>
        <w:bottom w:val="none" w:sz="0" w:space="0" w:color="auto"/>
        <w:right w:val="none" w:sz="0" w:space="0" w:color="auto"/>
      </w:divBdr>
    </w:div>
    <w:div w:id="552543119">
      <w:marLeft w:val="480"/>
      <w:marRight w:val="0"/>
      <w:marTop w:val="0"/>
      <w:marBottom w:val="0"/>
      <w:divBdr>
        <w:top w:val="none" w:sz="0" w:space="0" w:color="auto"/>
        <w:left w:val="none" w:sz="0" w:space="0" w:color="auto"/>
        <w:bottom w:val="none" w:sz="0" w:space="0" w:color="auto"/>
        <w:right w:val="none" w:sz="0" w:space="0" w:color="auto"/>
      </w:divBdr>
    </w:div>
    <w:div w:id="553854283">
      <w:marLeft w:val="480"/>
      <w:marRight w:val="0"/>
      <w:marTop w:val="0"/>
      <w:marBottom w:val="0"/>
      <w:divBdr>
        <w:top w:val="none" w:sz="0" w:space="0" w:color="auto"/>
        <w:left w:val="none" w:sz="0" w:space="0" w:color="auto"/>
        <w:bottom w:val="none" w:sz="0" w:space="0" w:color="auto"/>
        <w:right w:val="none" w:sz="0" w:space="0" w:color="auto"/>
      </w:divBdr>
    </w:div>
    <w:div w:id="554242348">
      <w:marLeft w:val="480"/>
      <w:marRight w:val="0"/>
      <w:marTop w:val="0"/>
      <w:marBottom w:val="0"/>
      <w:divBdr>
        <w:top w:val="none" w:sz="0" w:space="0" w:color="auto"/>
        <w:left w:val="none" w:sz="0" w:space="0" w:color="auto"/>
        <w:bottom w:val="none" w:sz="0" w:space="0" w:color="auto"/>
        <w:right w:val="none" w:sz="0" w:space="0" w:color="auto"/>
      </w:divBdr>
    </w:div>
    <w:div w:id="556018523">
      <w:marLeft w:val="480"/>
      <w:marRight w:val="0"/>
      <w:marTop w:val="0"/>
      <w:marBottom w:val="0"/>
      <w:divBdr>
        <w:top w:val="none" w:sz="0" w:space="0" w:color="auto"/>
        <w:left w:val="none" w:sz="0" w:space="0" w:color="auto"/>
        <w:bottom w:val="none" w:sz="0" w:space="0" w:color="auto"/>
        <w:right w:val="none" w:sz="0" w:space="0" w:color="auto"/>
      </w:divBdr>
    </w:div>
    <w:div w:id="558444825">
      <w:marLeft w:val="480"/>
      <w:marRight w:val="0"/>
      <w:marTop w:val="0"/>
      <w:marBottom w:val="0"/>
      <w:divBdr>
        <w:top w:val="none" w:sz="0" w:space="0" w:color="auto"/>
        <w:left w:val="none" w:sz="0" w:space="0" w:color="auto"/>
        <w:bottom w:val="none" w:sz="0" w:space="0" w:color="auto"/>
        <w:right w:val="none" w:sz="0" w:space="0" w:color="auto"/>
      </w:divBdr>
    </w:div>
    <w:div w:id="559630051">
      <w:marLeft w:val="480"/>
      <w:marRight w:val="0"/>
      <w:marTop w:val="0"/>
      <w:marBottom w:val="0"/>
      <w:divBdr>
        <w:top w:val="none" w:sz="0" w:space="0" w:color="auto"/>
        <w:left w:val="none" w:sz="0" w:space="0" w:color="auto"/>
        <w:bottom w:val="none" w:sz="0" w:space="0" w:color="auto"/>
        <w:right w:val="none" w:sz="0" w:space="0" w:color="auto"/>
      </w:divBdr>
    </w:div>
    <w:div w:id="568156150">
      <w:marLeft w:val="480"/>
      <w:marRight w:val="0"/>
      <w:marTop w:val="0"/>
      <w:marBottom w:val="0"/>
      <w:divBdr>
        <w:top w:val="none" w:sz="0" w:space="0" w:color="auto"/>
        <w:left w:val="none" w:sz="0" w:space="0" w:color="auto"/>
        <w:bottom w:val="none" w:sz="0" w:space="0" w:color="auto"/>
        <w:right w:val="none" w:sz="0" w:space="0" w:color="auto"/>
      </w:divBdr>
    </w:div>
    <w:div w:id="571499841">
      <w:marLeft w:val="480"/>
      <w:marRight w:val="0"/>
      <w:marTop w:val="0"/>
      <w:marBottom w:val="0"/>
      <w:divBdr>
        <w:top w:val="none" w:sz="0" w:space="0" w:color="auto"/>
        <w:left w:val="none" w:sz="0" w:space="0" w:color="auto"/>
        <w:bottom w:val="none" w:sz="0" w:space="0" w:color="auto"/>
        <w:right w:val="none" w:sz="0" w:space="0" w:color="auto"/>
      </w:divBdr>
    </w:div>
    <w:div w:id="573974127">
      <w:marLeft w:val="480"/>
      <w:marRight w:val="0"/>
      <w:marTop w:val="0"/>
      <w:marBottom w:val="0"/>
      <w:divBdr>
        <w:top w:val="none" w:sz="0" w:space="0" w:color="auto"/>
        <w:left w:val="none" w:sz="0" w:space="0" w:color="auto"/>
        <w:bottom w:val="none" w:sz="0" w:space="0" w:color="auto"/>
        <w:right w:val="none" w:sz="0" w:space="0" w:color="auto"/>
      </w:divBdr>
    </w:div>
    <w:div w:id="574969931">
      <w:marLeft w:val="480"/>
      <w:marRight w:val="0"/>
      <w:marTop w:val="0"/>
      <w:marBottom w:val="0"/>
      <w:divBdr>
        <w:top w:val="none" w:sz="0" w:space="0" w:color="auto"/>
        <w:left w:val="none" w:sz="0" w:space="0" w:color="auto"/>
        <w:bottom w:val="none" w:sz="0" w:space="0" w:color="auto"/>
        <w:right w:val="none" w:sz="0" w:space="0" w:color="auto"/>
      </w:divBdr>
    </w:div>
    <w:div w:id="575438507">
      <w:marLeft w:val="480"/>
      <w:marRight w:val="0"/>
      <w:marTop w:val="0"/>
      <w:marBottom w:val="0"/>
      <w:divBdr>
        <w:top w:val="none" w:sz="0" w:space="0" w:color="auto"/>
        <w:left w:val="none" w:sz="0" w:space="0" w:color="auto"/>
        <w:bottom w:val="none" w:sz="0" w:space="0" w:color="auto"/>
        <w:right w:val="none" w:sz="0" w:space="0" w:color="auto"/>
      </w:divBdr>
    </w:div>
    <w:div w:id="575867904">
      <w:marLeft w:val="480"/>
      <w:marRight w:val="0"/>
      <w:marTop w:val="0"/>
      <w:marBottom w:val="0"/>
      <w:divBdr>
        <w:top w:val="none" w:sz="0" w:space="0" w:color="auto"/>
        <w:left w:val="none" w:sz="0" w:space="0" w:color="auto"/>
        <w:bottom w:val="none" w:sz="0" w:space="0" w:color="auto"/>
        <w:right w:val="none" w:sz="0" w:space="0" w:color="auto"/>
      </w:divBdr>
    </w:div>
    <w:div w:id="581374965">
      <w:marLeft w:val="480"/>
      <w:marRight w:val="0"/>
      <w:marTop w:val="0"/>
      <w:marBottom w:val="0"/>
      <w:divBdr>
        <w:top w:val="none" w:sz="0" w:space="0" w:color="auto"/>
        <w:left w:val="none" w:sz="0" w:space="0" w:color="auto"/>
        <w:bottom w:val="none" w:sz="0" w:space="0" w:color="auto"/>
        <w:right w:val="none" w:sz="0" w:space="0" w:color="auto"/>
      </w:divBdr>
    </w:div>
    <w:div w:id="582107416">
      <w:marLeft w:val="480"/>
      <w:marRight w:val="0"/>
      <w:marTop w:val="0"/>
      <w:marBottom w:val="0"/>
      <w:divBdr>
        <w:top w:val="none" w:sz="0" w:space="0" w:color="auto"/>
        <w:left w:val="none" w:sz="0" w:space="0" w:color="auto"/>
        <w:bottom w:val="none" w:sz="0" w:space="0" w:color="auto"/>
        <w:right w:val="none" w:sz="0" w:space="0" w:color="auto"/>
      </w:divBdr>
    </w:div>
    <w:div w:id="585070765">
      <w:marLeft w:val="480"/>
      <w:marRight w:val="0"/>
      <w:marTop w:val="0"/>
      <w:marBottom w:val="0"/>
      <w:divBdr>
        <w:top w:val="none" w:sz="0" w:space="0" w:color="auto"/>
        <w:left w:val="none" w:sz="0" w:space="0" w:color="auto"/>
        <w:bottom w:val="none" w:sz="0" w:space="0" w:color="auto"/>
        <w:right w:val="none" w:sz="0" w:space="0" w:color="auto"/>
      </w:divBdr>
    </w:div>
    <w:div w:id="585386848">
      <w:marLeft w:val="480"/>
      <w:marRight w:val="0"/>
      <w:marTop w:val="0"/>
      <w:marBottom w:val="0"/>
      <w:divBdr>
        <w:top w:val="none" w:sz="0" w:space="0" w:color="auto"/>
        <w:left w:val="none" w:sz="0" w:space="0" w:color="auto"/>
        <w:bottom w:val="none" w:sz="0" w:space="0" w:color="auto"/>
        <w:right w:val="none" w:sz="0" w:space="0" w:color="auto"/>
      </w:divBdr>
    </w:div>
    <w:div w:id="585503428">
      <w:marLeft w:val="480"/>
      <w:marRight w:val="0"/>
      <w:marTop w:val="0"/>
      <w:marBottom w:val="0"/>
      <w:divBdr>
        <w:top w:val="none" w:sz="0" w:space="0" w:color="auto"/>
        <w:left w:val="none" w:sz="0" w:space="0" w:color="auto"/>
        <w:bottom w:val="none" w:sz="0" w:space="0" w:color="auto"/>
        <w:right w:val="none" w:sz="0" w:space="0" w:color="auto"/>
      </w:divBdr>
    </w:div>
    <w:div w:id="585581504">
      <w:marLeft w:val="480"/>
      <w:marRight w:val="0"/>
      <w:marTop w:val="0"/>
      <w:marBottom w:val="0"/>
      <w:divBdr>
        <w:top w:val="none" w:sz="0" w:space="0" w:color="auto"/>
        <w:left w:val="none" w:sz="0" w:space="0" w:color="auto"/>
        <w:bottom w:val="none" w:sz="0" w:space="0" w:color="auto"/>
        <w:right w:val="none" w:sz="0" w:space="0" w:color="auto"/>
      </w:divBdr>
    </w:div>
    <w:div w:id="593247208">
      <w:marLeft w:val="480"/>
      <w:marRight w:val="0"/>
      <w:marTop w:val="0"/>
      <w:marBottom w:val="0"/>
      <w:divBdr>
        <w:top w:val="none" w:sz="0" w:space="0" w:color="auto"/>
        <w:left w:val="none" w:sz="0" w:space="0" w:color="auto"/>
        <w:bottom w:val="none" w:sz="0" w:space="0" w:color="auto"/>
        <w:right w:val="none" w:sz="0" w:space="0" w:color="auto"/>
      </w:divBdr>
    </w:div>
    <w:div w:id="594292038">
      <w:marLeft w:val="480"/>
      <w:marRight w:val="0"/>
      <w:marTop w:val="0"/>
      <w:marBottom w:val="0"/>
      <w:divBdr>
        <w:top w:val="none" w:sz="0" w:space="0" w:color="auto"/>
        <w:left w:val="none" w:sz="0" w:space="0" w:color="auto"/>
        <w:bottom w:val="none" w:sz="0" w:space="0" w:color="auto"/>
        <w:right w:val="none" w:sz="0" w:space="0" w:color="auto"/>
      </w:divBdr>
    </w:div>
    <w:div w:id="594561198">
      <w:marLeft w:val="480"/>
      <w:marRight w:val="0"/>
      <w:marTop w:val="0"/>
      <w:marBottom w:val="0"/>
      <w:divBdr>
        <w:top w:val="none" w:sz="0" w:space="0" w:color="auto"/>
        <w:left w:val="none" w:sz="0" w:space="0" w:color="auto"/>
        <w:bottom w:val="none" w:sz="0" w:space="0" w:color="auto"/>
        <w:right w:val="none" w:sz="0" w:space="0" w:color="auto"/>
      </w:divBdr>
    </w:div>
    <w:div w:id="595090810">
      <w:marLeft w:val="480"/>
      <w:marRight w:val="0"/>
      <w:marTop w:val="0"/>
      <w:marBottom w:val="0"/>
      <w:divBdr>
        <w:top w:val="none" w:sz="0" w:space="0" w:color="auto"/>
        <w:left w:val="none" w:sz="0" w:space="0" w:color="auto"/>
        <w:bottom w:val="none" w:sz="0" w:space="0" w:color="auto"/>
        <w:right w:val="none" w:sz="0" w:space="0" w:color="auto"/>
      </w:divBdr>
    </w:div>
    <w:div w:id="595361495">
      <w:marLeft w:val="480"/>
      <w:marRight w:val="0"/>
      <w:marTop w:val="0"/>
      <w:marBottom w:val="0"/>
      <w:divBdr>
        <w:top w:val="none" w:sz="0" w:space="0" w:color="auto"/>
        <w:left w:val="none" w:sz="0" w:space="0" w:color="auto"/>
        <w:bottom w:val="none" w:sz="0" w:space="0" w:color="auto"/>
        <w:right w:val="none" w:sz="0" w:space="0" w:color="auto"/>
      </w:divBdr>
    </w:div>
    <w:div w:id="595480772">
      <w:marLeft w:val="480"/>
      <w:marRight w:val="0"/>
      <w:marTop w:val="0"/>
      <w:marBottom w:val="0"/>
      <w:divBdr>
        <w:top w:val="none" w:sz="0" w:space="0" w:color="auto"/>
        <w:left w:val="none" w:sz="0" w:space="0" w:color="auto"/>
        <w:bottom w:val="none" w:sz="0" w:space="0" w:color="auto"/>
        <w:right w:val="none" w:sz="0" w:space="0" w:color="auto"/>
      </w:divBdr>
    </w:div>
    <w:div w:id="596600002">
      <w:marLeft w:val="480"/>
      <w:marRight w:val="0"/>
      <w:marTop w:val="0"/>
      <w:marBottom w:val="0"/>
      <w:divBdr>
        <w:top w:val="none" w:sz="0" w:space="0" w:color="auto"/>
        <w:left w:val="none" w:sz="0" w:space="0" w:color="auto"/>
        <w:bottom w:val="none" w:sz="0" w:space="0" w:color="auto"/>
        <w:right w:val="none" w:sz="0" w:space="0" w:color="auto"/>
      </w:divBdr>
    </w:div>
    <w:div w:id="599528719">
      <w:marLeft w:val="480"/>
      <w:marRight w:val="0"/>
      <w:marTop w:val="0"/>
      <w:marBottom w:val="0"/>
      <w:divBdr>
        <w:top w:val="none" w:sz="0" w:space="0" w:color="auto"/>
        <w:left w:val="none" w:sz="0" w:space="0" w:color="auto"/>
        <w:bottom w:val="none" w:sz="0" w:space="0" w:color="auto"/>
        <w:right w:val="none" w:sz="0" w:space="0" w:color="auto"/>
      </w:divBdr>
    </w:div>
    <w:div w:id="600142328">
      <w:marLeft w:val="480"/>
      <w:marRight w:val="0"/>
      <w:marTop w:val="0"/>
      <w:marBottom w:val="0"/>
      <w:divBdr>
        <w:top w:val="none" w:sz="0" w:space="0" w:color="auto"/>
        <w:left w:val="none" w:sz="0" w:space="0" w:color="auto"/>
        <w:bottom w:val="none" w:sz="0" w:space="0" w:color="auto"/>
        <w:right w:val="none" w:sz="0" w:space="0" w:color="auto"/>
      </w:divBdr>
    </w:div>
    <w:div w:id="603658258">
      <w:marLeft w:val="480"/>
      <w:marRight w:val="0"/>
      <w:marTop w:val="0"/>
      <w:marBottom w:val="0"/>
      <w:divBdr>
        <w:top w:val="none" w:sz="0" w:space="0" w:color="auto"/>
        <w:left w:val="none" w:sz="0" w:space="0" w:color="auto"/>
        <w:bottom w:val="none" w:sz="0" w:space="0" w:color="auto"/>
        <w:right w:val="none" w:sz="0" w:space="0" w:color="auto"/>
      </w:divBdr>
    </w:div>
    <w:div w:id="604077958">
      <w:marLeft w:val="480"/>
      <w:marRight w:val="0"/>
      <w:marTop w:val="0"/>
      <w:marBottom w:val="0"/>
      <w:divBdr>
        <w:top w:val="none" w:sz="0" w:space="0" w:color="auto"/>
        <w:left w:val="none" w:sz="0" w:space="0" w:color="auto"/>
        <w:bottom w:val="none" w:sz="0" w:space="0" w:color="auto"/>
        <w:right w:val="none" w:sz="0" w:space="0" w:color="auto"/>
      </w:divBdr>
    </w:div>
    <w:div w:id="604655734">
      <w:marLeft w:val="480"/>
      <w:marRight w:val="0"/>
      <w:marTop w:val="0"/>
      <w:marBottom w:val="0"/>
      <w:divBdr>
        <w:top w:val="none" w:sz="0" w:space="0" w:color="auto"/>
        <w:left w:val="none" w:sz="0" w:space="0" w:color="auto"/>
        <w:bottom w:val="none" w:sz="0" w:space="0" w:color="auto"/>
        <w:right w:val="none" w:sz="0" w:space="0" w:color="auto"/>
      </w:divBdr>
    </w:div>
    <w:div w:id="605769100">
      <w:marLeft w:val="480"/>
      <w:marRight w:val="0"/>
      <w:marTop w:val="0"/>
      <w:marBottom w:val="0"/>
      <w:divBdr>
        <w:top w:val="none" w:sz="0" w:space="0" w:color="auto"/>
        <w:left w:val="none" w:sz="0" w:space="0" w:color="auto"/>
        <w:bottom w:val="none" w:sz="0" w:space="0" w:color="auto"/>
        <w:right w:val="none" w:sz="0" w:space="0" w:color="auto"/>
      </w:divBdr>
    </w:div>
    <w:div w:id="606623724">
      <w:marLeft w:val="480"/>
      <w:marRight w:val="0"/>
      <w:marTop w:val="0"/>
      <w:marBottom w:val="0"/>
      <w:divBdr>
        <w:top w:val="none" w:sz="0" w:space="0" w:color="auto"/>
        <w:left w:val="none" w:sz="0" w:space="0" w:color="auto"/>
        <w:bottom w:val="none" w:sz="0" w:space="0" w:color="auto"/>
        <w:right w:val="none" w:sz="0" w:space="0" w:color="auto"/>
      </w:divBdr>
    </w:div>
    <w:div w:id="609121610">
      <w:marLeft w:val="480"/>
      <w:marRight w:val="0"/>
      <w:marTop w:val="0"/>
      <w:marBottom w:val="0"/>
      <w:divBdr>
        <w:top w:val="none" w:sz="0" w:space="0" w:color="auto"/>
        <w:left w:val="none" w:sz="0" w:space="0" w:color="auto"/>
        <w:bottom w:val="none" w:sz="0" w:space="0" w:color="auto"/>
        <w:right w:val="none" w:sz="0" w:space="0" w:color="auto"/>
      </w:divBdr>
    </w:div>
    <w:div w:id="613750675">
      <w:marLeft w:val="480"/>
      <w:marRight w:val="0"/>
      <w:marTop w:val="0"/>
      <w:marBottom w:val="0"/>
      <w:divBdr>
        <w:top w:val="none" w:sz="0" w:space="0" w:color="auto"/>
        <w:left w:val="none" w:sz="0" w:space="0" w:color="auto"/>
        <w:bottom w:val="none" w:sz="0" w:space="0" w:color="auto"/>
        <w:right w:val="none" w:sz="0" w:space="0" w:color="auto"/>
      </w:divBdr>
    </w:div>
    <w:div w:id="614990670">
      <w:marLeft w:val="480"/>
      <w:marRight w:val="0"/>
      <w:marTop w:val="0"/>
      <w:marBottom w:val="0"/>
      <w:divBdr>
        <w:top w:val="none" w:sz="0" w:space="0" w:color="auto"/>
        <w:left w:val="none" w:sz="0" w:space="0" w:color="auto"/>
        <w:bottom w:val="none" w:sz="0" w:space="0" w:color="auto"/>
        <w:right w:val="none" w:sz="0" w:space="0" w:color="auto"/>
      </w:divBdr>
    </w:div>
    <w:div w:id="617684046">
      <w:marLeft w:val="480"/>
      <w:marRight w:val="0"/>
      <w:marTop w:val="0"/>
      <w:marBottom w:val="0"/>
      <w:divBdr>
        <w:top w:val="none" w:sz="0" w:space="0" w:color="auto"/>
        <w:left w:val="none" w:sz="0" w:space="0" w:color="auto"/>
        <w:bottom w:val="none" w:sz="0" w:space="0" w:color="auto"/>
        <w:right w:val="none" w:sz="0" w:space="0" w:color="auto"/>
      </w:divBdr>
    </w:div>
    <w:div w:id="617764915">
      <w:marLeft w:val="480"/>
      <w:marRight w:val="0"/>
      <w:marTop w:val="0"/>
      <w:marBottom w:val="0"/>
      <w:divBdr>
        <w:top w:val="none" w:sz="0" w:space="0" w:color="auto"/>
        <w:left w:val="none" w:sz="0" w:space="0" w:color="auto"/>
        <w:bottom w:val="none" w:sz="0" w:space="0" w:color="auto"/>
        <w:right w:val="none" w:sz="0" w:space="0" w:color="auto"/>
      </w:divBdr>
    </w:div>
    <w:div w:id="617953500">
      <w:marLeft w:val="480"/>
      <w:marRight w:val="0"/>
      <w:marTop w:val="0"/>
      <w:marBottom w:val="0"/>
      <w:divBdr>
        <w:top w:val="none" w:sz="0" w:space="0" w:color="auto"/>
        <w:left w:val="none" w:sz="0" w:space="0" w:color="auto"/>
        <w:bottom w:val="none" w:sz="0" w:space="0" w:color="auto"/>
        <w:right w:val="none" w:sz="0" w:space="0" w:color="auto"/>
      </w:divBdr>
    </w:div>
    <w:div w:id="619192310">
      <w:marLeft w:val="480"/>
      <w:marRight w:val="0"/>
      <w:marTop w:val="0"/>
      <w:marBottom w:val="0"/>
      <w:divBdr>
        <w:top w:val="none" w:sz="0" w:space="0" w:color="auto"/>
        <w:left w:val="none" w:sz="0" w:space="0" w:color="auto"/>
        <w:bottom w:val="none" w:sz="0" w:space="0" w:color="auto"/>
        <w:right w:val="none" w:sz="0" w:space="0" w:color="auto"/>
      </w:divBdr>
    </w:div>
    <w:div w:id="619410899">
      <w:marLeft w:val="480"/>
      <w:marRight w:val="0"/>
      <w:marTop w:val="0"/>
      <w:marBottom w:val="0"/>
      <w:divBdr>
        <w:top w:val="none" w:sz="0" w:space="0" w:color="auto"/>
        <w:left w:val="none" w:sz="0" w:space="0" w:color="auto"/>
        <w:bottom w:val="none" w:sz="0" w:space="0" w:color="auto"/>
        <w:right w:val="none" w:sz="0" w:space="0" w:color="auto"/>
      </w:divBdr>
    </w:div>
    <w:div w:id="620304695">
      <w:marLeft w:val="480"/>
      <w:marRight w:val="0"/>
      <w:marTop w:val="0"/>
      <w:marBottom w:val="0"/>
      <w:divBdr>
        <w:top w:val="none" w:sz="0" w:space="0" w:color="auto"/>
        <w:left w:val="none" w:sz="0" w:space="0" w:color="auto"/>
        <w:bottom w:val="none" w:sz="0" w:space="0" w:color="auto"/>
        <w:right w:val="none" w:sz="0" w:space="0" w:color="auto"/>
      </w:divBdr>
    </w:div>
    <w:div w:id="622539821">
      <w:marLeft w:val="480"/>
      <w:marRight w:val="0"/>
      <w:marTop w:val="0"/>
      <w:marBottom w:val="0"/>
      <w:divBdr>
        <w:top w:val="none" w:sz="0" w:space="0" w:color="auto"/>
        <w:left w:val="none" w:sz="0" w:space="0" w:color="auto"/>
        <w:bottom w:val="none" w:sz="0" w:space="0" w:color="auto"/>
        <w:right w:val="none" w:sz="0" w:space="0" w:color="auto"/>
      </w:divBdr>
    </w:div>
    <w:div w:id="623003772">
      <w:bodyDiv w:val="1"/>
      <w:marLeft w:val="0"/>
      <w:marRight w:val="0"/>
      <w:marTop w:val="0"/>
      <w:marBottom w:val="0"/>
      <w:divBdr>
        <w:top w:val="none" w:sz="0" w:space="0" w:color="auto"/>
        <w:left w:val="none" w:sz="0" w:space="0" w:color="auto"/>
        <w:bottom w:val="none" w:sz="0" w:space="0" w:color="auto"/>
        <w:right w:val="none" w:sz="0" w:space="0" w:color="auto"/>
      </w:divBdr>
    </w:div>
    <w:div w:id="623580935">
      <w:marLeft w:val="480"/>
      <w:marRight w:val="0"/>
      <w:marTop w:val="0"/>
      <w:marBottom w:val="0"/>
      <w:divBdr>
        <w:top w:val="none" w:sz="0" w:space="0" w:color="auto"/>
        <w:left w:val="none" w:sz="0" w:space="0" w:color="auto"/>
        <w:bottom w:val="none" w:sz="0" w:space="0" w:color="auto"/>
        <w:right w:val="none" w:sz="0" w:space="0" w:color="auto"/>
      </w:divBdr>
    </w:div>
    <w:div w:id="624433402">
      <w:marLeft w:val="480"/>
      <w:marRight w:val="0"/>
      <w:marTop w:val="0"/>
      <w:marBottom w:val="0"/>
      <w:divBdr>
        <w:top w:val="none" w:sz="0" w:space="0" w:color="auto"/>
        <w:left w:val="none" w:sz="0" w:space="0" w:color="auto"/>
        <w:bottom w:val="none" w:sz="0" w:space="0" w:color="auto"/>
        <w:right w:val="none" w:sz="0" w:space="0" w:color="auto"/>
      </w:divBdr>
    </w:div>
    <w:div w:id="626201533">
      <w:marLeft w:val="480"/>
      <w:marRight w:val="0"/>
      <w:marTop w:val="0"/>
      <w:marBottom w:val="0"/>
      <w:divBdr>
        <w:top w:val="none" w:sz="0" w:space="0" w:color="auto"/>
        <w:left w:val="none" w:sz="0" w:space="0" w:color="auto"/>
        <w:bottom w:val="none" w:sz="0" w:space="0" w:color="auto"/>
        <w:right w:val="none" w:sz="0" w:space="0" w:color="auto"/>
      </w:divBdr>
    </w:div>
    <w:div w:id="627859610">
      <w:marLeft w:val="480"/>
      <w:marRight w:val="0"/>
      <w:marTop w:val="0"/>
      <w:marBottom w:val="0"/>
      <w:divBdr>
        <w:top w:val="none" w:sz="0" w:space="0" w:color="auto"/>
        <w:left w:val="none" w:sz="0" w:space="0" w:color="auto"/>
        <w:bottom w:val="none" w:sz="0" w:space="0" w:color="auto"/>
        <w:right w:val="none" w:sz="0" w:space="0" w:color="auto"/>
      </w:divBdr>
    </w:div>
    <w:div w:id="629095713">
      <w:marLeft w:val="480"/>
      <w:marRight w:val="0"/>
      <w:marTop w:val="0"/>
      <w:marBottom w:val="0"/>
      <w:divBdr>
        <w:top w:val="none" w:sz="0" w:space="0" w:color="auto"/>
        <w:left w:val="none" w:sz="0" w:space="0" w:color="auto"/>
        <w:bottom w:val="none" w:sz="0" w:space="0" w:color="auto"/>
        <w:right w:val="none" w:sz="0" w:space="0" w:color="auto"/>
      </w:divBdr>
    </w:div>
    <w:div w:id="629212678">
      <w:marLeft w:val="480"/>
      <w:marRight w:val="0"/>
      <w:marTop w:val="0"/>
      <w:marBottom w:val="0"/>
      <w:divBdr>
        <w:top w:val="none" w:sz="0" w:space="0" w:color="auto"/>
        <w:left w:val="none" w:sz="0" w:space="0" w:color="auto"/>
        <w:bottom w:val="none" w:sz="0" w:space="0" w:color="auto"/>
        <w:right w:val="none" w:sz="0" w:space="0" w:color="auto"/>
      </w:divBdr>
    </w:div>
    <w:div w:id="631593426">
      <w:marLeft w:val="480"/>
      <w:marRight w:val="0"/>
      <w:marTop w:val="0"/>
      <w:marBottom w:val="0"/>
      <w:divBdr>
        <w:top w:val="none" w:sz="0" w:space="0" w:color="auto"/>
        <w:left w:val="none" w:sz="0" w:space="0" w:color="auto"/>
        <w:bottom w:val="none" w:sz="0" w:space="0" w:color="auto"/>
        <w:right w:val="none" w:sz="0" w:space="0" w:color="auto"/>
      </w:divBdr>
    </w:div>
    <w:div w:id="633602488">
      <w:marLeft w:val="480"/>
      <w:marRight w:val="0"/>
      <w:marTop w:val="0"/>
      <w:marBottom w:val="0"/>
      <w:divBdr>
        <w:top w:val="none" w:sz="0" w:space="0" w:color="auto"/>
        <w:left w:val="none" w:sz="0" w:space="0" w:color="auto"/>
        <w:bottom w:val="none" w:sz="0" w:space="0" w:color="auto"/>
        <w:right w:val="none" w:sz="0" w:space="0" w:color="auto"/>
      </w:divBdr>
    </w:div>
    <w:div w:id="635137578">
      <w:marLeft w:val="480"/>
      <w:marRight w:val="0"/>
      <w:marTop w:val="0"/>
      <w:marBottom w:val="0"/>
      <w:divBdr>
        <w:top w:val="none" w:sz="0" w:space="0" w:color="auto"/>
        <w:left w:val="none" w:sz="0" w:space="0" w:color="auto"/>
        <w:bottom w:val="none" w:sz="0" w:space="0" w:color="auto"/>
        <w:right w:val="none" w:sz="0" w:space="0" w:color="auto"/>
      </w:divBdr>
    </w:div>
    <w:div w:id="636762207">
      <w:marLeft w:val="480"/>
      <w:marRight w:val="0"/>
      <w:marTop w:val="0"/>
      <w:marBottom w:val="0"/>
      <w:divBdr>
        <w:top w:val="none" w:sz="0" w:space="0" w:color="auto"/>
        <w:left w:val="none" w:sz="0" w:space="0" w:color="auto"/>
        <w:bottom w:val="none" w:sz="0" w:space="0" w:color="auto"/>
        <w:right w:val="none" w:sz="0" w:space="0" w:color="auto"/>
      </w:divBdr>
    </w:div>
    <w:div w:id="638458813">
      <w:marLeft w:val="480"/>
      <w:marRight w:val="0"/>
      <w:marTop w:val="0"/>
      <w:marBottom w:val="0"/>
      <w:divBdr>
        <w:top w:val="none" w:sz="0" w:space="0" w:color="auto"/>
        <w:left w:val="none" w:sz="0" w:space="0" w:color="auto"/>
        <w:bottom w:val="none" w:sz="0" w:space="0" w:color="auto"/>
        <w:right w:val="none" w:sz="0" w:space="0" w:color="auto"/>
      </w:divBdr>
    </w:div>
    <w:div w:id="639379510">
      <w:marLeft w:val="480"/>
      <w:marRight w:val="0"/>
      <w:marTop w:val="0"/>
      <w:marBottom w:val="0"/>
      <w:divBdr>
        <w:top w:val="none" w:sz="0" w:space="0" w:color="auto"/>
        <w:left w:val="none" w:sz="0" w:space="0" w:color="auto"/>
        <w:bottom w:val="none" w:sz="0" w:space="0" w:color="auto"/>
        <w:right w:val="none" w:sz="0" w:space="0" w:color="auto"/>
      </w:divBdr>
    </w:div>
    <w:div w:id="640813322">
      <w:marLeft w:val="480"/>
      <w:marRight w:val="0"/>
      <w:marTop w:val="0"/>
      <w:marBottom w:val="0"/>
      <w:divBdr>
        <w:top w:val="none" w:sz="0" w:space="0" w:color="auto"/>
        <w:left w:val="none" w:sz="0" w:space="0" w:color="auto"/>
        <w:bottom w:val="none" w:sz="0" w:space="0" w:color="auto"/>
        <w:right w:val="none" w:sz="0" w:space="0" w:color="auto"/>
      </w:divBdr>
    </w:div>
    <w:div w:id="642469272">
      <w:marLeft w:val="480"/>
      <w:marRight w:val="0"/>
      <w:marTop w:val="0"/>
      <w:marBottom w:val="0"/>
      <w:divBdr>
        <w:top w:val="none" w:sz="0" w:space="0" w:color="auto"/>
        <w:left w:val="none" w:sz="0" w:space="0" w:color="auto"/>
        <w:bottom w:val="none" w:sz="0" w:space="0" w:color="auto"/>
        <w:right w:val="none" w:sz="0" w:space="0" w:color="auto"/>
      </w:divBdr>
    </w:div>
    <w:div w:id="643509828">
      <w:marLeft w:val="480"/>
      <w:marRight w:val="0"/>
      <w:marTop w:val="0"/>
      <w:marBottom w:val="0"/>
      <w:divBdr>
        <w:top w:val="none" w:sz="0" w:space="0" w:color="auto"/>
        <w:left w:val="none" w:sz="0" w:space="0" w:color="auto"/>
        <w:bottom w:val="none" w:sz="0" w:space="0" w:color="auto"/>
        <w:right w:val="none" w:sz="0" w:space="0" w:color="auto"/>
      </w:divBdr>
    </w:div>
    <w:div w:id="646132171">
      <w:marLeft w:val="480"/>
      <w:marRight w:val="0"/>
      <w:marTop w:val="0"/>
      <w:marBottom w:val="0"/>
      <w:divBdr>
        <w:top w:val="none" w:sz="0" w:space="0" w:color="auto"/>
        <w:left w:val="none" w:sz="0" w:space="0" w:color="auto"/>
        <w:bottom w:val="none" w:sz="0" w:space="0" w:color="auto"/>
        <w:right w:val="none" w:sz="0" w:space="0" w:color="auto"/>
      </w:divBdr>
    </w:div>
    <w:div w:id="647980374">
      <w:marLeft w:val="480"/>
      <w:marRight w:val="0"/>
      <w:marTop w:val="0"/>
      <w:marBottom w:val="0"/>
      <w:divBdr>
        <w:top w:val="none" w:sz="0" w:space="0" w:color="auto"/>
        <w:left w:val="none" w:sz="0" w:space="0" w:color="auto"/>
        <w:bottom w:val="none" w:sz="0" w:space="0" w:color="auto"/>
        <w:right w:val="none" w:sz="0" w:space="0" w:color="auto"/>
      </w:divBdr>
    </w:div>
    <w:div w:id="649134995">
      <w:marLeft w:val="480"/>
      <w:marRight w:val="0"/>
      <w:marTop w:val="0"/>
      <w:marBottom w:val="0"/>
      <w:divBdr>
        <w:top w:val="none" w:sz="0" w:space="0" w:color="auto"/>
        <w:left w:val="none" w:sz="0" w:space="0" w:color="auto"/>
        <w:bottom w:val="none" w:sz="0" w:space="0" w:color="auto"/>
        <w:right w:val="none" w:sz="0" w:space="0" w:color="auto"/>
      </w:divBdr>
    </w:div>
    <w:div w:id="649940023">
      <w:marLeft w:val="480"/>
      <w:marRight w:val="0"/>
      <w:marTop w:val="0"/>
      <w:marBottom w:val="0"/>
      <w:divBdr>
        <w:top w:val="none" w:sz="0" w:space="0" w:color="auto"/>
        <w:left w:val="none" w:sz="0" w:space="0" w:color="auto"/>
        <w:bottom w:val="none" w:sz="0" w:space="0" w:color="auto"/>
        <w:right w:val="none" w:sz="0" w:space="0" w:color="auto"/>
      </w:divBdr>
    </w:div>
    <w:div w:id="652486579">
      <w:marLeft w:val="480"/>
      <w:marRight w:val="0"/>
      <w:marTop w:val="0"/>
      <w:marBottom w:val="0"/>
      <w:divBdr>
        <w:top w:val="none" w:sz="0" w:space="0" w:color="auto"/>
        <w:left w:val="none" w:sz="0" w:space="0" w:color="auto"/>
        <w:bottom w:val="none" w:sz="0" w:space="0" w:color="auto"/>
        <w:right w:val="none" w:sz="0" w:space="0" w:color="auto"/>
      </w:divBdr>
    </w:div>
    <w:div w:id="654988192">
      <w:marLeft w:val="480"/>
      <w:marRight w:val="0"/>
      <w:marTop w:val="0"/>
      <w:marBottom w:val="0"/>
      <w:divBdr>
        <w:top w:val="none" w:sz="0" w:space="0" w:color="auto"/>
        <w:left w:val="none" w:sz="0" w:space="0" w:color="auto"/>
        <w:bottom w:val="none" w:sz="0" w:space="0" w:color="auto"/>
        <w:right w:val="none" w:sz="0" w:space="0" w:color="auto"/>
      </w:divBdr>
    </w:div>
    <w:div w:id="657808876">
      <w:marLeft w:val="480"/>
      <w:marRight w:val="0"/>
      <w:marTop w:val="0"/>
      <w:marBottom w:val="0"/>
      <w:divBdr>
        <w:top w:val="none" w:sz="0" w:space="0" w:color="auto"/>
        <w:left w:val="none" w:sz="0" w:space="0" w:color="auto"/>
        <w:bottom w:val="none" w:sz="0" w:space="0" w:color="auto"/>
        <w:right w:val="none" w:sz="0" w:space="0" w:color="auto"/>
      </w:divBdr>
    </w:div>
    <w:div w:id="658729328">
      <w:marLeft w:val="480"/>
      <w:marRight w:val="0"/>
      <w:marTop w:val="0"/>
      <w:marBottom w:val="0"/>
      <w:divBdr>
        <w:top w:val="none" w:sz="0" w:space="0" w:color="auto"/>
        <w:left w:val="none" w:sz="0" w:space="0" w:color="auto"/>
        <w:bottom w:val="none" w:sz="0" w:space="0" w:color="auto"/>
        <w:right w:val="none" w:sz="0" w:space="0" w:color="auto"/>
      </w:divBdr>
    </w:div>
    <w:div w:id="658849980">
      <w:marLeft w:val="480"/>
      <w:marRight w:val="0"/>
      <w:marTop w:val="0"/>
      <w:marBottom w:val="0"/>
      <w:divBdr>
        <w:top w:val="none" w:sz="0" w:space="0" w:color="auto"/>
        <w:left w:val="none" w:sz="0" w:space="0" w:color="auto"/>
        <w:bottom w:val="none" w:sz="0" w:space="0" w:color="auto"/>
        <w:right w:val="none" w:sz="0" w:space="0" w:color="auto"/>
      </w:divBdr>
    </w:div>
    <w:div w:id="659388385">
      <w:marLeft w:val="480"/>
      <w:marRight w:val="0"/>
      <w:marTop w:val="0"/>
      <w:marBottom w:val="0"/>
      <w:divBdr>
        <w:top w:val="none" w:sz="0" w:space="0" w:color="auto"/>
        <w:left w:val="none" w:sz="0" w:space="0" w:color="auto"/>
        <w:bottom w:val="none" w:sz="0" w:space="0" w:color="auto"/>
        <w:right w:val="none" w:sz="0" w:space="0" w:color="auto"/>
      </w:divBdr>
    </w:div>
    <w:div w:id="664939859">
      <w:marLeft w:val="480"/>
      <w:marRight w:val="0"/>
      <w:marTop w:val="0"/>
      <w:marBottom w:val="0"/>
      <w:divBdr>
        <w:top w:val="none" w:sz="0" w:space="0" w:color="auto"/>
        <w:left w:val="none" w:sz="0" w:space="0" w:color="auto"/>
        <w:bottom w:val="none" w:sz="0" w:space="0" w:color="auto"/>
        <w:right w:val="none" w:sz="0" w:space="0" w:color="auto"/>
      </w:divBdr>
    </w:div>
    <w:div w:id="665019735">
      <w:marLeft w:val="480"/>
      <w:marRight w:val="0"/>
      <w:marTop w:val="0"/>
      <w:marBottom w:val="0"/>
      <w:divBdr>
        <w:top w:val="none" w:sz="0" w:space="0" w:color="auto"/>
        <w:left w:val="none" w:sz="0" w:space="0" w:color="auto"/>
        <w:bottom w:val="none" w:sz="0" w:space="0" w:color="auto"/>
        <w:right w:val="none" w:sz="0" w:space="0" w:color="auto"/>
      </w:divBdr>
    </w:div>
    <w:div w:id="666597620">
      <w:marLeft w:val="480"/>
      <w:marRight w:val="0"/>
      <w:marTop w:val="0"/>
      <w:marBottom w:val="0"/>
      <w:divBdr>
        <w:top w:val="none" w:sz="0" w:space="0" w:color="auto"/>
        <w:left w:val="none" w:sz="0" w:space="0" w:color="auto"/>
        <w:bottom w:val="none" w:sz="0" w:space="0" w:color="auto"/>
        <w:right w:val="none" w:sz="0" w:space="0" w:color="auto"/>
      </w:divBdr>
    </w:div>
    <w:div w:id="670958087">
      <w:marLeft w:val="480"/>
      <w:marRight w:val="0"/>
      <w:marTop w:val="0"/>
      <w:marBottom w:val="0"/>
      <w:divBdr>
        <w:top w:val="none" w:sz="0" w:space="0" w:color="auto"/>
        <w:left w:val="none" w:sz="0" w:space="0" w:color="auto"/>
        <w:bottom w:val="none" w:sz="0" w:space="0" w:color="auto"/>
        <w:right w:val="none" w:sz="0" w:space="0" w:color="auto"/>
      </w:divBdr>
    </w:div>
    <w:div w:id="674957232">
      <w:marLeft w:val="480"/>
      <w:marRight w:val="0"/>
      <w:marTop w:val="0"/>
      <w:marBottom w:val="0"/>
      <w:divBdr>
        <w:top w:val="none" w:sz="0" w:space="0" w:color="auto"/>
        <w:left w:val="none" w:sz="0" w:space="0" w:color="auto"/>
        <w:bottom w:val="none" w:sz="0" w:space="0" w:color="auto"/>
        <w:right w:val="none" w:sz="0" w:space="0" w:color="auto"/>
      </w:divBdr>
    </w:div>
    <w:div w:id="675116110">
      <w:marLeft w:val="480"/>
      <w:marRight w:val="0"/>
      <w:marTop w:val="0"/>
      <w:marBottom w:val="0"/>
      <w:divBdr>
        <w:top w:val="none" w:sz="0" w:space="0" w:color="auto"/>
        <w:left w:val="none" w:sz="0" w:space="0" w:color="auto"/>
        <w:bottom w:val="none" w:sz="0" w:space="0" w:color="auto"/>
        <w:right w:val="none" w:sz="0" w:space="0" w:color="auto"/>
      </w:divBdr>
    </w:div>
    <w:div w:id="676268051">
      <w:marLeft w:val="480"/>
      <w:marRight w:val="0"/>
      <w:marTop w:val="0"/>
      <w:marBottom w:val="0"/>
      <w:divBdr>
        <w:top w:val="none" w:sz="0" w:space="0" w:color="auto"/>
        <w:left w:val="none" w:sz="0" w:space="0" w:color="auto"/>
        <w:bottom w:val="none" w:sz="0" w:space="0" w:color="auto"/>
        <w:right w:val="none" w:sz="0" w:space="0" w:color="auto"/>
      </w:divBdr>
    </w:div>
    <w:div w:id="676421713">
      <w:marLeft w:val="480"/>
      <w:marRight w:val="0"/>
      <w:marTop w:val="0"/>
      <w:marBottom w:val="0"/>
      <w:divBdr>
        <w:top w:val="none" w:sz="0" w:space="0" w:color="auto"/>
        <w:left w:val="none" w:sz="0" w:space="0" w:color="auto"/>
        <w:bottom w:val="none" w:sz="0" w:space="0" w:color="auto"/>
        <w:right w:val="none" w:sz="0" w:space="0" w:color="auto"/>
      </w:divBdr>
    </w:div>
    <w:div w:id="678041487">
      <w:marLeft w:val="480"/>
      <w:marRight w:val="0"/>
      <w:marTop w:val="0"/>
      <w:marBottom w:val="0"/>
      <w:divBdr>
        <w:top w:val="none" w:sz="0" w:space="0" w:color="auto"/>
        <w:left w:val="none" w:sz="0" w:space="0" w:color="auto"/>
        <w:bottom w:val="none" w:sz="0" w:space="0" w:color="auto"/>
        <w:right w:val="none" w:sz="0" w:space="0" w:color="auto"/>
      </w:divBdr>
    </w:div>
    <w:div w:id="678777468">
      <w:marLeft w:val="480"/>
      <w:marRight w:val="0"/>
      <w:marTop w:val="0"/>
      <w:marBottom w:val="0"/>
      <w:divBdr>
        <w:top w:val="none" w:sz="0" w:space="0" w:color="auto"/>
        <w:left w:val="none" w:sz="0" w:space="0" w:color="auto"/>
        <w:bottom w:val="none" w:sz="0" w:space="0" w:color="auto"/>
        <w:right w:val="none" w:sz="0" w:space="0" w:color="auto"/>
      </w:divBdr>
    </w:div>
    <w:div w:id="679963716">
      <w:marLeft w:val="480"/>
      <w:marRight w:val="0"/>
      <w:marTop w:val="0"/>
      <w:marBottom w:val="0"/>
      <w:divBdr>
        <w:top w:val="none" w:sz="0" w:space="0" w:color="auto"/>
        <w:left w:val="none" w:sz="0" w:space="0" w:color="auto"/>
        <w:bottom w:val="none" w:sz="0" w:space="0" w:color="auto"/>
        <w:right w:val="none" w:sz="0" w:space="0" w:color="auto"/>
      </w:divBdr>
    </w:div>
    <w:div w:id="680548245">
      <w:marLeft w:val="480"/>
      <w:marRight w:val="0"/>
      <w:marTop w:val="0"/>
      <w:marBottom w:val="0"/>
      <w:divBdr>
        <w:top w:val="none" w:sz="0" w:space="0" w:color="auto"/>
        <w:left w:val="none" w:sz="0" w:space="0" w:color="auto"/>
        <w:bottom w:val="none" w:sz="0" w:space="0" w:color="auto"/>
        <w:right w:val="none" w:sz="0" w:space="0" w:color="auto"/>
      </w:divBdr>
    </w:div>
    <w:div w:id="681585026">
      <w:marLeft w:val="480"/>
      <w:marRight w:val="0"/>
      <w:marTop w:val="0"/>
      <w:marBottom w:val="0"/>
      <w:divBdr>
        <w:top w:val="none" w:sz="0" w:space="0" w:color="auto"/>
        <w:left w:val="none" w:sz="0" w:space="0" w:color="auto"/>
        <w:bottom w:val="none" w:sz="0" w:space="0" w:color="auto"/>
        <w:right w:val="none" w:sz="0" w:space="0" w:color="auto"/>
      </w:divBdr>
    </w:div>
    <w:div w:id="681663337">
      <w:marLeft w:val="480"/>
      <w:marRight w:val="0"/>
      <w:marTop w:val="0"/>
      <w:marBottom w:val="0"/>
      <w:divBdr>
        <w:top w:val="none" w:sz="0" w:space="0" w:color="auto"/>
        <w:left w:val="none" w:sz="0" w:space="0" w:color="auto"/>
        <w:bottom w:val="none" w:sz="0" w:space="0" w:color="auto"/>
        <w:right w:val="none" w:sz="0" w:space="0" w:color="auto"/>
      </w:divBdr>
    </w:div>
    <w:div w:id="681978295">
      <w:marLeft w:val="480"/>
      <w:marRight w:val="0"/>
      <w:marTop w:val="0"/>
      <w:marBottom w:val="0"/>
      <w:divBdr>
        <w:top w:val="none" w:sz="0" w:space="0" w:color="auto"/>
        <w:left w:val="none" w:sz="0" w:space="0" w:color="auto"/>
        <w:bottom w:val="none" w:sz="0" w:space="0" w:color="auto"/>
        <w:right w:val="none" w:sz="0" w:space="0" w:color="auto"/>
      </w:divBdr>
    </w:div>
    <w:div w:id="682509440">
      <w:marLeft w:val="480"/>
      <w:marRight w:val="0"/>
      <w:marTop w:val="0"/>
      <w:marBottom w:val="0"/>
      <w:divBdr>
        <w:top w:val="none" w:sz="0" w:space="0" w:color="auto"/>
        <w:left w:val="none" w:sz="0" w:space="0" w:color="auto"/>
        <w:bottom w:val="none" w:sz="0" w:space="0" w:color="auto"/>
        <w:right w:val="none" w:sz="0" w:space="0" w:color="auto"/>
      </w:divBdr>
    </w:div>
    <w:div w:id="682560339">
      <w:marLeft w:val="480"/>
      <w:marRight w:val="0"/>
      <w:marTop w:val="0"/>
      <w:marBottom w:val="0"/>
      <w:divBdr>
        <w:top w:val="none" w:sz="0" w:space="0" w:color="auto"/>
        <w:left w:val="none" w:sz="0" w:space="0" w:color="auto"/>
        <w:bottom w:val="none" w:sz="0" w:space="0" w:color="auto"/>
        <w:right w:val="none" w:sz="0" w:space="0" w:color="auto"/>
      </w:divBdr>
    </w:div>
    <w:div w:id="682632554">
      <w:marLeft w:val="480"/>
      <w:marRight w:val="0"/>
      <w:marTop w:val="0"/>
      <w:marBottom w:val="0"/>
      <w:divBdr>
        <w:top w:val="none" w:sz="0" w:space="0" w:color="auto"/>
        <w:left w:val="none" w:sz="0" w:space="0" w:color="auto"/>
        <w:bottom w:val="none" w:sz="0" w:space="0" w:color="auto"/>
        <w:right w:val="none" w:sz="0" w:space="0" w:color="auto"/>
      </w:divBdr>
    </w:div>
    <w:div w:id="685179156">
      <w:marLeft w:val="480"/>
      <w:marRight w:val="0"/>
      <w:marTop w:val="0"/>
      <w:marBottom w:val="0"/>
      <w:divBdr>
        <w:top w:val="none" w:sz="0" w:space="0" w:color="auto"/>
        <w:left w:val="none" w:sz="0" w:space="0" w:color="auto"/>
        <w:bottom w:val="none" w:sz="0" w:space="0" w:color="auto"/>
        <w:right w:val="none" w:sz="0" w:space="0" w:color="auto"/>
      </w:divBdr>
    </w:div>
    <w:div w:id="685332551">
      <w:marLeft w:val="480"/>
      <w:marRight w:val="0"/>
      <w:marTop w:val="0"/>
      <w:marBottom w:val="0"/>
      <w:divBdr>
        <w:top w:val="none" w:sz="0" w:space="0" w:color="auto"/>
        <w:left w:val="none" w:sz="0" w:space="0" w:color="auto"/>
        <w:bottom w:val="none" w:sz="0" w:space="0" w:color="auto"/>
        <w:right w:val="none" w:sz="0" w:space="0" w:color="auto"/>
      </w:divBdr>
    </w:div>
    <w:div w:id="687146676">
      <w:marLeft w:val="480"/>
      <w:marRight w:val="0"/>
      <w:marTop w:val="0"/>
      <w:marBottom w:val="0"/>
      <w:divBdr>
        <w:top w:val="none" w:sz="0" w:space="0" w:color="auto"/>
        <w:left w:val="none" w:sz="0" w:space="0" w:color="auto"/>
        <w:bottom w:val="none" w:sz="0" w:space="0" w:color="auto"/>
        <w:right w:val="none" w:sz="0" w:space="0" w:color="auto"/>
      </w:divBdr>
    </w:div>
    <w:div w:id="695274857">
      <w:marLeft w:val="480"/>
      <w:marRight w:val="0"/>
      <w:marTop w:val="0"/>
      <w:marBottom w:val="0"/>
      <w:divBdr>
        <w:top w:val="none" w:sz="0" w:space="0" w:color="auto"/>
        <w:left w:val="none" w:sz="0" w:space="0" w:color="auto"/>
        <w:bottom w:val="none" w:sz="0" w:space="0" w:color="auto"/>
        <w:right w:val="none" w:sz="0" w:space="0" w:color="auto"/>
      </w:divBdr>
    </w:div>
    <w:div w:id="698551526">
      <w:marLeft w:val="480"/>
      <w:marRight w:val="0"/>
      <w:marTop w:val="0"/>
      <w:marBottom w:val="0"/>
      <w:divBdr>
        <w:top w:val="none" w:sz="0" w:space="0" w:color="auto"/>
        <w:left w:val="none" w:sz="0" w:space="0" w:color="auto"/>
        <w:bottom w:val="none" w:sz="0" w:space="0" w:color="auto"/>
        <w:right w:val="none" w:sz="0" w:space="0" w:color="auto"/>
      </w:divBdr>
    </w:div>
    <w:div w:id="699278506">
      <w:marLeft w:val="480"/>
      <w:marRight w:val="0"/>
      <w:marTop w:val="0"/>
      <w:marBottom w:val="0"/>
      <w:divBdr>
        <w:top w:val="none" w:sz="0" w:space="0" w:color="auto"/>
        <w:left w:val="none" w:sz="0" w:space="0" w:color="auto"/>
        <w:bottom w:val="none" w:sz="0" w:space="0" w:color="auto"/>
        <w:right w:val="none" w:sz="0" w:space="0" w:color="auto"/>
      </w:divBdr>
    </w:div>
    <w:div w:id="699551339">
      <w:marLeft w:val="480"/>
      <w:marRight w:val="0"/>
      <w:marTop w:val="0"/>
      <w:marBottom w:val="0"/>
      <w:divBdr>
        <w:top w:val="none" w:sz="0" w:space="0" w:color="auto"/>
        <w:left w:val="none" w:sz="0" w:space="0" w:color="auto"/>
        <w:bottom w:val="none" w:sz="0" w:space="0" w:color="auto"/>
        <w:right w:val="none" w:sz="0" w:space="0" w:color="auto"/>
      </w:divBdr>
    </w:div>
    <w:div w:id="700016334">
      <w:marLeft w:val="480"/>
      <w:marRight w:val="0"/>
      <w:marTop w:val="0"/>
      <w:marBottom w:val="0"/>
      <w:divBdr>
        <w:top w:val="none" w:sz="0" w:space="0" w:color="auto"/>
        <w:left w:val="none" w:sz="0" w:space="0" w:color="auto"/>
        <w:bottom w:val="none" w:sz="0" w:space="0" w:color="auto"/>
        <w:right w:val="none" w:sz="0" w:space="0" w:color="auto"/>
      </w:divBdr>
    </w:div>
    <w:div w:id="708646011">
      <w:marLeft w:val="480"/>
      <w:marRight w:val="0"/>
      <w:marTop w:val="0"/>
      <w:marBottom w:val="0"/>
      <w:divBdr>
        <w:top w:val="none" w:sz="0" w:space="0" w:color="auto"/>
        <w:left w:val="none" w:sz="0" w:space="0" w:color="auto"/>
        <w:bottom w:val="none" w:sz="0" w:space="0" w:color="auto"/>
        <w:right w:val="none" w:sz="0" w:space="0" w:color="auto"/>
      </w:divBdr>
    </w:div>
    <w:div w:id="710694361">
      <w:marLeft w:val="480"/>
      <w:marRight w:val="0"/>
      <w:marTop w:val="0"/>
      <w:marBottom w:val="0"/>
      <w:divBdr>
        <w:top w:val="none" w:sz="0" w:space="0" w:color="auto"/>
        <w:left w:val="none" w:sz="0" w:space="0" w:color="auto"/>
        <w:bottom w:val="none" w:sz="0" w:space="0" w:color="auto"/>
        <w:right w:val="none" w:sz="0" w:space="0" w:color="auto"/>
      </w:divBdr>
    </w:div>
    <w:div w:id="710695011">
      <w:marLeft w:val="480"/>
      <w:marRight w:val="0"/>
      <w:marTop w:val="0"/>
      <w:marBottom w:val="0"/>
      <w:divBdr>
        <w:top w:val="none" w:sz="0" w:space="0" w:color="auto"/>
        <w:left w:val="none" w:sz="0" w:space="0" w:color="auto"/>
        <w:bottom w:val="none" w:sz="0" w:space="0" w:color="auto"/>
        <w:right w:val="none" w:sz="0" w:space="0" w:color="auto"/>
      </w:divBdr>
    </w:div>
    <w:div w:id="714432476">
      <w:marLeft w:val="480"/>
      <w:marRight w:val="0"/>
      <w:marTop w:val="0"/>
      <w:marBottom w:val="0"/>
      <w:divBdr>
        <w:top w:val="none" w:sz="0" w:space="0" w:color="auto"/>
        <w:left w:val="none" w:sz="0" w:space="0" w:color="auto"/>
        <w:bottom w:val="none" w:sz="0" w:space="0" w:color="auto"/>
        <w:right w:val="none" w:sz="0" w:space="0" w:color="auto"/>
      </w:divBdr>
    </w:div>
    <w:div w:id="715619909">
      <w:marLeft w:val="480"/>
      <w:marRight w:val="0"/>
      <w:marTop w:val="0"/>
      <w:marBottom w:val="0"/>
      <w:divBdr>
        <w:top w:val="none" w:sz="0" w:space="0" w:color="auto"/>
        <w:left w:val="none" w:sz="0" w:space="0" w:color="auto"/>
        <w:bottom w:val="none" w:sz="0" w:space="0" w:color="auto"/>
        <w:right w:val="none" w:sz="0" w:space="0" w:color="auto"/>
      </w:divBdr>
    </w:div>
    <w:div w:id="717244894">
      <w:marLeft w:val="480"/>
      <w:marRight w:val="0"/>
      <w:marTop w:val="0"/>
      <w:marBottom w:val="0"/>
      <w:divBdr>
        <w:top w:val="none" w:sz="0" w:space="0" w:color="auto"/>
        <w:left w:val="none" w:sz="0" w:space="0" w:color="auto"/>
        <w:bottom w:val="none" w:sz="0" w:space="0" w:color="auto"/>
        <w:right w:val="none" w:sz="0" w:space="0" w:color="auto"/>
      </w:divBdr>
    </w:div>
    <w:div w:id="717895551">
      <w:marLeft w:val="480"/>
      <w:marRight w:val="0"/>
      <w:marTop w:val="0"/>
      <w:marBottom w:val="0"/>
      <w:divBdr>
        <w:top w:val="none" w:sz="0" w:space="0" w:color="auto"/>
        <w:left w:val="none" w:sz="0" w:space="0" w:color="auto"/>
        <w:bottom w:val="none" w:sz="0" w:space="0" w:color="auto"/>
        <w:right w:val="none" w:sz="0" w:space="0" w:color="auto"/>
      </w:divBdr>
    </w:div>
    <w:div w:id="718821026">
      <w:marLeft w:val="480"/>
      <w:marRight w:val="0"/>
      <w:marTop w:val="0"/>
      <w:marBottom w:val="0"/>
      <w:divBdr>
        <w:top w:val="none" w:sz="0" w:space="0" w:color="auto"/>
        <w:left w:val="none" w:sz="0" w:space="0" w:color="auto"/>
        <w:bottom w:val="none" w:sz="0" w:space="0" w:color="auto"/>
        <w:right w:val="none" w:sz="0" w:space="0" w:color="auto"/>
      </w:divBdr>
    </w:div>
    <w:div w:id="718892770">
      <w:marLeft w:val="480"/>
      <w:marRight w:val="0"/>
      <w:marTop w:val="0"/>
      <w:marBottom w:val="0"/>
      <w:divBdr>
        <w:top w:val="none" w:sz="0" w:space="0" w:color="auto"/>
        <w:left w:val="none" w:sz="0" w:space="0" w:color="auto"/>
        <w:bottom w:val="none" w:sz="0" w:space="0" w:color="auto"/>
        <w:right w:val="none" w:sz="0" w:space="0" w:color="auto"/>
      </w:divBdr>
    </w:div>
    <w:div w:id="718940289">
      <w:marLeft w:val="480"/>
      <w:marRight w:val="0"/>
      <w:marTop w:val="0"/>
      <w:marBottom w:val="0"/>
      <w:divBdr>
        <w:top w:val="none" w:sz="0" w:space="0" w:color="auto"/>
        <w:left w:val="none" w:sz="0" w:space="0" w:color="auto"/>
        <w:bottom w:val="none" w:sz="0" w:space="0" w:color="auto"/>
        <w:right w:val="none" w:sz="0" w:space="0" w:color="auto"/>
      </w:divBdr>
    </w:div>
    <w:div w:id="722799264">
      <w:marLeft w:val="480"/>
      <w:marRight w:val="0"/>
      <w:marTop w:val="0"/>
      <w:marBottom w:val="0"/>
      <w:divBdr>
        <w:top w:val="none" w:sz="0" w:space="0" w:color="auto"/>
        <w:left w:val="none" w:sz="0" w:space="0" w:color="auto"/>
        <w:bottom w:val="none" w:sz="0" w:space="0" w:color="auto"/>
        <w:right w:val="none" w:sz="0" w:space="0" w:color="auto"/>
      </w:divBdr>
    </w:div>
    <w:div w:id="722994254">
      <w:marLeft w:val="480"/>
      <w:marRight w:val="0"/>
      <w:marTop w:val="0"/>
      <w:marBottom w:val="0"/>
      <w:divBdr>
        <w:top w:val="none" w:sz="0" w:space="0" w:color="auto"/>
        <w:left w:val="none" w:sz="0" w:space="0" w:color="auto"/>
        <w:bottom w:val="none" w:sz="0" w:space="0" w:color="auto"/>
        <w:right w:val="none" w:sz="0" w:space="0" w:color="auto"/>
      </w:divBdr>
    </w:div>
    <w:div w:id="723141889">
      <w:marLeft w:val="480"/>
      <w:marRight w:val="0"/>
      <w:marTop w:val="0"/>
      <w:marBottom w:val="0"/>
      <w:divBdr>
        <w:top w:val="none" w:sz="0" w:space="0" w:color="auto"/>
        <w:left w:val="none" w:sz="0" w:space="0" w:color="auto"/>
        <w:bottom w:val="none" w:sz="0" w:space="0" w:color="auto"/>
        <w:right w:val="none" w:sz="0" w:space="0" w:color="auto"/>
      </w:divBdr>
    </w:div>
    <w:div w:id="723483467">
      <w:marLeft w:val="480"/>
      <w:marRight w:val="0"/>
      <w:marTop w:val="0"/>
      <w:marBottom w:val="0"/>
      <w:divBdr>
        <w:top w:val="none" w:sz="0" w:space="0" w:color="auto"/>
        <w:left w:val="none" w:sz="0" w:space="0" w:color="auto"/>
        <w:bottom w:val="none" w:sz="0" w:space="0" w:color="auto"/>
        <w:right w:val="none" w:sz="0" w:space="0" w:color="auto"/>
      </w:divBdr>
    </w:div>
    <w:div w:id="726227819">
      <w:marLeft w:val="480"/>
      <w:marRight w:val="0"/>
      <w:marTop w:val="0"/>
      <w:marBottom w:val="0"/>
      <w:divBdr>
        <w:top w:val="none" w:sz="0" w:space="0" w:color="auto"/>
        <w:left w:val="none" w:sz="0" w:space="0" w:color="auto"/>
        <w:bottom w:val="none" w:sz="0" w:space="0" w:color="auto"/>
        <w:right w:val="none" w:sz="0" w:space="0" w:color="auto"/>
      </w:divBdr>
    </w:div>
    <w:div w:id="728726042">
      <w:marLeft w:val="480"/>
      <w:marRight w:val="0"/>
      <w:marTop w:val="0"/>
      <w:marBottom w:val="0"/>
      <w:divBdr>
        <w:top w:val="none" w:sz="0" w:space="0" w:color="auto"/>
        <w:left w:val="none" w:sz="0" w:space="0" w:color="auto"/>
        <w:bottom w:val="none" w:sz="0" w:space="0" w:color="auto"/>
        <w:right w:val="none" w:sz="0" w:space="0" w:color="auto"/>
      </w:divBdr>
    </w:div>
    <w:div w:id="731075382">
      <w:bodyDiv w:val="1"/>
      <w:marLeft w:val="0"/>
      <w:marRight w:val="0"/>
      <w:marTop w:val="0"/>
      <w:marBottom w:val="0"/>
      <w:divBdr>
        <w:top w:val="none" w:sz="0" w:space="0" w:color="auto"/>
        <w:left w:val="none" w:sz="0" w:space="0" w:color="auto"/>
        <w:bottom w:val="none" w:sz="0" w:space="0" w:color="auto"/>
        <w:right w:val="none" w:sz="0" w:space="0" w:color="auto"/>
      </w:divBdr>
    </w:div>
    <w:div w:id="731658246">
      <w:marLeft w:val="480"/>
      <w:marRight w:val="0"/>
      <w:marTop w:val="0"/>
      <w:marBottom w:val="0"/>
      <w:divBdr>
        <w:top w:val="none" w:sz="0" w:space="0" w:color="auto"/>
        <w:left w:val="none" w:sz="0" w:space="0" w:color="auto"/>
        <w:bottom w:val="none" w:sz="0" w:space="0" w:color="auto"/>
        <w:right w:val="none" w:sz="0" w:space="0" w:color="auto"/>
      </w:divBdr>
    </w:div>
    <w:div w:id="732855702">
      <w:marLeft w:val="480"/>
      <w:marRight w:val="0"/>
      <w:marTop w:val="0"/>
      <w:marBottom w:val="0"/>
      <w:divBdr>
        <w:top w:val="none" w:sz="0" w:space="0" w:color="auto"/>
        <w:left w:val="none" w:sz="0" w:space="0" w:color="auto"/>
        <w:bottom w:val="none" w:sz="0" w:space="0" w:color="auto"/>
        <w:right w:val="none" w:sz="0" w:space="0" w:color="auto"/>
      </w:divBdr>
    </w:div>
    <w:div w:id="733698915">
      <w:marLeft w:val="480"/>
      <w:marRight w:val="0"/>
      <w:marTop w:val="0"/>
      <w:marBottom w:val="0"/>
      <w:divBdr>
        <w:top w:val="none" w:sz="0" w:space="0" w:color="auto"/>
        <w:left w:val="none" w:sz="0" w:space="0" w:color="auto"/>
        <w:bottom w:val="none" w:sz="0" w:space="0" w:color="auto"/>
        <w:right w:val="none" w:sz="0" w:space="0" w:color="auto"/>
      </w:divBdr>
    </w:div>
    <w:div w:id="734083819">
      <w:marLeft w:val="480"/>
      <w:marRight w:val="0"/>
      <w:marTop w:val="0"/>
      <w:marBottom w:val="0"/>
      <w:divBdr>
        <w:top w:val="none" w:sz="0" w:space="0" w:color="auto"/>
        <w:left w:val="none" w:sz="0" w:space="0" w:color="auto"/>
        <w:bottom w:val="none" w:sz="0" w:space="0" w:color="auto"/>
        <w:right w:val="none" w:sz="0" w:space="0" w:color="auto"/>
      </w:divBdr>
    </w:div>
    <w:div w:id="736174126">
      <w:marLeft w:val="480"/>
      <w:marRight w:val="0"/>
      <w:marTop w:val="0"/>
      <w:marBottom w:val="0"/>
      <w:divBdr>
        <w:top w:val="none" w:sz="0" w:space="0" w:color="auto"/>
        <w:left w:val="none" w:sz="0" w:space="0" w:color="auto"/>
        <w:bottom w:val="none" w:sz="0" w:space="0" w:color="auto"/>
        <w:right w:val="none" w:sz="0" w:space="0" w:color="auto"/>
      </w:divBdr>
    </w:div>
    <w:div w:id="736365163">
      <w:marLeft w:val="480"/>
      <w:marRight w:val="0"/>
      <w:marTop w:val="0"/>
      <w:marBottom w:val="0"/>
      <w:divBdr>
        <w:top w:val="none" w:sz="0" w:space="0" w:color="auto"/>
        <w:left w:val="none" w:sz="0" w:space="0" w:color="auto"/>
        <w:bottom w:val="none" w:sz="0" w:space="0" w:color="auto"/>
        <w:right w:val="none" w:sz="0" w:space="0" w:color="auto"/>
      </w:divBdr>
    </w:div>
    <w:div w:id="738670838">
      <w:marLeft w:val="480"/>
      <w:marRight w:val="0"/>
      <w:marTop w:val="0"/>
      <w:marBottom w:val="0"/>
      <w:divBdr>
        <w:top w:val="none" w:sz="0" w:space="0" w:color="auto"/>
        <w:left w:val="none" w:sz="0" w:space="0" w:color="auto"/>
        <w:bottom w:val="none" w:sz="0" w:space="0" w:color="auto"/>
        <w:right w:val="none" w:sz="0" w:space="0" w:color="auto"/>
      </w:divBdr>
    </w:div>
    <w:div w:id="738677990">
      <w:marLeft w:val="480"/>
      <w:marRight w:val="0"/>
      <w:marTop w:val="0"/>
      <w:marBottom w:val="0"/>
      <w:divBdr>
        <w:top w:val="none" w:sz="0" w:space="0" w:color="auto"/>
        <w:left w:val="none" w:sz="0" w:space="0" w:color="auto"/>
        <w:bottom w:val="none" w:sz="0" w:space="0" w:color="auto"/>
        <w:right w:val="none" w:sz="0" w:space="0" w:color="auto"/>
      </w:divBdr>
    </w:div>
    <w:div w:id="739640507">
      <w:marLeft w:val="480"/>
      <w:marRight w:val="0"/>
      <w:marTop w:val="0"/>
      <w:marBottom w:val="0"/>
      <w:divBdr>
        <w:top w:val="none" w:sz="0" w:space="0" w:color="auto"/>
        <w:left w:val="none" w:sz="0" w:space="0" w:color="auto"/>
        <w:bottom w:val="none" w:sz="0" w:space="0" w:color="auto"/>
        <w:right w:val="none" w:sz="0" w:space="0" w:color="auto"/>
      </w:divBdr>
    </w:div>
    <w:div w:id="742138956">
      <w:marLeft w:val="480"/>
      <w:marRight w:val="0"/>
      <w:marTop w:val="0"/>
      <w:marBottom w:val="0"/>
      <w:divBdr>
        <w:top w:val="none" w:sz="0" w:space="0" w:color="auto"/>
        <w:left w:val="none" w:sz="0" w:space="0" w:color="auto"/>
        <w:bottom w:val="none" w:sz="0" w:space="0" w:color="auto"/>
        <w:right w:val="none" w:sz="0" w:space="0" w:color="auto"/>
      </w:divBdr>
    </w:div>
    <w:div w:id="744688187">
      <w:marLeft w:val="480"/>
      <w:marRight w:val="0"/>
      <w:marTop w:val="0"/>
      <w:marBottom w:val="0"/>
      <w:divBdr>
        <w:top w:val="none" w:sz="0" w:space="0" w:color="auto"/>
        <w:left w:val="none" w:sz="0" w:space="0" w:color="auto"/>
        <w:bottom w:val="none" w:sz="0" w:space="0" w:color="auto"/>
        <w:right w:val="none" w:sz="0" w:space="0" w:color="auto"/>
      </w:divBdr>
    </w:div>
    <w:div w:id="744842177">
      <w:marLeft w:val="480"/>
      <w:marRight w:val="0"/>
      <w:marTop w:val="0"/>
      <w:marBottom w:val="0"/>
      <w:divBdr>
        <w:top w:val="none" w:sz="0" w:space="0" w:color="auto"/>
        <w:left w:val="none" w:sz="0" w:space="0" w:color="auto"/>
        <w:bottom w:val="none" w:sz="0" w:space="0" w:color="auto"/>
        <w:right w:val="none" w:sz="0" w:space="0" w:color="auto"/>
      </w:divBdr>
    </w:div>
    <w:div w:id="746271966">
      <w:marLeft w:val="480"/>
      <w:marRight w:val="0"/>
      <w:marTop w:val="0"/>
      <w:marBottom w:val="0"/>
      <w:divBdr>
        <w:top w:val="none" w:sz="0" w:space="0" w:color="auto"/>
        <w:left w:val="none" w:sz="0" w:space="0" w:color="auto"/>
        <w:bottom w:val="none" w:sz="0" w:space="0" w:color="auto"/>
        <w:right w:val="none" w:sz="0" w:space="0" w:color="auto"/>
      </w:divBdr>
    </w:div>
    <w:div w:id="746414559">
      <w:marLeft w:val="480"/>
      <w:marRight w:val="0"/>
      <w:marTop w:val="0"/>
      <w:marBottom w:val="0"/>
      <w:divBdr>
        <w:top w:val="none" w:sz="0" w:space="0" w:color="auto"/>
        <w:left w:val="none" w:sz="0" w:space="0" w:color="auto"/>
        <w:bottom w:val="none" w:sz="0" w:space="0" w:color="auto"/>
        <w:right w:val="none" w:sz="0" w:space="0" w:color="auto"/>
      </w:divBdr>
    </w:div>
    <w:div w:id="748382992">
      <w:marLeft w:val="480"/>
      <w:marRight w:val="0"/>
      <w:marTop w:val="0"/>
      <w:marBottom w:val="0"/>
      <w:divBdr>
        <w:top w:val="none" w:sz="0" w:space="0" w:color="auto"/>
        <w:left w:val="none" w:sz="0" w:space="0" w:color="auto"/>
        <w:bottom w:val="none" w:sz="0" w:space="0" w:color="auto"/>
        <w:right w:val="none" w:sz="0" w:space="0" w:color="auto"/>
      </w:divBdr>
    </w:div>
    <w:div w:id="749935842">
      <w:marLeft w:val="480"/>
      <w:marRight w:val="0"/>
      <w:marTop w:val="0"/>
      <w:marBottom w:val="0"/>
      <w:divBdr>
        <w:top w:val="none" w:sz="0" w:space="0" w:color="auto"/>
        <w:left w:val="none" w:sz="0" w:space="0" w:color="auto"/>
        <w:bottom w:val="none" w:sz="0" w:space="0" w:color="auto"/>
        <w:right w:val="none" w:sz="0" w:space="0" w:color="auto"/>
      </w:divBdr>
    </w:div>
    <w:div w:id="753815392">
      <w:marLeft w:val="480"/>
      <w:marRight w:val="0"/>
      <w:marTop w:val="0"/>
      <w:marBottom w:val="0"/>
      <w:divBdr>
        <w:top w:val="none" w:sz="0" w:space="0" w:color="auto"/>
        <w:left w:val="none" w:sz="0" w:space="0" w:color="auto"/>
        <w:bottom w:val="none" w:sz="0" w:space="0" w:color="auto"/>
        <w:right w:val="none" w:sz="0" w:space="0" w:color="auto"/>
      </w:divBdr>
    </w:div>
    <w:div w:id="753861771">
      <w:marLeft w:val="480"/>
      <w:marRight w:val="0"/>
      <w:marTop w:val="0"/>
      <w:marBottom w:val="0"/>
      <w:divBdr>
        <w:top w:val="none" w:sz="0" w:space="0" w:color="auto"/>
        <w:left w:val="none" w:sz="0" w:space="0" w:color="auto"/>
        <w:bottom w:val="none" w:sz="0" w:space="0" w:color="auto"/>
        <w:right w:val="none" w:sz="0" w:space="0" w:color="auto"/>
      </w:divBdr>
    </w:div>
    <w:div w:id="754059018">
      <w:marLeft w:val="480"/>
      <w:marRight w:val="0"/>
      <w:marTop w:val="0"/>
      <w:marBottom w:val="0"/>
      <w:divBdr>
        <w:top w:val="none" w:sz="0" w:space="0" w:color="auto"/>
        <w:left w:val="none" w:sz="0" w:space="0" w:color="auto"/>
        <w:bottom w:val="none" w:sz="0" w:space="0" w:color="auto"/>
        <w:right w:val="none" w:sz="0" w:space="0" w:color="auto"/>
      </w:divBdr>
    </w:div>
    <w:div w:id="754862763">
      <w:marLeft w:val="480"/>
      <w:marRight w:val="0"/>
      <w:marTop w:val="0"/>
      <w:marBottom w:val="0"/>
      <w:divBdr>
        <w:top w:val="none" w:sz="0" w:space="0" w:color="auto"/>
        <w:left w:val="none" w:sz="0" w:space="0" w:color="auto"/>
        <w:bottom w:val="none" w:sz="0" w:space="0" w:color="auto"/>
        <w:right w:val="none" w:sz="0" w:space="0" w:color="auto"/>
      </w:divBdr>
    </w:div>
    <w:div w:id="761491303">
      <w:marLeft w:val="480"/>
      <w:marRight w:val="0"/>
      <w:marTop w:val="0"/>
      <w:marBottom w:val="0"/>
      <w:divBdr>
        <w:top w:val="none" w:sz="0" w:space="0" w:color="auto"/>
        <w:left w:val="none" w:sz="0" w:space="0" w:color="auto"/>
        <w:bottom w:val="none" w:sz="0" w:space="0" w:color="auto"/>
        <w:right w:val="none" w:sz="0" w:space="0" w:color="auto"/>
      </w:divBdr>
    </w:div>
    <w:div w:id="762577025">
      <w:bodyDiv w:val="1"/>
      <w:marLeft w:val="0"/>
      <w:marRight w:val="0"/>
      <w:marTop w:val="0"/>
      <w:marBottom w:val="0"/>
      <w:divBdr>
        <w:top w:val="none" w:sz="0" w:space="0" w:color="auto"/>
        <w:left w:val="none" w:sz="0" w:space="0" w:color="auto"/>
        <w:bottom w:val="none" w:sz="0" w:space="0" w:color="auto"/>
        <w:right w:val="none" w:sz="0" w:space="0" w:color="auto"/>
      </w:divBdr>
    </w:div>
    <w:div w:id="765731764">
      <w:marLeft w:val="480"/>
      <w:marRight w:val="0"/>
      <w:marTop w:val="0"/>
      <w:marBottom w:val="0"/>
      <w:divBdr>
        <w:top w:val="none" w:sz="0" w:space="0" w:color="auto"/>
        <w:left w:val="none" w:sz="0" w:space="0" w:color="auto"/>
        <w:bottom w:val="none" w:sz="0" w:space="0" w:color="auto"/>
        <w:right w:val="none" w:sz="0" w:space="0" w:color="auto"/>
      </w:divBdr>
    </w:div>
    <w:div w:id="766000462">
      <w:marLeft w:val="480"/>
      <w:marRight w:val="0"/>
      <w:marTop w:val="0"/>
      <w:marBottom w:val="0"/>
      <w:divBdr>
        <w:top w:val="none" w:sz="0" w:space="0" w:color="auto"/>
        <w:left w:val="none" w:sz="0" w:space="0" w:color="auto"/>
        <w:bottom w:val="none" w:sz="0" w:space="0" w:color="auto"/>
        <w:right w:val="none" w:sz="0" w:space="0" w:color="auto"/>
      </w:divBdr>
    </w:div>
    <w:div w:id="767503618">
      <w:marLeft w:val="480"/>
      <w:marRight w:val="0"/>
      <w:marTop w:val="0"/>
      <w:marBottom w:val="0"/>
      <w:divBdr>
        <w:top w:val="none" w:sz="0" w:space="0" w:color="auto"/>
        <w:left w:val="none" w:sz="0" w:space="0" w:color="auto"/>
        <w:bottom w:val="none" w:sz="0" w:space="0" w:color="auto"/>
        <w:right w:val="none" w:sz="0" w:space="0" w:color="auto"/>
      </w:divBdr>
    </w:div>
    <w:div w:id="767895118">
      <w:marLeft w:val="480"/>
      <w:marRight w:val="0"/>
      <w:marTop w:val="0"/>
      <w:marBottom w:val="0"/>
      <w:divBdr>
        <w:top w:val="none" w:sz="0" w:space="0" w:color="auto"/>
        <w:left w:val="none" w:sz="0" w:space="0" w:color="auto"/>
        <w:bottom w:val="none" w:sz="0" w:space="0" w:color="auto"/>
        <w:right w:val="none" w:sz="0" w:space="0" w:color="auto"/>
      </w:divBdr>
    </w:div>
    <w:div w:id="769592959">
      <w:marLeft w:val="480"/>
      <w:marRight w:val="0"/>
      <w:marTop w:val="0"/>
      <w:marBottom w:val="0"/>
      <w:divBdr>
        <w:top w:val="none" w:sz="0" w:space="0" w:color="auto"/>
        <w:left w:val="none" w:sz="0" w:space="0" w:color="auto"/>
        <w:bottom w:val="none" w:sz="0" w:space="0" w:color="auto"/>
        <w:right w:val="none" w:sz="0" w:space="0" w:color="auto"/>
      </w:divBdr>
    </w:div>
    <w:div w:id="772823278">
      <w:marLeft w:val="480"/>
      <w:marRight w:val="0"/>
      <w:marTop w:val="0"/>
      <w:marBottom w:val="0"/>
      <w:divBdr>
        <w:top w:val="none" w:sz="0" w:space="0" w:color="auto"/>
        <w:left w:val="none" w:sz="0" w:space="0" w:color="auto"/>
        <w:bottom w:val="none" w:sz="0" w:space="0" w:color="auto"/>
        <w:right w:val="none" w:sz="0" w:space="0" w:color="auto"/>
      </w:divBdr>
    </w:div>
    <w:div w:id="772944831">
      <w:marLeft w:val="480"/>
      <w:marRight w:val="0"/>
      <w:marTop w:val="0"/>
      <w:marBottom w:val="0"/>
      <w:divBdr>
        <w:top w:val="none" w:sz="0" w:space="0" w:color="auto"/>
        <w:left w:val="none" w:sz="0" w:space="0" w:color="auto"/>
        <w:bottom w:val="none" w:sz="0" w:space="0" w:color="auto"/>
        <w:right w:val="none" w:sz="0" w:space="0" w:color="auto"/>
      </w:divBdr>
    </w:div>
    <w:div w:id="775095506">
      <w:marLeft w:val="480"/>
      <w:marRight w:val="0"/>
      <w:marTop w:val="0"/>
      <w:marBottom w:val="0"/>
      <w:divBdr>
        <w:top w:val="none" w:sz="0" w:space="0" w:color="auto"/>
        <w:left w:val="none" w:sz="0" w:space="0" w:color="auto"/>
        <w:bottom w:val="none" w:sz="0" w:space="0" w:color="auto"/>
        <w:right w:val="none" w:sz="0" w:space="0" w:color="auto"/>
      </w:divBdr>
    </w:div>
    <w:div w:id="777867449">
      <w:marLeft w:val="480"/>
      <w:marRight w:val="0"/>
      <w:marTop w:val="0"/>
      <w:marBottom w:val="0"/>
      <w:divBdr>
        <w:top w:val="none" w:sz="0" w:space="0" w:color="auto"/>
        <w:left w:val="none" w:sz="0" w:space="0" w:color="auto"/>
        <w:bottom w:val="none" w:sz="0" w:space="0" w:color="auto"/>
        <w:right w:val="none" w:sz="0" w:space="0" w:color="auto"/>
      </w:divBdr>
    </w:div>
    <w:div w:id="778642566">
      <w:marLeft w:val="480"/>
      <w:marRight w:val="0"/>
      <w:marTop w:val="0"/>
      <w:marBottom w:val="0"/>
      <w:divBdr>
        <w:top w:val="none" w:sz="0" w:space="0" w:color="auto"/>
        <w:left w:val="none" w:sz="0" w:space="0" w:color="auto"/>
        <w:bottom w:val="none" w:sz="0" w:space="0" w:color="auto"/>
        <w:right w:val="none" w:sz="0" w:space="0" w:color="auto"/>
      </w:divBdr>
    </w:div>
    <w:div w:id="780421453">
      <w:marLeft w:val="480"/>
      <w:marRight w:val="0"/>
      <w:marTop w:val="0"/>
      <w:marBottom w:val="0"/>
      <w:divBdr>
        <w:top w:val="none" w:sz="0" w:space="0" w:color="auto"/>
        <w:left w:val="none" w:sz="0" w:space="0" w:color="auto"/>
        <w:bottom w:val="none" w:sz="0" w:space="0" w:color="auto"/>
        <w:right w:val="none" w:sz="0" w:space="0" w:color="auto"/>
      </w:divBdr>
    </w:div>
    <w:div w:id="781192531">
      <w:marLeft w:val="480"/>
      <w:marRight w:val="0"/>
      <w:marTop w:val="0"/>
      <w:marBottom w:val="0"/>
      <w:divBdr>
        <w:top w:val="none" w:sz="0" w:space="0" w:color="auto"/>
        <w:left w:val="none" w:sz="0" w:space="0" w:color="auto"/>
        <w:bottom w:val="none" w:sz="0" w:space="0" w:color="auto"/>
        <w:right w:val="none" w:sz="0" w:space="0" w:color="auto"/>
      </w:divBdr>
    </w:div>
    <w:div w:id="783892111">
      <w:marLeft w:val="480"/>
      <w:marRight w:val="0"/>
      <w:marTop w:val="0"/>
      <w:marBottom w:val="0"/>
      <w:divBdr>
        <w:top w:val="none" w:sz="0" w:space="0" w:color="auto"/>
        <w:left w:val="none" w:sz="0" w:space="0" w:color="auto"/>
        <w:bottom w:val="none" w:sz="0" w:space="0" w:color="auto"/>
        <w:right w:val="none" w:sz="0" w:space="0" w:color="auto"/>
      </w:divBdr>
    </w:div>
    <w:div w:id="785580534">
      <w:marLeft w:val="480"/>
      <w:marRight w:val="0"/>
      <w:marTop w:val="0"/>
      <w:marBottom w:val="0"/>
      <w:divBdr>
        <w:top w:val="none" w:sz="0" w:space="0" w:color="auto"/>
        <w:left w:val="none" w:sz="0" w:space="0" w:color="auto"/>
        <w:bottom w:val="none" w:sz="0" w:space="0" w:color="auto"/>
        <w:right w:val="none" w:sz="0" w:space="0" w:color="auto"/>
      </w:divBdr>
    </w:div>
    <w:div w:id="790589288">
      <w:marLeft w:val="480"/>
      <w:marRight w:val="0"/>
      <w:marTop w:val="0"/>
      <w:marBottom w:val="0"/>
      <w:divBdr>
        <w:top w:val="none" w:sz="0" w:space="0" w:color="auto"/>
        <w:left w:val="none" w:sz="0" w:space="0" w:color="auto"/>
        <w:bottom w:val="none" w:sz="0" w:space="0" w:color="auto"/>
        <w:right w:val="none" w:sz="0" w:space="0" w:color="auto"/>
      </w:divBdr>
    </w:div>
    <w:div w:id="791755169">
      <w:marLeft w:val="480"/>
      <w:marRight w:val="0"/>
      <w:marTop w:val="0"/>
      <w:marBottom w:val="0"/>
      <w:divBdr>
        <w:top w:val="none" w:sz="0" w:space="0" w:color="auto"/>
        <w:left w:val="none" w:sz="0" w:space="0" w:color="auto"/>
        <w:bottom w:val="none" w:sz="0" w:space="0" w:color="auto"/>
        <w:right w:val="none" w:sz="0" w:space="0" w:color="auto"/>
      </w:divBdr>
    </w:div>
    <w:div w:id="792209535">
      <w:marLeft w:val="480"/>
      <w:marRight w:val="0"/>
      <w:marTop w:val="0"/>
      <w:marBottom w:val="0"/>
      <w:divBdr>
        <w:top w:val="none" w:sz="0" w:space="0" w:color="auto"/>
        <w:left w:val="none" w:sz="0" w:space="0" w:color="auto"/>
        <w:bottom w:val="none" w:sz="0" w:space="0" w:color="auto"/>
        <w:right w:val="none" w:sz="0" w:space="0" w:color="auto"/>
      </w:divBdr>
    </w:div>
    <w:div w:id="792216287">
      <w:marLeft w:val="480"/>
      <w:marRight w:val="0"/>
      <w:marTop w:val="0"/>
      <w:marBottom w:val="0"/>
      <w:divBdr>
        <w:top w:val="none" w:sz="0" w:space="0" w:color="auto"/>
        <w:left w:val="none" w:sz="0" w:space="0" w:color="auto"/>
        <w:bottom w:val="none" w:sz="0" w:space="0" w:color="auto"/>
        <w:right w:val="none" w:sz="0" w:space="0" w:color="auto"/>
      </w:divBdr>
    </w:div>
    <w:div w:id="792594738">
      <w:marLeft w:val="480"/>
      <w:marRight w:val="0"/>
      <w:marTop w:val="0"/>
      <w:marBottom w:val="0"/>
      <w:divBdr>
        <w:top w:val="none" w:sz="0" w:space="0" w:color="auto"/>
        <w:left w:val="none" w:sz="0" w:space="0" w:color="auto"/>
        <w:bottom w:val="none" w:sz="0" w:space="0" w:color="auto"/>
        <w:right w:val="none" w:sz="0" w:space="0" w:color="auto"/>
      </w:divBdr>
    </w:div>
    <w:div w:id="796412221">
      <w:marLeft w:val="480"/>
      <w:marRight w:val="0"/>
      <w:marTop w:val="0"/>
      <w:marBottom w:val="0"/>
      <w:divBdr>
        <w:top w:val="none" w:sz="0" w:space="0" w:color="auto"/>
        <w:left w:val="none" w:sz="0" w:space="0" w:color="auto"/>
        <w:bottom w:val="none" w:sz="0" w:space="0" w:color="auto"/>
        <w:right w:val="none" w:sz="0" w:space="0" w:color="auto"/>
      </w:divBdr>
    </w:div>
    <w:div w:id="797605703">
      <w:marLeft w:val="480"/>
      <w:marRight w:val="0"/>
      <w:marTop w:val="0"/>
      <w:marBottom w:val="0"/>
      <w:divBdr>
        <w:top w:val="none" w:sz="0" w:space="0" w:color="auto"/>
        <w:left w:val="none" w:sz="0" w:space="0" w:color="auto"/>
        <w:bottom w:val="none" w:sz="0" w:space="0" w:color="auto"/>
        <w:right w:val="none" w:sz="0" w:space="0" w:color="auto"/>
      </w:divBdr>
    </w:div>
    <w:div w:id="799692049">
      <w:marLeft w:val="480"/>
      <w:marRight w:val="0"/>
      <w:marTop w:val="0"/>
      <w:marBottom w:val="0"/>
      <w:divBdr>
        <w:top w:val="none" w:sz="0" w:space="0" w:color="auto"/>
        <w:left w:val="none" w:sz="0" w:space="0" w:color="auto"/>
        <w:bottom w:val="none" w:sz="0" w:space="0" w:color="auto"/>
        <w:right w:val="none" w:sz="0" w:space="0" w:color="auto"/>
      </w:divBdr>
    </w:div>
    <w:div w:id="800657214">
      <w:marLeft w:val="480"/>
      <w:marRight w:val="0"/>
      <w:marTop w:val="0"/>
      <w:marBottom w:val="0"/>
      <w:divBdr>
        <w:top w:val="none" w:sz="0" w:space="0" w:color="auto"/>
        <w:left w:val="none" w:sz="0" w:space="0" w:color="auto"/>
        <w:bottom w:val="none" w:sz="0" w:space="0" w:color="auto"/>
        <w:right w:val="none" w:sz="0" w:space="0" w:color="auto"/>
      </w:divBdr>
    </w:div>
    <w:div w:id="802506929">
      <w:marLeft w:val="480"/>
      <w:marRight w:val="0"/>
      <w:marTop w:val="0"/>
      <w:marBottom w:val="0"/>
      <w:divBdr>
        <w:top w:val="none" w:sz="0" w:space="0" w:color="auto"/>
        <w:left w:val="none" w:sz="0" w:space="0" w:color="auto"/>
        <w:bottom w:val="none" w:sz="0" w:space="0" w:color="auto"/>
        <w:right w:val="none" w:sz="0" w:space="0" w:color="auto"/>
      </w:divBdr>
    </w:div>
    <w:div w:id="802891068">
      <w:marLeft w:val="480"/>
      <w:marRight w:val="0"/>
      <w:marTop w:val="0"/>
      <w:marBottom w:val="0"/>
      <w:divBdr>
        <w:top w:val="none" w:sz="0" w:space="0" w:color="auto"/>
        <w:left w:val="none" w:sz="0" w:space="0" w:color="auto"/>
        <w:bottom w:val="none" w:sz="0" w:space="0" w:color="auto"/>
        <w:right w:val="none" w:sz="0" w:space="0" w:color="auto"/>
      </w:divBdr>
    </w:div>
    <w:div w:id="804007135">
      <w:marLeft w:val="480"/>
      <w:marRight w:val="0"/>
      <w:marTop w:val="0"/>
      <w:marBottom w:val="0"/>
      <w:divBdr>
        <w:top w:val="none" w:sz="0" w:space="0" w:color="auto"/>
        <w:left w:val="none" w:sz="0" w:space="0" w:color="auto"/>
        <w:bottom w:val="none" w:sz="0" w:space="0" w:color="auto"/>
        <w:right w:val="none" w:sz="0" w:space="0" w:color="auto"/>
      </w:divBdr>
    </w:div>
    <w:div w:id="807741645">
      <w:marLeft w:val="480"/>
      <w:marRight w:val="0"/>
      <w:marTop w:val="0"/>
      <w:marBottom w:val="0"/>
      <w:divBdr>
        <w:top w:val="none" w:sz="0" w:space="0" w:color="auto"/>
        <w:left w:val="none" w:sz="0" w:space="0" w:color="auto"/>
        <w:bottom w:val="none" w:sz="0" w:space="0" w:color="auto"/>
        <w:right w:val="none" w:sz="0" w:space="0" w:color="auto"/>
      </w:divBdr>
    </w:div>
    <w:div w:id="811143542">
      <w:marLeft w:val="480"/>
      <w:marRight w:val="0"/>
      <w:marTop w:val="0"/>
      <w:marBottom w:val="0"/>
      <w:divBdr>
        <w:top w:val="none" w:sz="0" w:space="0" w:color="auto"/>
        <w:left w:val="none" w:sz="0" w:space="0" w:color="auto"/>
        <w:bottom w:val="none" w:sz="0" w:space="0" w:color="auto"/>
        <w:right w:val="none" w:sz="0" w:space="0" w:color="auto"/>
      </w:divBdr>
    </w:div>
    <w:div w:id="812789626">
      <w:marLeft w:val="480"/>
      <w:marRight w:val="0"/>
      <w:marTop w:val="0"/>
      <w:marBottom w:val="0"/>
      <w:divBdr>
        <w:top w:val="none" w:sz="0" w:space="0" w:color="auto"/>
        <w:left w:val="none" w:sz="0" w:space="0" w:color="auto"/>
        <w:bottom w:val="none" w:sz="0" w:space="0" w:color="auto"/>
        <w:right w:val="none" w:sz="0" w:space="0" w:color="auto"/>
      </w:divBdr>
    </w:div>
    <w:div w:id="814028154">
      <w:marLeft w:val="480"/>
      <w:marRight w:val="0"/>
      <w:marTop w:val="0"/>
      <w:marBottom w:val="0"/>
      <w:divBdr>
        <w:top w:val="none" w:sz="0" w:space="0" w:color="auto"/>
        <w:left w:val="none" w:sz="0" w:space="0" w:color="auto"/>
        <w:bottom w:val="none" w:sz="0" w:space="0" w:color="auto"/>
        <w:right w:val="none" w:sz="0" w:space="0" w:color="auto"/>
      </w:divBdr>
    </w:div>
    <w:div w:id="820273340">
      <w:marLeft w:val="480"/>
      <w:marRight w:val="0"/>
      <w:marTop w:val="0"/>
      <w:marBottom w:val="0"/>
      <w:divBdr>
        <w:top w:val="none" w:sz="0" w:space="0" w:color="auto"/>
        <w:left w:val="none" w:sz="0" w:space="0" w:color="auto"/>
        <w:bottom w:val="none" w:sz="0" w:space="0" w:color="auto"/>
        <w:right w:val="none" w:sz="0" w:space="0" w:color="auto"/>
      </w:divBdr>
    </w:div>
    <w:div w:id="820462213">
      <w:marLeft w:val="480"/>
      <w:marRight w:val="0"/>
      <w:marTop w:val="0"/>
      <w:marBottom w:val="0"/>
      <w:divBdr>
        <w:top w:val="none" w:sz="0" w:space="0" w:color="auto"/>
        <w:left w:val="none" w:sz="0" w:space="0" w:color="auto"/>
        <w:bottom w:val="none" w:sz="0" w:space="0" w:color="auto"/>
        <w:right w:val="none" w:sz="0" w:space="0" w:color="auto"/>
      </w:divBdr>
    </w:div>
    <w:div w:id="821388622">
      <w:marLeft w:val="480"/>
      <w:marRight w:val="0"/>
      <w:marTop w:val="0"/>
      <w:marBottom w:val="0"/>
      <w:divBdr>
        <w:top w:val="none" w:sz="0" w:space="0" w:color="auto"/>
        <w:left w:val="none" w:sz="0" w:space="0" w:color="auto"/>
        <w:bottom w:val="none" w:sz="0" w:space="0" w:color="auto"/>
        <w:right w:val="none" w:sz="0" w:space="0" w:color="auto"/>
      </w:divBdr>
    </w:div>
    <w:div w:id="824127246">
      <w:marLeft w:val="480"/>
      <w:marRight w:val="0"/>
      <w:marTop w:val="0"/>
      <w:marBottom w:val="0"/>
      <w:divBdr>
        <w:top w:val="none" w:sz="0" w:space="0" w:color="auto"/>
        <w:left w:val="none" w:sz="0" w:space="0" w:color="auto"/>
        <w:bottom w:val="none" w:sz="0" w:space="0" w:color="auto"/>
        <w:right w:val="none" w:sz="0" w:space="0" w:color="auto"/>
      </w:divBdr>
    </w:div>
    <w:div w:id="826559256">
      <w:marLeft w:val="480"/>
      <w:marRight w:val="0"/>
      <w:marTop w:val="0"/>
      <w:marBottom w:val="0"/>
      <w:divBdr>
        <w:top w:val="none" w:sz="0" w:space="0" w:color="auto"/>
        <w:left w:val="none" w:sz="0" w:space="0" w:color="auto"/>
        <w:bottom w:val="none" w:sz="0" w:space="0" w:color="auto"/>
        <w:right w:val="none" w:sz="0" w:space="0" w:color="auto"/>
      </w:divBdr>
    </w:div>
    <w:div w:id="827523970">
      <w:marLeft w:val="480"/>
      <w:marRight w:val="0"/>
      <w:marTop w:val="0"/>
      <w:marBottom w:val="0"/>
      <w:divBdr>
        <w:top w:val="none" w:sz="0" w:space="0" w:color="auto"/>
        <w:left w:val="none" w:sz="0" w:space="0" w:color="auto"/>
        <w:bottom w:val="none" w:sz="0" w:space="0" w:color="auto"/>
        <w:right w:val="none" w:sz="0" w:space="0" w:color="auto"/>
      </w:divBdr>
    </w:div>
    <w:div w:id="828205891">
      <w:marLeft w:val="480"/>
      <w:marRight w:val="0"/>
      <w:marTop w:val="0"/>
      <w:marBottom w:val="0"/>
      <w:divBdr>
        <w:top w:val="none" w:sz="0" w:space="0" w:color="auto"/>
        <w:left w:val="none" w:sz="0" w:space="0" w:color="auto"/>
        <w:bottom w:val="none" w:sz="0" w:space="0" w:color="auto"/>
        <w:right w:val="none" w:sz="0" w:space="0" w:color="auto"/>
      </w:divBdr>
    </w:div>
    <w:div w:id="829062147">
      <w:marLeft w:val="480"/>
      <w:marRight w:val="0"/>
      <w:marTop w:val="0"/>
      <w:marBottom w:val="0"/>
      <w:divBdr>
        <w:top w:val="none" w:sz="0" w:space="0" w:color="auto"/>
        <w:left w:val="none" w:sz="0" w:space="0" w:color="auto"/>
        <w:bottom w:val="none" w:sz="0" w:space="0" w:color="auto"/>
        <w:right w:val="none" w:sz="0" w:space="0" w:color="auto"/>
      </w:divBdr>
    </w:div>
    <w:div w:id="830095332">
      <w:marLeft w:val="480"/>
      <w:marRight w:val="0"/>
      <w:marTop w:val="0"/>
      <w:marBottom w:val="0"/>
      <w:divBdr>
        <w:top w:val="none" w:sz="0" w:space="0" w:color="auto"/>
        <w:left w:val="none" w:sz="0" w:space="0" w:color="auto"/>
        <w:bottom w:val="none" w:sz="0" w:space="0" w:color="auto"/>
        <w:right w:val="none" w:sz="0" w:space="0" w:color="auto"/>
      </w:divBdr>
    </w:div>
    <w:div w:id="830829978">
      <w:marLeft w:val="480"/>
      <w:marRight w:val="0"/>
      <w:marTop w:val="0"/>
      <w:marBottom w:val="0"/>
      <w:divBdr>
        <w:top w:val="none" w:sz="0" w:space="0" w:color="auto"/>
        <w:left w:val="none" w:sz="0" w:space="0" w:color="auto"/>
        <w:bottom w:val="none" w:sz="0" w:space="0" w:color="auto"/>
        <w:right w:val="none" w:sz="0" w:space="0" w:color="auto"/>
      </w:divBdr>
    </w:div>
    <w:div w:id="833183052">
      <w:marLeft w:val="480"/>
      <w:marRight w:val="0"/>
      <w:marTop w:val="0"/>
      <w:marBottom w:val="0"/>
      <w:divBdr>
        <w:top w:val="none" w:sz="0" w:space="0" w:color="auto"/>
        <w:left w:val="none" w:sz="0" w:space="0" w:color="auto"/>
        <w:bottom w:val="none" w:sz="0" w:space="0" w:color="auto"/>
        <w:right w:val="none" w:sz="0" w:space="0" w:color="auto"/>
      </w:divBdr>
    </w:div>
    <w:div w:id="833226293">
      <w:marLeft w:val="480"/>
      <w:marRight w:val="0"/>
      <w:marTop w:val="0"/>
      <w:marBottom w:val="0"/>
      <w:divBdr>
        <w:top w:val="none" w:sz="0" w:space="0" w:color="auto"/>
        <w:left w:val="none" w:sz="0" w:space="0" w:color="auto"/>
        <w:bottom w:val="none" w:sz="0" w:space="0" w:color="auto"/>
        <w:right w:val="none" w:sz="0" w:space="0" w:color="auto"/>
      </w:divBdr>
    </w:div>
    <w:div w:id="834876738">
      <w:marLeft w:val="480"/>
      <w:marRight w:val="0"/>
      <w:marTop w:val="0"/>
      <w:marBottom w:val="0"/>
      <w:divBdr>
        <w:top w:val="none" w:sz="0" w:space="0" w:color="auto"/>
        <w:left w:val="none" w:sz="0" w:space="0" w:color="auto"/>
        <w:bottom w:val="none" w:sz="0" w:space="0" w:color="auto"/>
        <w:right w:val="none" w:sz="0" w:space="0" w:color="auto"/>
      </w:divBdr>
    </w:div>
    <w:div w:id="836118191">
      <w:marLeft w:val="480"/>
      <w:marRight w:val="0"/>
      <w:marTop w:val="0"/>
      <w:marBottom w:val="0"/>
      <w:divBdr>
        <w:top w:val="none" w:sz="0" w:space="0" w:color="auto"/>
        <w:left w:val="none" w:sz="0" w:space="0" w:color="auto"/>
        <w:bottom w:val="none" w:sz="0" w:space="0" w:color="auto"/>
        <w:right w:val="none" w:sz="0" w:space="0" w:color="auto"/>
      </w:divBdr>
    </w:div>
    <w:div w:id="836461143">
      <w:marLeft w:val="480"/>
      <w:marRight w:val="0"/>
      <w:marTop w:val="0"/>
      <w:marBottom w:val="0"/>
      <w:divBdr>
        <w:top w:val="none" w:sz="0" w:space="0" w:color="auto"/>
        <w:left w:val="none" w:sz="0" w:space="0" w:color="auto"/>
        <w:bottom w:val="none" w:sz="0" w:space="0" w:color="auto"/>
        <w:right w:val="none" w:sz="0" w:space="0" w:color="auto"/>
      </w:divBdr>
    </w:div>
    <w:div w:id="837311634">
      <w:marLeft w:val="480"/>
      <w:marRight w:val="0"/>
      <w:marTop w:val="0"/>
      <w:marBottom w:val="0"/>
      <w:divBdr>
        <w:top w:val="none" w:sz="0" w:space="0" w:color="auto"/>
        <w:left w:val="none" w:sz="0" w:space="0" w:color="auto"/>
        <w:bottom w:val="none" w:sz="0" w:space="0" w:color="auto"/>
        <w:right w:val="none" w:sz="0" w:space="0" w:color="auto"/>
      </w:divBdr>
    </w:div>
    <w:div w:id="840506650">
      <w:marLeft w:val="480"/>
      <w:marRight w:val="0"/>
      <w:marTop w:val="0"/>
      <w:marBottom w:val="0"/>
      <w:divBdr>
        <w:top w:val="none" w:sz="0" w:space="0" w:color="auto"/>
        <w:left w:val="none" w:sz="0" w:space="0" w:color="auto"/>
        <w:bottom w:val="none" w:sz="0" w:space="0" w:color="auto"/>
        <w:right w:val="none" w:sz="0" w:space="0" w:color="auto"/>
      </w:divBdr>
    </w:div>
    <w:div w:id="843670154">
      <w:marLeft w:val="480"/>
      <w:marRight w:val="0"/>
      <w:marTop w:val="0"/>
      <w:marBottom w:val="0"/>
      <w:divBdr>
        <w:top w:val="none" w:sz="0" w:space="0" w:color="auto"/>
        <w:left w:val="none" w:sz="0" w:space="0" w:color="auto"/>
        <w:bottom w:val="none" w:sz="0" w:space="0" w:color="auto"/>
        <w:right w:val="none" w:sz="0" w:space="0" w:color="auto"/>
      </w:divBdr>
    </w:div>
    <w:div w:id="845172981">
      <w:marLeft w:val="480"/>
      <w:marRight w:val="0"/>
      <w:marTop w:val="0"/>
      <w:marBottom w:val="0"/>
      <w:divBdr>
        <w:top w:val="none" w:sz="0" w:space="0" w:color="auto"/>
        <w:left w:val="none" w:sz="0" w:space="0" w:color="auto"/>
        <w:bottom w:val="none" w:sz="0" w:space="0" w:color="auto"/>
        <w:right w:val="none" w:sz="0" w:space="0" w:color="auto"/>
      </w:divBdr>
    </w:div>
    <w:div w:id="846019939">
      <w:marLeft w:val="480"/>
      <w:marRight w:val="0"/>
      <w:marTop w:val="0"/>
      <w:marBottom w:val="0"/>
      <w:divBdr>
        <w:top w:val="none" w:sz="0" w:space="0" w:color="auto"/>
        <w:left w:val="none" w:sz="0" w:space="0" w:color="auto"/>
        <w:bottom w:val="none" w:sz="0" w:space="0" w:color="auto"/>
        <w:right w:val="none" w:sz="0" w:space="0" w:color="auto"/>
      </w:divBdr>
    </w:div>
    <w:div w:id="846869169">
      <w:marLeft w:val="480"/>
      <w:marRight w:val="0"/>
      <w:marTop w:val="0"/>
      <w:marBottom w:val="0"/>
      <w:divBdr>
        <w:top w:val="none" w:sz="0" w:space="0" w:color="auto"/>
        <w:left w:val="none" w:sz="0" w:space="0" w:color="auto"/>
        <w:bottom w:val="none" w:sz="0" w:space="0" w:color="auto"/>
        <w:right w:val="none" w:sz="0" w:space="0" w:color="auto"/>
      </w:divBdr>
    </w:div>
    <w:div w:id="849025571">
      <w:marLeft w:val="480"/>
      <w:marRight w:val="0"/>
      <w:marTop w:val="0"/>
      <w:marBottom w:val="0"/>
      <w:divBdr>
        <w:top w:val="none" w:sz="0" w:space="0" w:color="auto"/>
        <w:left w:val="none" w:sz="0" w:space="0" w:color="auto"/>
        <w:bottom w:val="none" w:sz="0" w:space="0" w:color="auto"/>
        <w:right w:val="none" w:sz="0" w:space="0" w:color="auto"/>
      </w:divBdr>
    </w:div>
    <w:div w:id="849026006">
      <w:marLeft w:val="480"/>
      <w:marRight w:val="0"/>
      <w:marTop w:val="0"/>
      <w:marBottom w:val="0"/>
      <w:divBdr>
        <w:top w:val="none" w:sz="0" w:space="0" w:color="auto"/>
        <w:left w:val="none" w:sz="0" w:space="0" w:color="auto"/>
        <w:bottom w:val="none" w:sz="0" w:space="0" w:color="auto"/>
        <w:right w:val="none" w:sz="0" w:space="0" w:color="auto"/>
      </w:divBdr>
    </w:div>
    <w:div w:id="855004456">
      <w:marLeft w:val="480"/>
      <w:marRight w:val="0"/>
      <w:marTop w:val="0"/>
      <w:marBottom w:val="0"/>
      <w:divBdr>
        <w:top w:val="none" w:sz="0" w:space="0" w:color="auto"/>
        <w:left w:val="none" w:sz="0" w:space="0" w:color="auto"/>
        <w:bottom w:val="none" w:sz="0" w:space="0" w:color="auto"/>
        <w:right w:val="none" w:sz="0" w:space="0" w:color="auto"/>
      </w:divBdr>
    </w:div>
    <w:div w:id="855772357">
      <w:marLeft w:val="480"/>
      <w:marRight w:val="0"/>
      <w:marTop w:val="0"/>
      <w:marBottom w:val="0"/>
      <w:divBdr>
        <w:top w:val="none" w:sz="0" w:space="0" w:color="auto"/>
        <w:left w:val="none" w:sz="0" w:space="0" w:color="auto"/>
        <w:bottom w:val="none" w:sz="0" w:space="0" w:color="auto"/>
        <w:right w:val="none" w:sz="0" w:space="0" w:color="auto"/>
      </w:divBdr>
    </w:div>
    <w:div w:id="855920709">
      <w:marLeft w:val="480"/>
      <w:marRight w:val="0"/>
      <w:marTop w:val="0"/>
      <w:marBottom w:val="0"/>
      <w:divBdr>
        <w:top w:val="none" w:sz="0" w:space="0" w:color="auto"/>
        <w:left w:val="none" w:sz="0" w:space="0" w:color="auto"/>
        <w:bottom w:val="none" w:sz="0" w:space="0" w:color="auto"/>
        <w:right w:val="none" w:sz="0" w:space="0" w:color="auto"/>
      </w:divBdr>
    </w:div>
    <w:div w:id="856432588">
      <w:marLeft w:val="480"/>
      <w:marRight w:val="0"/>
      <w:marTop w:val="0"/>
      <w:marBottom w:val="0"/>
      <w:divBdr>
        <w:top w:val="none" w:sz="0" w:space="0" w:color="auto"/>
        <w:left w:val="none" w:sz="0" w:space="0" w:color="auto"/>
        <w:bottom w:val="none" w:sz="0" w:space="0" w:color="auto"/>
        <w:right w:val="none" w:sz="0" w:space="0" w:color="auto"/>
      </w:divBdr>
    </w:div>
    <w:div w:id="856650727">
      <w:marLeft w:val="480"/>
      <w:marRight w:val="0"/>
      <w:marTop w:val="0"/>
      <w:marBottom w:val="0"/>
      <w:divBdr>
        <w:top w:val="none" w:sz="0" w:space="0" w:color="auto"/>
        <w:left w:val="none" w:sz="0" w:space="0" w:color="auto"/>
        <w:bottom w:val="none" w:sz="0" w:space="0" w:color="auto"/>
        <w:right w:val="none" w:sz="0" w:space="0" w:color="auto"/>
      </w:divBdr>
    </w:div>
    <w:div w:id="857817246">
      <w:marLeft w:val="480"/>
      <w:marRight w:val="0"/>
      <w:marTop w:val="0"/>
      <w:marBottom w:val="0"/>
      <w:divBdr>
        <w:top w:val="none" w:sz="0" w:space="0" w:color="auto"/>
        <w:left w:val="none" w:sz="0" w:space="0" w:color="auto"/>
        <w:bottom w:val="none" w:sz="0" w:space="0" w:color="auto"/>
        <w:right w:val="none" w:sz="0" w:space="0" w:color="auto"/>
      </w:divBdr>
    </w:div>
    <w:div w:id="858588334">
      <w:marLeft w:val="480"/>
      <w:marRight w:val="0"/>
      <w:marTop w:val="0"/>
      <w:marBottom w:val="0"/>
      <w:divBdr>
        <w:top w:val="none" w:sz="0" w:space="0" w:color="auto"/>
        <w:left w:val="none" w:sz="0" w:space="0" w:color="auto"/>
        <w:bottom w:val="none" w:sz="0" w:space="0" w:color="auto"/>
        <w:right w:val="none" w:sz="0" w:space="0" w:color="auto"/>
      </w:divBdr>
    </w:div>
    <w:div w:id="859926400">
      <w:marLeft w:val="480"/>
      <w:marRight w:val="0"/>
      <w:marTop w:val="0"/>
      <w:marBottom w:val="0"/>
      <w:divBdr>
        <w:top w:val="none" w:sz="0" w:space="0" w:color="auto"/>
        <w:left w:val="none" w:sz="0" w:space="0" w:color="auto"/>
        <w:bottom w:val="none" w:sz="0" w:space="0" w:color="auto"/>
        <w:right w:val="none" w:sz="0" w:space="0" w:color="auto"/>
      </w:divBdr>
    </w:div>
    <w:div w:id="860168539">
      <w:marLeft w:val="480"/>
      <w:marRight w:val="0"/>
      <w:marTop w:val="0"/>
      <w:marBottom w:val="0"/>
      <w:divBdr>
        <w:top w:val="none" w:sz="0" w:space="0" w:color="auto"/>
        <w:left w:val="none" w:sz="0" w:space="0" w:color="auto"/>
        <w:bottom w:val="none" w:sz="0" w:space="0" w:color="auto"/>
        <w:right w:val="none" w:sz="0" w:space="0" w:color="auto"/>
      </w:divBdr>
    </w:div>
    <w:div w:id="860968408">
      <w:marLeft w:val="480"/>
      <w:marRight w:val="0"/>
      <w:marTop w:val="0"/>
      <w:marBottom w:val="0"/>
      <w:divBdr>
        <w:top w:val="none" w:sz="0" w:space="0" w:color="auto"/>
        <w:left w:val="none" w:sz="0" w:space="0" w:color="auto"/>
        <w:bottom w:val="none" w:sz="0" w:space="0" w:color="auto"/>
        <w:right w:val="none" w:sz="0" w:space="0" w:color="auto"/>
      </w:divBdr>
    </w:div>
    <w:div w:id="861431997">
      <w:marLeft w:val="480"/>
      <w:marRight w:val="0"/>
      <w:marTop w:val="0"/>
      <w:marBottom w:val="0"/>
      <w:divBdr>
        <w:top w:val="none" w:sz="0" w:space="0" w:color="auto"/>
        <w:left w:val="none" w:sz="0" w:space="0" w:color="auto"/>
        <w:bottom w:val="none" w:sz="0" w:space="0" w:color="auto"/>
        <w:right w:val="none" w:sz="0" w:space="0" w:color="auto"/>
      </w:divBdr>
    </w:div>
    <w:div w:id="863596041">
      <w:marLeft w:val="480"/>
      <w:marRight w:val="0"/>
      <w:marTop w:val="0"/>
      <w:marBottom w:val="0"/>
      <w:divBdr>
        <w:top w:val="none" w:sz="0" w:space="0" w:color="auto"/>
        <w:left w:val="none" w:sz="0" w:space="0" w:color="auto"/>
        <w:bottom w:val="none" w:sz="0" w:space="0" w:color="auto"/>
        <w:right w:val="none" w:sz="0" w:space="0" w:color="auto"/>
      </w:divBdr>
    </w:div>
    <w:div w:id="864173449">
      <w:marLeft w:val="480"/>
      <w:marRight w:val="0"/>
      <w:marTop w:val="0"/>
      <w:marBottom w:val="0"/>
      <w:divBdr>
        <w:top w:val="none" w:sz="0" w:space="0" w:color="auto"/>
        <w:left w:val="none" w:sz="0" w:space="0" w:color="auto"/>
        <w:bottom w:val="none" w:sz="0" w:space="0" w:color="auto"/>
        <w:right w:val="none" w:sz="0" w:space="0" w:color="auto"/>
      </w:divBdr>
    </w:div>
    <w:div w:id="864249623">
      <w:marLeft w:val="480"/>
      <w:marRight w:val="0"/>
      <w:marTop w:val="0"/>
      <w:marBottom w:val="0"/>
      <w:divBdr>
        <w:top w:val="none" w:sz="0" w:space="0" w:color="auto"/>
        <w:left w:val="none" w:sz="0" w:space="0" w:color="auto"/>
        <w:bottom w:val="none" w:sz="0" w:space="0" w:color="auto"/>
        <w:right w:val="none" w:sz="0" w:space="0" w:color="auto"/>
      </w:divBdr>
    </w:div>
    <w:div w:id="865942967">
      <w:marLeft w:val="480"/>
      <w:marRight w:val="0"/>
      <w:marTop w:val="0"/>
      <w:marBottom w:val="0"/>
      <w:divBdr>
        <w:top w:val="none" w:sz="0" w:space="0" w:color="auto"/>
        <w:left w:val="none" w:sz="0" w:space="0" w:color="auto"/>
        <w:bottom w:val="none" w:sz="0" w:space="0" w:color="auto"/>
        <w:right w:val="none" w:sz="0" w:space="0" w:color="auto"/>
      </w:divBdr>
    </w:div>
    <w:div w:id="866409908">
      <w:marLeft w:val="480"/>
      <w:marRight w:val="0"/>
      <w:marTop w:val="0"/>
      <w:marBottom w:val="0"/>
      <w:divBdr>
        <w:top w:val="none" w:sz="0" w:space="0" w:color="auto"/>
        <w:left w:val="none" w:sz="0" w:space="0" w:color="auto"/>
        <w:bottom w:val="none" w:sz="0" w:space="0" w:color="auto"/>
        <w:right w:val="none" w:sz="0" w:space="0" w:color="auto"/>
      </w:divBdr>
    </w:div>
    <w:div w:id="866451700">
      <w:marLeft w:val="480"/>
      <w:marRight w:val="0"/>
      <w:marTop w:val="0"/>
      <w:marBottom w:val="0"/>
      <w:divBdr>
        <w:top w:val="none" w:sz="0" w:space="0" w:color="auto"/>
        <w:left w:val="none" w:sz="0" w:space="0" w:color="auto"/>
        <w:bottom w:val="none" w:sz="0" w:space="0" w:color="auto"/>
        <w:right w:val="none" w:sz="0" w:space="0" w:color="auto"/>
      </w:divBdr>
    </w:div>
    <w:div w:id="866794608">
      <w:marLeft w:val="480"/>
      <w:marRight w:val="0"/>
      <w:marTop w:val="0"/>
      <w:marBottom w:val="0"/>
      <w:divBdr>
        <w:top w:val="none" w:sz="0" w:space="0" w:color="auto"/>
        <w:left w:val="none" w:sz="0" w:space="0" w:color="auto"/>
        <w:bottom w:val="none" w:sz="0" w:space="0" w:color="auto"/>
        <w:right w:val="none" w:sz="0" w:space="0" w:color="auto"/>
      </w:divBdr>
    </w:div>
    <w:div w:id="868957554">
      <w:marLeft w:val="480"/>
      <w:marRight w:val="0"/>
      <w:marTop w:val="0"/>
      <w:marBottom w:val="0"/>
      <w:divBdr>
        <w:top w:val="none" w:sz="0" w:space="0" w:color="auto"/>
        <w:left w:val="none" w:sz="0" w:space="0" w:color="auto"/>
        <w:bottom w:val="none" w:sz="0" w:space="0" w:color="auto"/>
        <w:right w:val="none" w:sz="0" w:space="0" w:color="auto"/>
      </w:divBdr>
    </w:div>
    <w:div w:id="870919699">
      <w:marLeft w:val="480"/>
      <w:marRight w:val="0"/>
      <w:marTop w:val="0"/>
      <w:marBottom w:val="0"/>
      <w:divBdr>
        <w:top w:val="none" w:sz="0" w:space="0" w:color="auto"/>
        <w:left w:val="none" w:sz="0" w:space="0" w:color="auto"/>
        <w:bottom w:val="none" w:sz="0" w:space="0" w:color="auto"/>
        <w:right w:val="none" w:sz="0" w:space="0" w:color="auto"/>
      </w:divBdr>
    </w:div>
    <w:div w:id="873661601">
      <w:marLeft w:val="480"/>
      <w:marRight w:val="0"/>
      <w:marTop w:val="0"/>
      <w:marBottom w:val="0"/>
      <w:divBdr>
        <w:top w:val="none" w:sz="0" w:space="0" w:color="auto"/>
        <w:left w:val="none" w:sz="0" w:space="0" w:color="auto"/>
        <w:bottom w:val="none" w:sz="0" w:space="0" w:color="auto"/>
        <w:right w:val="none" w:sz="0" w:space="0" w:color="auto"/>
      </w:divBdr>
    </w:div>
    <w:div w:id="874778376">
      <w:marLeft w:val="480"/>
      <w:marRight w:val="0"/>
      <w:marTop w:val="0"/>
      <w:marBottom w:val="0"/>
      <w:divBdr>
        <w:top w:val="none" w:sz="0" w:space="0" w:color="auto"/>
        <w:left w:val="none" w:sz="0" w:space="0" w:color="auto"/>
        <w:bottom w:val="none" w:sz="0" w:space="0" w:color="auto"/>
        <w:right w:val="none" w:sz="0" w:space="0" w:color="auto"/>
      </w:divBdr>
    </w:div>
    <w:div w:id="876430973">
      <w:marLeft w:val="480"/>
      <w:marRight w:val="0"/>
      <w:marTop w:val="0"/>
      <w:marBottom w:val="0"/>
      <w:divBdr>
        <w:top w:val="none" w:sz="0" w:space="0" w:color="auto"/>
        <w:left w:val="none" w:sz="0" w:space="0" w:color="auto"/>
        <w:bottom w:val="none" w:sz="0" w:space="0" w:color="auto"/>
        <w:right w:val="none" w:sz="0" w:space="0" w:color="auto"/>
      </w:divBdr>
    </w:div>
    <w:div w:id="879709585">
      <w:marLeft w:val="480"/>
      <w:marRight w:val="0"/>
      <w:marTop w:val="0"/>
      <w:marBottom w:val="0"/>
      <w:divBdr>
        <w:top w:val="none" w:sz="0" w:space="0" w:color="auto"/>
        <w:left w:val="none" w:sz="0" w:space="0" w:color="auto"/>
        <w:bottom w:val="none" w:sz="0" w:space="0" w:color="auto"/>
        <w:right w:val="none" w:sz="0" w:space="0" w:color="auto"/>
      </w:divBdr>
    </w:div>
    <w:div w:id="880822753">
      <w:marLeft w:val="480"/>
      <w:marRight w:val="0"/>
      <w:marTop w:val="0"/>
      <w:marBottom w:val="0"/>
      <w:divBdr>
        <w:top w:val="none" w:sz="0" w:space="0" w:color="auto"/>
        <w:left w:val="none" w:sz="0" w:space="0" w:color="auto"/>
        <w:bottom w:val="none" w:sz="0" w:space="0" w:color="auto"/>
        <w:right w:val="none" w:sz="0" w:space="0" w:color="auto"/>
      </w:divBdr>
    </w:div>
    <w:div w:id="887959051">
      <w:marLeft w:val="480"/>
      <w:marRight w:val="0"/>
      <w:marTop w:val="0"/>
      <w:marBottom w:val="0"/>
      <w:divBdr>
        <w:top w:val="none" w:sz="0" w:space="0" w:color="auto"/>
        <w:left w:val="none" w:sz="0" w:space="0" w:color="auto"/>
        <w:bottom w:val="none" w:sz="0" w:space="0" w:color="auto"/>
        <w:right w:val="none" w:sz="0" w:space="0" w:color="auto"/>
      </w:divBdr>
    </w:div>
    <w:div w:id="890188446">
      <w:marLeft w:val="480"/>
      <w:marRight w:val="0"/>
      <w:marTop w:val="0"/>
      <w:marBottom w:val="0"/>
      <w:divBdr>
        <w:top w:val="none" w:sz="0" w:space="0" w:color="auto"/>
        <w:left w:val="none" w:sz="0" w:space="0" w:color="auto"/>
        <w:bottom w:val="none" w:sz="0" w:space="0" w:color="auto"/>
        <w:right w:val="none" w:sz="0" w:space="0" w:color="auto"/>
      </w:divBdr>
    </w:div>
    <w:div w:id="890964582">
      <w:marLeft w:val="480"/>
      <w:marRight w:val="0"/>
      <w:marTop w:val="0"/>
      <w:marBottom w:val="0"/>
      <w:divBdr>
        <w:top w:val="none" w:sz="0" w:space="0" w:color="auto"/>
        <w:left w:val="none" w:sz="0" w:space="0" w:color="auto"/>
        <w:bottom w:val="none" w:sz="0" w:space="0" w:color="auto"/>
        <w:right w:val="none" w:sz="0" w:space="0" w:color="auto"/>
      </w:divBdr>
    </w:div>
    <w:div w:id="892496721">
      <w:marLeft w:val="480"/>
      <w:marRight w:val="0"/>
      <w:marTop w:val="0"/>
      <w:marBottom w:val="0"/>
      <w:divBdr>
        <w:top w:val="none" w:sz="0" w:space="0" w:color="auto"/>
        <w:left w:val="none" w:sz="0" w:space="0" w:color="auto"/>
        <w:bottom w:val="none" w:sz="0" w:space="0" w:color="auto"/>
        <w:right w:val="none" w:sz="0" w:space="0" w:color="auto"/>
      </w:divBdr>
    </w:div>
    <w:div w:id="892809870">
      <w:marLeft w:val="480"/>
      <w:marRight w:val="0"/>
      <w:marTop w:val="0"/>
      <w:marBottom w:val="0"/>
      <w:divBdr>
        <w:top w:val="none" w:sz="0" w:space="0" w:color="auto"/>
        <w:left w:val="none" w:sz="0" w:space="0" w:color="auto"/>
        <w:bottom w:val="none" w:sz="0" w:space="0" w:color="auto"/>
        <w:right w:val="none" w:sz="0" w:space="0" w:color="auto"/>
      </w:divBdr>
    </w:div>
    <w:div w:id="896669691">
      <w:marLeft w:val="480"/>
      <w:marRight w:val="0"/>
      <w:marTop w:val="0"/>
      <w:marBottom w:val="0"/>
      <w:divBdr>
        <w:top w:val="none" w:sz="0" w:space="0" w:color="auto"/>
        <w:left w:val="none" w:sz="0" w:space="0" w:color="auto"/>
        <w:bottom w:val="none" w:sz="0" w:space="0" w:color="auto"/>
        <w:right w:val="none" w:sz="0" w:space="0" w:color="auto"/>
      </w:divBdr>
    </w:div>
    <w:div w:id="896748691">
      <w:marLeft w:val="480"/>
      <w:marRight w:val="0"/>
      <w:marTop w:val="0"/>
      <w:marBottom w:val="0"/>
      <w:divBdr>
        <w:top w:val="none" w:sz="0" w:space="0" w:color="auto"/>
        <w:left w:val="none" w:sz="0" w:space="0" w:color="auto"/>
        <w:bottom w:val="none" w:sz="0" w:space="0" w:color="auto"/>
        <w:right w:val="none" w:sz="0" w:space="0" w:color="auto"/>
      </w:divBdr>
    </w:div>
    <w:div w:id="897741262">
      <w:marLeft w:val="480"/>
      <w:marRight w:val="0"/>
      <w:marTop w:val="0"/>
      <w:marBottom w:val="0"/>
      <w:divBdr>
        <w:top w:val="none" w:sz="0" w:space="0" w:color="auto"/>
        <w:left w:val="none" w:sz="0" w:space="0" w:color="auto"/>
        <w:bottom w:val="none" w:sz="0" w:space="0" w:color="auto"/>
        <w:right w:val="none" w:sz="0" w:space="0" w:color="auto"/>
      </w:divBdr>
    </w:div>
    <w:div w:id="898176508">
      <w:marLeft w:val="480"/>
      <w:marRight w:val="0"/>
      <w:marTop w:val="0"/>
      <w:marBottom w:val="0"/>
      <w:divBdr>
        <w:top w:val="none" w:sz="0" w:space="0" w:color="auto"/>
        <w:left w:val="none" w:sz="0" w:space="0" w:color="auto"/>
        <w:bottom w:val="none" w:sz="0" w:space="0" w:color="auto"/>
        <w:right w:val="none" w:sz="0" w:space="0" w:color="auto"/>
      </w:divBdr>
    </w:div>
    <w:div w:id="900407086">
      <w:marLeft w:val="480"/>
      <w:marRight w:val="0"/>
      <w:marTop w:val="0"/>
      <w:marBottom w:val="0"/>
      <w:divBdr>
        <w:top w:val="none" w:sz="0" w:space="0" w:color="auto"/>
        <w:left w:val="none" w:sz="0" w:space="0" w:color="auto"/>
        <w:bottom w:val="none" w:sz="0" w:space="0" w:color="auto"/>
        <w:right w:val="none" w:sz="0" w:space="0" w:color="auto"/>
      </w:divBdr>
    </w:div>
    <w:div w:id="902646489">
      <w:marLeft w:val="480"/>
      <w:marRight w:val="0"/>
      <w:marTop w:val="0"/>
      <w:marBottom w:val="0"/>
      <w:divBdr>
        <w:top w:val="none" w:sz="0" w:space="0" w:color="auto"/>
        <w:left w:val="none" w:sz="0" w:space="0" w:color="auto"/>
        <w:bottom w:val="none" w:sz="0" w:space="0" w:color="auto"/>
        <w:right w:val="none" w:sz="0" w:space="0" w:color="auto"/>
      </w:divBdr>
    </w:div>
    <w:div w:id="903293128">
      <w:marLeft w:val="480"/>
      <w:marRight w:val="0"/>
      <w:marTop w:val="0"/>
      <w:marBottom w:val="0"/>
      <w:divBdr>
        <w:top w:val="none" w:sz="0" w:space="0" w:color="auto"/>
        <w:left w:val="none" w:sz="0" w:space="0" w:color="auto"/>
        <w:bottom w:val="none" w:sz="0" w:space="0" w:color="auto"/>
        <w:right w:val="none" w:sz="0" w:space="0" w:color="auto"/>
      </w:divBdr>
    </w:div>
    <w:div w:id="904146220">
      <w:marLeft w:val="480"/>
      <w:marRight w:val="0"/>
      <w:marTop w:val="0"/>
      <w:marBottom w:val="0"/>
      <w:divBdr>
        <w:top w:val="none" w:sz="0" w:space="0" w:color="auto"/>
        <w:left w:val="none" w:sz="0" w:space="0" w:color="auto"/>
        <w:bottom w:val="none" w:sz="0" w:space="0" w:color="auto"/>
        <w:right w:val="none" w:sz="0" w:space="0" w:color="auto"/>
      </w:divBdr>
    </w:div>
    <w:div w:id="905411087">
      <w:marLeft w:val="480"/>
      <w:marRight w:val="0"/>
      <w:marTop w:val="0"/>
      <w:marBottom w:val="0"/>
      <w:divBdr>
        <w:top w:val="none" w:sz="0" w:space="0" w:color="auto"/>
        <w:left w:val="none" w:sz="0" w:space="0" w:color="auto"/>
        <w:bottom w:val="none" w:sz="0" w:space="0" w:color="auto"/>
        <w:right w:val="none" w:sz="0" w:space="0" w:color="auto"/>
      </w:divBdr>
    </w:div>
    <w:div w:id="905841523">
      <w:marLeft w:val="480"/>
      <w:marRight w:val="0"/>
      <w:marTop w:val="0"/>
      <w:marBottom w:val="0"/>
      <w:divBdr>
        <w:top w:val="none" w:sz="0" w:space="0" w:color="auto"/>
        <w:left w:val="none" w:sz="0" w:space="0" w:color="auto"/>
        <w:bottom w:val="none" w:sz="0" w:space="0" w:color="auto"/>
        <w:right w:val="none" w:sz="0" w:space="0" w:color="auto"/>
      </w:divBdr>
    </w:div>
    <w:div w:id="906454817">
      <w:marLeft w:val="480"/>
      <w:marRight w:val="0"/>
      <w:marTop w:val="0"/>
      <w:marBottom w:val="0"/>
      <w:divBdr>
        <w:top w:val="none" w:sz="0" w:space="0" w:color="auto"/>
        <w:left w:val="none" w:sz="0" w:space="0" w:color="auto"/>
        <w:bottom w:val="none" w:sz="0" w:space="0" w:color="auto"/>
        <w:right w:val="none" w:sz="0" w:space="0" w:color="auto"/>
      </w:divBdr>
    </w:div>
    <w:div w:id="907568987">
      <w:marLeft w:val="480"/>
      <w:marRight w:val="0"/>
      <w:marTop w:val="0"/>
      <w:marBottom w:val="0"/>
      <w:divBdr>
        <w:top w:val="none" w:sz="0" w:space="0" w:color="auto"/>
        <w:left w:val="none" w:sz="0" w:space="0" w:color="auto"/>
        <w:bottom w:val="none" w:sz="0" w:space="0" w:color="auto"/>
        <w:right w:val="none" w:sz="0" w:space="0" w:color="auto"/>
      </w:divBdr>
    </w:div>
    <w:div w:id="908347093">
      <w:marLeft w:val="480"/>
      <w:marRight w:val="0"/>
      <w:marTop w:val="0"/>
      <w:marBottom w:val="0"/>
      <w:divBdr>
        <w:top w:val="none" w:sz="0" w:space="0" w:color="auto"/>
        <w:left w:val="none" w:sz="0" w:space="0" w:color="auto"/>
        <w:bottom w:val="none" w:sz="0" w:space="0" w:color="auto"/>
        <w:right w:val="none" w:sz="0" w:space="0" w:color="auto"/>
      </w:divBdr>
    </w:div>
    <w:div w:id="911425672">
      <w:marLeft w:val="480"/>
      <w:marRight w:val="0"/>
      <w:marTop w:val="0"/>
      <w:marBottom w:val="0"/>
      <w:divBdr>
        <w:top w:val="none" w:sz="0" w:space="0" w:color="auto"/>
        <w:left w:val="none" w:sz="0" w:space="0" w:color="auto"/>
        <w:bottom w:val="none" w:sz="0" w:space="0" w:color="auto"/>
        <w:right w:val="none" w:sz="0" w:space="0" w:color="auto"/>
      </w:divBdr>
    </w:div>
    <w:div w:id="913244751">
      <w:marLeft w:val="480"/>
      <w:marRight w:val="0"/>
      <w:marTop w:val="0"/>
      <w:marBottom w:val="0"/>
      <w:divBdr>
        <w:top w:val="none" w:sz="0" w:space="0" w:color="auto"/>
        <w:left w:val="none" w:sz="0" w:space="0" w:color="auto"/>
        <w:bottom w:val="none" w:sz="0" w:space="0" w:color="auto"/>
        <w:right w:val="none" w:sz="0" w:space="0" w:color="auto"/>
      </w:divBdr>
    </w:div>
    <w:div w:id="915018546">
      <w:marLeft w:val="480"/>
      <w:marRight w:val="0"/>
      <w:marTop w:val="0"/>
      <w:marBottom w:val="0"/>
      <w:divBdr>
        <w:top w:val="none" w:sz="0" w:space="0" w:color="auto"/>
        <w:left w:val="none" w:sz="0" w:space="0" w:color="auto"/>
        <w:bottom w:val="none" w:sz="0" w:space="0" w:color="auto"/>
        <w:right w:val="none" w:sz="0" w:space="0" w:color="auto"/>
      </w:divBdr>
    </w:div>
    <w:div w:id="915430929">
      <w:marLeft w:val="480"/>
      <w:marRight w:val="0"/>
      <w:marTop w:val="0"/>
      <w:marBottom w:val="0"/>
      <w:divBdr>
        <w:top w:val="none" w:sz="0" w:space="0" w:color="auto"/>
        <w:left w:val="none" w:sz="0" w:space="0" w:color="auto"/>
        <w:bottom w:val="none" w:sz="0" w:space="0" w:color="auto"/>
        <w:right w:val="none" w:sz="0" w:space="0" w:color="auto"/>
      </w:divBdr>
    </w:div>
    <w:div w:id="916986619">
      <w:marLeft w:val="480"/>
      <w:marRight w:val="0"/>
      <w:marTop w:val="0"/>
      <w:marBottom w:val="0"/>
      <w:divBdr>
        <w:top w:val="none" w:sz="0" w:space="0" w:color="auto"/>
        <w:left w:val="none" w:sz="0" w:space="0" w:color="auto"/>
        <w:bottom w:val="none" w:sz="0" w:space="0" w:color="auto"/>
        <w:right w:val="none" w:sz="0" w:space="0" w:color="auto"/>
      </w:divBdr>
    </w:div>
    <w:div w:id="918907190">
      <w:marLeft w:val="480"/>
      <w:marRight w:val="0"/>
      <w:marTop w:val="0"/>
      <w:marBottom w:val="0"/>
      <w:divBdr>
        <w:top w:val="none" w:sz="0" w:space="0" w:color="auto"/>
        <w:left w:val="none" w:sz="0" w:space="0" w:color="auto"/>
        <w:bottom w:val="none" w:sz="0" w:space="0" w:color="auto"/>
        <w:right w:val="none" w:sz="0" w:space="0" w:color="auto"/>
      </w:divBdr>
    </w:div>
    <w:div w:id="920066862">
      <w:marLeft w:val="480"/>
      <w:marRight w:val="0"/>
      <w:marTop w:val="0"/>
      <w:marBottom w:val="0"/>
      <w:divBdr>
        <w:top w:val="none" w:sz="0" w:space="0" w:color="auto"/>
        <w:left w:val="none" w:sz="0" w:space="0" w:color="auto"/>
        <w:bottom w:val="none" w:sz="0" w:space="0" w:color="auto"/>
        <w:right w:val="none" w:sz="0" w:space="0" w:color="auto"/>
      </w:divBdr>
    </w:div>
    <w:div w:id="920529117">
      <w:marLeft w:val="480"/>
      <w:marRight w:val="0"/>
      <w:marTop w:val="0"/>
      <w:marBottom w:val="0"/>
      <w:divBdr>
        <w:top w:val="none" w:sz="0" w:space="0" w:color="auto"/>
        <w:left w:val="none" w:sz="0" w:space="0" w:color="auto"/>
        <w:bottom w:val="none" w:sz="0" w:space="0" w:color="auto"/>
        <w:right w:val="none" w:sz="0" w:space="0" w:color="auto"/>
      </w:divBdr>
    </w:div>
    <w:div w:id="920673653">
      <w:marLeft w:val="480"/>
      <w:marRight w:val="0"/>
      <w:marTop w:val="0"/>
      <w:marBottom w:val="0"/>
      <w:divBdr>
        <w:top w:val="none" w:sz="0" w:space="0" w:color="auto"/>
        <w:left w:val="none" w:sz="0" w:space="0" w:color="auto"/>
        <w:bottom w:val="none" w:sz="0" w:space="0" w:color="auto"/>
        <w:right w:val="none" w:sz="0" w:space="0" w:color="auto"/>
      </w:divBdr>
    </w:div>
    <w:div w:id="922491617">
      <w:marLeft w:val="480"/>
      <w:marRight w:val="0"/>
      <w:marTop w:val="0"/>
      <w:marBottom w:val="0"/>
      <w:divBdr>
        <w:top w:val="none" w:sz="0" w:space="0" w:color="auto"/>
        <w:left w:val="none" w:sz="0" w:space="0" w:color="auto"/>
        <w:bottom w:val="none" w:sz="0" w:space="0" w:color="auto"/>
        <w:right w:val="none" w:sz="0" w:space="0" w:color="auto"/>
      </w:divBdr>
    </w:div>
    <w:div w:id="925580613">
      <w:marLeft w:val="480"/>
      <w:marRight w:val="0"/>
      <w:marTop w:val="0"/>
      <w:marBottom w:val="0"/>
      <w:divBdr>
        <w:top w:val="none" w:sz="0" w:space="0" w:color="auto"/>
        <w:left w:val="none" w:sz="0" w:space="0" w:color="auto"/>
        <w:bottom w:val="none" w:sz="0" w:space="0" w:color="auto"/>
        <w:right w:val="none" w:sz="0" w:space="0" w:color="auto"/>
      </w:divBdr>
    </w:div>
    <w:div w:id="925917171">
      <w:marLeft w:val="480"/>
      <w:marRight w:val="0"/>
      <w:marTop w:val="0"/>
      <w:marBottom w:val="0"/>
      <w:divBdr>
        <w:top w:val="none" w:sz="0" w:space="0" w:color="auto"/>
        <w:left w:val="none" w:sz="0" w:space="0" w:color="auto"/>
        <w:bottom w:val="none" w:sz="0" w:space="0" w:color="auto"/>
        <w:right w:val="none" w:sz="0" w:space="0" w:color="auto"/>
      </w:divBdr>
    </w:div>
    <w:div w:id="926038145">
      <w:marLeft w:val="480"/>
      <w:marRight w:val="0"/>
      <w:marTop w:val="0"/>
      <w:marBottom w:val="0"/>
      <w:divBdr>
        <w:top w:val="none" w:sz="0" w:space="0" w:color="auto"/>
        <w:left w:val="none" w:sz="0" w:space="0" w:color="auto"/>
        <w:bottom w:val="none" w:sz="0" w:space="0" w:color="auto"/>
        <w:right w:val="none" w:sz="0" w:space="0" w:color="auto"/>
      </w:divBdr>
    </w:div>
    <w:div w:id="927076920">
      <w:marLeft w:val="480"/>
      <w:marRight w:val="0"/>
      <w:marTop w:val="0"/>
      <w:marBottom w:val="0"/>
      <w:divBdr>
        <w:top w:val="none" w:sz="0" w:space="0" w:color="auto"/>
        <w:left w:val="none" w:sz="0" w:space="0" w:color="auto"/>
        <w:bottom w:val="none" w:sz="0" w:space="0" w:color="auto"/>
        <w:right w:val="none" w:sz="0" w:space="0" w:color="auto"/>
      </w:divBdr>
    </w:div>
    <w:div w:id="927423904">
      <w:marLeft w:val="480"/>
      <w:marRight w:val="0"/>
      <w:marTop w:val="0"/>
      <w:marBottom w:val="0"/>
      <w:divBdr>
        <w:top w:val="none" w:sz="0" w:space="0" w:color="auto"/>
        <w:left w:val="none" w:sz="0" w:space="0" w:color="auto"/>
        <w:bottom w:val="none" w:sz="0" w:space="0" w:color="auto"/>
        <w:right w:val="none" w:sz="0" w:space="0" w:color="auto"/>
      </w:divBdr>
    </w:div>
    <w:div w:id="931284446">
      <w:marLeft w:val="480"/>
      <w:marRight w:val="0"/>
      <w:marTop w:val="0"/>
      <w:marBottom w:val="0"/>
      <w:divBdr>
        <w:top w:val="none" w:sz="0" w:space="0" w:color="auto"/>
        <w:left w:val="none" w:sz="0" w:space="0" w:color="auto"/>
        <w:bottom w:val="none" w:sz="0" w:space="0" w:color="auto"/>
        <w:right w:val="none" w:sz="0" w:space="0" w:color="auto"/>
      </w:divBdr>
    </w:div>
    <w:div w:id="931358478">
      <w:marLeft w:val="480"/>
      <w:marRight w:val="0"/>
      <w:marTop w:val="0"/>
      <w:marBottom w:val="0"/>
      <w:divBdr>
        <w:top w:val="none" w:sz="0" w:space="0" w:color="auto"/>
        <w:left w:val="none" w:sz="0" w:space="0" w:color="auto"/>
        <w:bottom w:val="none" w:sz="0" w:space="0" w:color="auto"/>
        <w:right w:val="none" w:sz="0" w:space="0" w:color="auto"/>
      </w:divBdr>
    </w:div>
    <w:div w:id="932470955">
      <w:marLeft w:val="480"/>
      <w:marRight w:val="0"/>
      <w:marTop w:val="0"/>
      <w:marBottom w:val="0"/>
      <w:divBdr>
        <w:top w:val="none" w:sz="0" w:space="0" w:color="auto"/>
        <w:left w:val="none" w:sz="0" w:space="0" w:color="auto"/>
        <w:bottom w:val="none" w:sz="0" w:space="0" w:color="auto"/>
        <w:right w:val="none" w:sz="0" w:space="0" w:color="auto"/>
      </w:divBdr>
    </w:div>
    <w:div w:id="933897694">
      <w:marLeft w:val="480"/>
      <w:marRight w:val="0"/>
      <w:marTop w:val="0"/>
      <w:marBottom w:val="0"/>
      <w:divBdr>
        <w:top w:val="none" w:sz="0" w:space="0" w:color="auto"/>
        <w:left w:val="none" w:sz="0" w:space="0" w:color="auto"/>
        <w:bottom w:val="none" w:sz="0" w:space="0" w:color="auto"/>
        <w:right w:val="none" w:sz="0" w:space="0" w:color="auto"/>
      </w:divBdr>
    </w:div>
    <w:div w:id="935676787">
      <w:marLeft w:val="480"/>
      <w:marRight w:val="0"/>
      <w:marTop w:val="0"/>
      <w:marBottom w:val="0"/>
      <w:divBdr>
        <w:top w:val="none" w:sz="0" w:space="0" w:color="auto"/>
        <w:left w:val="none" w:sz="0" w:space="0" w:color="auto"/>
        <w:bottom w:val="none" w:sz="0" w:space="0" w:color="auto"/>
        <w:right w:val="none" w:sz="0" w:space="0" w:color="auto"/>
      </w:divBdr>
    </w:div>
    <w:div w:id="938568126">
      <w:marLeft w:val="480"/>
      <w:marRight w:val="0"/>
      <w:marTop w:val="0"/>
      <w:marBottom w:val="0"/>
      <w:divBdr>
        <w:top w:val="none" w:sz="0" w:space="0" w:color="auto"/>
        <w:left w:val="none" w:sz="0" w:space="0" w:color="auto"/>
        <w:bottom w:val="none" w:sz="0" w:space="0" w:color="auto"/>
        <w:right w:val="none" w:sz="0" w:space="0" w:color="auto"/>
      </w:divBdr>
    </w:div>
    <w:div w:id="938636096">
      <w:marLeft w:val="480"/>
      <w:marRight w:val="0"/>
      <w:marTop w:val="0"/>
      <w:marBottom w:val="0"/>
      <w:divBdr>
        <w:top w:val="none" w:sz="0" w:space="0" w:color="auto"/>
        <w:left w:val="none" w:sz="0" w:space="0" w:color="auto"/>
        <w:bottom w:val="none" w:sz="0" w:space="0" w:color="auto"/>
        <w:right w:val="none" w:sz="0" w:space="0" w:color="auto"/>
      </w:divBdr>
    </w:div>
    <w:div w:id="939531939">
      <w:marLeft w:val="480"/>
      <w:marRight w:val="0"/>
      <w:marTop w:val="0"/>
      <w:marBottom w:val="0"/>
      <w:divBdr>
        <w:top w:val="none" w:sz="0" w:space="0" w:color="auto"/>
        <w:left w:val="none" w:sz="0" w:space="0" w:color="auto"/>
        <w:bottom w:val="none" w:sz="0" w:space="0" w:color="auto"/>
        <w:right w:val="none" w:sz="0" w:space="0" w:color="auto"/>
      </w:divBdr>
    </w:div>
    <w:div w:id="940138816">
      <w:marLeft w:val="480"/>
      <w:marRight w:val="0"/>
      <w:marTop w:val="0"/>
      <w:marBottom w:val="0"/>
      <w:divBdr>
        <w:top w:val="none" w:sz="0" w:space="0" w:color="auto"/>
        <w:left w:val="none" w:sz="0" w:space="0" w:color="auto"/>
        <w:bottom w:val="none" w:sz="0" w:space="0" w:color="auto"/>
        <w:right w:val="none" w:sz="0" w:space="0" w:color="auto"/>
      </w:divBdr>
    </w:div>
    <w:div w:id="943611947">
      <w:marLeft w:val="480"/>
      <w:marRight w:val="0"/>
      <w:marTop w:val="0"/>
      <w:marBottom w:val="0"/>
      <w:divBdr>
        <w:top w:val="none" w:sz="0" w:space="0" w:color="auto"/>
        <w:left w:val="none" w:sz="0" w:space="0" w:color="auto"/>
        <w:bottom w:val="none" w:sz="0" w:space="0" w:color="auto"/>
        <w:right w:val="none" w:sz="0" w:space="0" w:color="auto"/>
      </w:divBdr>
    </w:div>
    <w:div w:id="945384147">
      <w:marLeft w:val="480"/>
      <w:marRight w:val="0"/>
      <w:marTop w:val="0"/>
      <w:marBottom w:val="0"/>
      <w:divBdr>
        <w:top w:val="none" w:sz="0" w:space="0" w:color="auto"/>
        <w:left w:val="none" w:sz="0" w:space="0" w:color="auto"/>
        <w:bottom w:val="none" w:sz="0" w:space="0" w:color="auto"/>
        <w:right w:val="none" w:sz="0" w:space="0" w:color="auto"/>
      </w:divBdr>
    </w:div>
    <w:div w:id="948699776">
      <w:marLeft w:val="480"/>
      <w:marRight w:val="0"/>
      <w:marTop w:val="0"/>
      <w:marBottom w:val="0"/>
      <w:divBdr>
        <w:top w:val="none" w:sz="0" w:space="0" w:color="auto"/>
        <w:left w:val="none" w:sz="0" w:space="0" w:color="auto"/>
        <w:bottom w:val="none" w:sz="0" w:space="0" w:color="auto"/>
        <w:right w:val="none" w:sz="0" w:space="0" w:color="auto"/>
      </w:divBdr>
    </w:div>
    <w:div w:id="950281301">
      <w:marLeft w:val="480"/>
      <w:marRight w:val="0"/>
      <w:marTop w:val="0"/>
      <w:marBottom w:val="0"/>
      <w:divBdr>
        <w:top w:val="none" w:sz="0" w:space="0" w:color="auto"/>
        <w:left w:val="none" w:sz="0" w:space="0" w:color="auto"/>
        <w:bottom w:val="none" w:sz="0" w:space="0" w:color="auto"/>
        <w:right w:val="none" w:sz="0" w:space="0" w:color="auto"/>
      </w:divBdr>
    </w:div>
    <w:div w:id="950479662">
      <w:marLeft w:val="480"/>
      <w:marRight w:val="0"/>
      <w:marTop w:val="0"/>
      <w:marBottom w:val="0"/>
      <w:divBdr>
        <w:top w:val="none" w:sz="0" w:space="0" w:color="auto"/>
        <w:left w:val="none" w:sz="0" w:space="0" w:color="auto"/>
        <w:bottom w:val="none" w:sz="0" w:space="0" w:color="auto"/>
        <w:right w:val="none" w:sz="0" w:space="0" w:color="auto"/>
      </w:divBdr>
    </w:div>
    <w:div w:id="953709358">
      <w:marLeft w:val="480"/>
      <w:marRight w:val="0"/>
      <w:marTop w:val="0"/>
      <w:marBottom w:val="0"/>
      <w:divBdr>
        <w:top w:val="none" w:sz="0" w:space="0" w:color="auto"/>
        <w:left w:val="none" w:sz="0" w:space="0" w:color="auto"/>
        <w:bottom w:val="none" w:sz="0" w:space="0" w:color="auto"/>
        <w:right w:val="none" w:sz="0" w:space="0" w:color="auto"/>
      </w:divBdr>
    </w:div>
    <w:div w:id="956791180">
      <w:marLeft w:val="480"/>
      <w:marRight w:val="0"/>
      <w:marTop w:val="0"/>
      <w:marBottom w:val="0"/>
      <w:divBdr>
        <w:top w:val="none" w:sz="0" w:space="0" w:color="auto"/>
        <w:left w:val="none" w:sz="0" w:space="0" w:color="auto"/>
        <w:bottom w:val="none" w:sz="0" w:space="0" w:color="auto"/>
        <w:right w:val="none" w:sz="0" w:space="0" w:color="auto"/>
      </w:divBdr>
    </w:div>
    <w:div w:id="960038901">
      <w:marLeft w:val="480"/>
      <w:marRight w:val="0"/>
      <w:marTop w:val="0"/>
      <w:marBottom w:val="0"/>
      <w:divBdr>
        <w:top w:val="none" w:sz="0" w:space="0" w:color="auto"/>
        <w:left w:val="none" w:sz="0" w:space="0" w:color="auto"/>
        <w:bottom w:val="none" w:sz="0" w:space="0" w:color="auto"/>
        <w:right w:val="none" w:sz="0" w:space="0" w:color="auto"/>
      </w:divBdr>
    </w:div>
    <w:div w:id="960265326">
      <w:marLeft w:val="480"/>
      <w:marRight w:val="0"/>
      <w:marTop w:val="0"/>
      <w:marBottom w:val="0"/>
      <w:divBdr>
        <w:top w:val="none" w:sz="0" w:space="0" w:color="auto"/>
        <w:left w:val="none" w:sz="0" w:space="0" w:color="auto"/>
        <w:bottom w:val="none" w:sz="0" w:space="0" w:color="auto"/>
        <w:right w:val="none" w:sz="0" w:space="0" w:color="auto"/>
      </w:divBdr>
    </w:div>
    <w:div w:id="960502170">
      <w:marLeft w:val="480"/>
      <w:marRight w:val="0"/>
      <w:marTop w:val="0"/>
      <w:marBottom w:val="0"/>
      <w:divBdr>
        <w:top w:val="none" w:sz="0" w:space="0" w:color="auto"/>
        <w:left w:val="none" w:sz="0" w:space="0" w:color="auto"/>
        <w:bottom w:val="none" w:sz="0" w:space="0" w:color="auto"/>
        <w:right w:val="none" w:sz="0" w:space="0" w:color="auto"/>
      </w:divBdr>
    </w:div>
    <w:div w:id="964853747">
      <w:marLeft w:val="480"/>
      <w:marRight w:val="0"/>
      <w:marTop w:val="0"/>
      <w:marBottom w:val="0"/>
      <w:divBdr>
        <w:top w:val="none" w:sz="0" w:space="0" w:color="auto"/>
        <w:left w:val="none" w:sz="0" w:space="0" w:color="auto"/>
        <w:bottom w:val="none" w:sz="0" w:space="0" w:color="auto"/>
        <w:right w:val="none" w:sz="0" w:space="0" w:color="auto"/>
      </w:divBdr>
    </w:div>
    <w:div w:id="967779923">
      <w:marLeft w:val="480"/>
      <w:marRight w:val="0"/>
      <w:marTop w:val="0"/>
      <w:marBottom w:val="0"/>
      <w:divBdr>
        <w:top w:val="none" w:sz="0" w:space="0" w:color="auto"/>
        <w:left w:val="none" w:sz="0" w:space="0" w:color="auto"/>
        <w:bottom w:val="none" w:sz="0" w:space="0" w:color="auto"/>
        <w:right w:val="none" w:sz="0" w:space="0" w:color="auto"/>
      </w:divBdr>
    </w:div>
    <w:div w:id="969215231">
      <w:marLeft w:val="480"/>
      <w:marRight w:val="0"/>
      <w:marTop w:val="0"/>
      <w:marBottom w:val="0"/>
      <w:divBdr>
        <w:top w:val="none" w:sz="0" w:space="0" w:color="auto"/>
        <w:left w:val="none" w:sz="0" w:space="0" w:color="auto"/>
        <w:bottom w:val="none" w:sz="0" w:space="0" w:color="auto"/>
        <w:right w:val="none" w:sz="0" w:space="0" w:color="auto"/>
      </w:divBdr>
    </w:div>
    <w:div w:id="972372143">
      <w:marLeft w:val="480"/>
      <w:marRight w:val="0"/>
      <w:marTop w:val="0"/>
      <w:marBottom w:val="0"/>
      <w:divBdr>
        <w:top w:val="none" w:sz="0" w:space="0" w:color="auto"/>
        <w:left w:val="none" w:sz="0" w:space="0" w:color="auto"/>
        <w:bottom w:val="none" w:sz="0" w:space="0" w:color="auto"/>
        <w:right w:val="none" w:sz="0" w:space="0" w:color="auto"/>
      </w:divBdr>
    </w:div>
    <w:div w:id="972909667">
      <w:marLeft w:val="480"/>
      <w:marRight w:val="0"/>
      <w:marTop w:val="0"/>
      <w:marBottom w:val="0"/>
      <w:divBdr>
        <w:top w:val="none" w:sz="0" w:space="0" w:color="auto"/>
        <w:left w:val="none" w:sz="0" w:space="0" w:color="auto"/>
        <w:bottom w:val="none" w:sz="0" w:space="0" w:color="auto"/>
        <w:right w:val="none" w:sz="0" w:space="0" w:color="auto"/>
      </w:divBdr>
    </w:div>
    <w:div w:id="972951598">
      <w:marLeft w:val="480"/>
      <w:marRight w:val="0"/>
      <w:marTop w:val="0"/>
      <w:marBottom w:val="0"/>
      <w:divBdr>
        <w:top w:val="none" w:sz="0" w:space="0" w:color="auto"/>
        <w:left w:val="none" w:sz="0" w:space="0" w:color="auto"/>
        <w:bottom w:val="none" w:sz="0" w:space="0" w:color="auto"/>
        <w:right w:val="none" w:sz="0" w:space="0" w:color="auto"/>
      </w:divBdr>
    </w:div>
    <w:div w:id="973174411">
      <w:marLeft w:val="480"/>
      <w:marRight w:val="0"/>
      <w:marTop w:val="0"/>
      <w:marBottom w:val="0"/>
      <w:divBdr>
        <w:top w:val="none" w:sz="0" w:space="0" w:color="auto"/>
        <w:left w:val="none" w:sz="0" w:space="0" w:color="auto"/>
        <w:bottom w:val="none" w:sz="0" w:space="0" w:color="auto"/>
        <w:right w:val="none" w:sz="0" w:space="0" w:color="auto"/>
      </w:divBdr>
    </w:div>
    <w:div w:id="974524411">
      <w:marLeft w:val="480"/>
      <w:marRight w:val="0"/>
      <w:marTop w:val="0"/>
      <w:marBottom w:val="0"/>
      <w:divBdr>
        <w:top w:val="none" w:sz="0" w:space="0" w:color="auto"/>
        <w:left w:val="none" w:sz="0" w:space="0" w:color="auto"/>
        <w:bottom w:val="none" w:sz="0" w:space="0" w:color="auto"/>
        <w:right w:val="none" w:sz="0" w:space="0" w:color="auto"/>
      </w:divBdr>
    </w:div>
    <w:div w:id="975792482">
      <w:marLeft w:val="480"/>
      <w:marRight w:val="0"/>
      <w:marTop w:val="0"/>
      <w:marBottom w:val="0"/>
      <w:divBdr>
        <w:top w:val="none" w:sz="0" w:space="0" w:color="auto"/>
        <w:left w:val="none" w:sz="0" w:space="0" w:color="auto"/>
        <w:bottom w:val="none" w:sz="0" w:space="0" w:color="auto"/>
        <w:right w:val="none" w:sz="0" w:space="0" w:color="auto"/>
      </w:divBdr>
    </w:div>
    <w:div w:id="977152282">
      <w:marLeft w:val="480"/>
      <w:marRight w:val="0"/>
      <w:marTop w:val="0"/>
      <w:marBottom w:val="0"/>
      <w:divBdr>
        <w:top w:val="none" w:sz="0" w:space="0" w:color="auto"/>
        <w:left w:val="none" w:sz="0" w:space="0" w:color="auto"/>
        <w:bottom w:val="none" w:sz="0" w:space="0" w:color="auto"/>
        <w:right w:val="none" w:sz="0" w:space="0" w:color="auto"/>
      </w:divBdr>
    </w:div>
    <w:div w:id="980307525">
      <w:marLeft w:val="480"/>
      <w:marRight w:val="0"/>
      <w:marTop w:val="0"/>
      <w:marBottom w:val="0"/>
      <w:divBdr>
        <w:top w:val="none" w:sz="0" w:space="0" w:color="auto"/>
        <w:left w:val="none" w:sz="0" w:space="0" w:color="auto"/>
        <w:bottom w:val="none" w:sz="0" w:space="0" w:color="auto"/>
        <w:right w:val="none" w:sz="0" w:space="0" w:color="auto"/>
      </w:divBdr>
    </w:div>
    <w:div w:id="981035340">
      <w:marLeft w:val="480"/>
      <w:marRight w:val="0"/>
      <w:marTop w:val="0"/>
      <w:marBottom w:val="0"/>
      <w:divBdr>
        <w:top w:val="none" w:sz="0" w:space="0" w:color="auto"/>
        <w:left w:val="none" w:sz="0" w:space="0" w:color="auto"/>
        <w:bottom w:val="none" w:sz="0" w:space="0" w:color="auto"/>
        <w:right w:val="none" w:sz="0" w:space="0" w:color="auto"/>
      </w:divBdr>
    </w:div>
    <w:div w:id="981888624">
      <w:marLeft w:val="480"/>
      <w:marRight w:val="0"/>
      <w:marTop w:val="0"/>
      <w:marBottom w:val="0"/>
      <w:divBdr>
        <w:top w:val="none" w:sz="0" w:space="0" w:color="auto"/>
        <w:left w:val="none" w:sz="0" w:space="0" w:color="auto"/>
        <w:bottom w:val="none" w:sz="0" w:space="0" w:color="auto"/>
        <w:right w:val="none" w:sz="0" w:space="0" w:color="auto"/>
      </w:divBdr>
    </w:div>
    <w:div w:id="983194984">
      <w:marLeft w:val="480"/>
      <w:marRight w:val="0"/>
      <w:marTop w:val="0"/>
      <w:marBottom w:val="0"/>
      <w:divBdr>
        <w:top w:val="none" w:sz="0" w:space="0" w:color="auto"/>
        <w:left w:val="none" w:sz="0" w:space="0" w:color="auto"/>
        <w:bottom w:val="none" w:sz="0" w:space="0" w:color="auto"/>
        <w:right w:val="none" w:sz="0" w:space="0" w:color="auto"/>
      </w:divBdr>
    </w:div>
    <w:div w:id="984356236">
      <w:marLeft w:val="480"/>
      <w:marRight w:val="0"/>
      <w:marTop w:val="0"/>
      <w:marBottom w:val="0"/>
      <w:divBdr>
        <w:top w:val="none" w:sz="0" w:space="0" w:color="auto"/>
        <w:left w:val="none" w:sz="0" w:space="0" w:color="auto"/>
        <w:bottom w:val="none" w:sz="0" w:space="0" w:color="auto"/>
        <w:right w:val="none" w:sz="0" w:space="0" w:color="auto"/>
      </w:divBdr>
    </w:div>
    <w:div w:id="985353152">
      <w:marLeft w:val="480"/>
      <w:marRight w:val="0"/>
      <w:marTop w:val="0"/>
      <w:marBottom w:val="0"/>
      <w:divBdr>
        <w:top w:val="none" w:sz="0" w:space="0" w:color="auto"/>
        <w:left w:val="none" w:sz="0" w:space="0" w:color="auto"/>
        <w:bottom w:val="none" w:sz="0" w:space="0" w:color="auto"/>
        <w:right w:val="none" w:sz="0" w:space="0" w:color="auto"/>
      </w:divBdr>
    </w:div>
    <w:div w:id="988048145">
      <w:marLeft w:val="480"/>
      <w:marRight w:val="0"/>
      <w:marTop w:val="0"/>
      <w:marBottom w:val="0"/>
      <w:divBdr>
        <w:top w:val="none" w:sz="0" w:space="0" w:color="auto"/>
        <w:left w:val="none" w:sz="0" w:space="0" w:color="auto"/>
        <w:bottom w:val="none" w:sz="0" w:space="0" w:color="auto"/>
        <w:right w:val="none" w:sz="0" w:space="0" w:color="auto"/>
      </w:divBdr>
    </w:div>
    <w:div w:id="988289433">
      <w:marLeft w:val="480"/>
      <w:marRight w:val="0"/>
      <w:marTop w:val="0"/>
      <w:marBottom w:val="0"/>
      <w:divBdr>
        <w:top w:val="none" w:sz="0" w:space="0" w:color="auto"/>
        <w:left w:val="none" w:sz="0" w:space="0" w:color="auto"/>
        <w:bottom w:val="none" w:sz="0" w:space="0" w:color="auto"/>
        <w:right w:val="none" w:sz="0" w:space="0" w:color="auto"/>
      </w:divBdr>
    </w:div>
    <w:div w:id="988365395">
      <w:marLeft w:val="480"/>
      <w:marRight w:val="0"/>
      <w:marTop w:val="0"/>
      <w:marBottom w:val="0"/>
      <w:divBdr>
        <w:top w:val="none" w:sz="0" w:space="0" w:color="auto"/>
        <w:left w:val="none" w:sz="0" w:space="0" w:color="auto"/>
        <w:bottom w:val="none" w:sz="0" w:space="0" w:color="auto"/>
        <w:right w:val="none" w:sz="0" w:space="0" w:color="auto"/>
      </w:divBdr>
    </w:div>
    <w:div w:id="988482828">
      <w:marLeft w:val="480"/>
      <w:marRight w:val="0"/>
      <w:marTop w:val="0"/>
      <w:marBottom w:val="0"/>
      <w:divBdr>
        <w:top w:val="none" w:sz="0" w:space="0" w:color="auto"/>
        <w:left w:val="none" w:sz="0" w:space="0" w:color="auto"/>
        <w:bottom w:val="none" w:sz="0" w:space="0" w:color="auto"/>
        <w:right w:val="none" w:sz="0" w:space="0" w:color="auto"/>
      </w:divBdr>
    </w:div>
    <w:div w:id="991372139">
      <w:marLeft w:val="480"/>
      <w:marRight w:val="0"/>
      <w:marTop w:val="0"/>
      <w:marBottom w:val="0"/>
      <w:divBdr>
        <w:top w:val="none" w:sz="0" w:space="0" w:color="auto"/>
        <w:left w:val="none" w:sz="0" w:space="0" w:color="auto"/>
        <w:bottom w:val="none" w:sz="0" w:space="0" w:color="auto"/>
        <w:right w:val="none" w:sz="0" w:space="0" w:color="auto"/>
      </w:divBdr>
    </w:div>
    <w:div w:id="991517734">
      <w:marLeft w:val="480"/>
      <w:marRight w:val="0"/>
      <w:marTop w:val="0"/>
      <w:marBottom w:val="0"/>
      <w:divBdr>
        <w:top w:val="none" w:sz="0" w:space="0" w:color="auto"/>
        <w:left w:val="none" w:sz="0" w:space="0" w:color="auto"/>
        <w:bottom w:val="none" w:sz="0" w:space="0" w:color="auto"/>
        <w:right w:val="none" w:sz="0" w:space="0" w:color="auto"/>
      </w:divBdr>
    </w:div>
    <w:div w:id="998266175">
      <w:marLeft w:val="480"/>
      <w:marRight w:val="0"/>
      <w:marTop w:val="0"/>
      <w:marBottom w:val="0"/>
      <w:divBdr>
        <w:top w:val="none" w:sz="0" w:space="0" w:color="auto"/>
        <w:left w:val="none" w:sz="0" w:space="0" w:color="auto"/>
        <w:bottom w:val="none" w:sz="0" w:space="0" w:color="auto"/>
        <w:right w:val="none" w:sz="0" w:space="0" w:color="auto"/>
      </w:divBdr>
    </w:div>
    <w:div w:id="999311258">
      <w:marLeft w:val="480"/>
      <w:marRight w:val="0"/>
      <w:marTop w:val="0"/>
      <w:marBottom w:val="0"/>
      <w:divBdr>
        <w:top w:val="none" w:sz="0" w:space="0" w:color="auto"/>
        <w:left w:val="none" w:sz="0" w:space="0" w:color="auto"/>
        <w:bottom w:val="none" w:sz="0" w:space="0" w:color="auto"/>
        <w:right w:val="none" w:sz="0" w:space="0" w:color="auto"/>
      </w:divBdr>
    </w:div>
    <w:div w:id="1000540616">
      <w:marLeft w:val="480"/>
      <w:marRight w:val="0"/>
      <w:marTop w:val="0"/>
      <w:marBottom w:val="0"/>
      <w:divBdr>
        <w:top w:val="none" w:sz="0" w:space="0" w:color="auto"/>
        <w:left w:val="none" w:sz="0" w:space="0" w:color="auto"/>
        <w:bottom w:val="none" w:sz="0" w:space="0" w:color="auto"/>
        <w:right w:val="none" w:sz="0" w:space="0" w:color="auto"/>
      </w:divBdr>
    </w:div>
    <w:div w:id="1001930851">
      <w:marLeft w:val="480"/>
      <w:marRight w:val="0"/>
      <w:marTop w:val="0"/>
      <w:marBottom w:val="0"/>
      <w:divBdr>
        <w:top w:val="none" w:sz="0" w:space="0" w:color="auto"/>
        <w:left w:val="none" w:sz="0" w:space="0" w:color="auto"/>
        <w:bottom w:val="none" w:sz="0" w:space="0" w:color="auto"/>
        <w:right w:val="none" w:sz="0" w:space="0" w:color="auto"/>
      </w:divBdr>
    </w:div>
    <w:div w:id="1004090331">
      <w:marLeft w:val="480"/>
      <w:marRight w:val="0"/>
      <w:marTop w:val="0"/>
      <w:marBottom w:val="0"/>
      <w:divBdr>
        <w:top w:val="none" w:sz="0" w:space="0" w:color="auto"/>
        <w:left w:val="none" w:sz="0" w:space="0" w:color="auto"/>
        <w:bottom w:val="none" w:sz="0" w:space="0" w:color="auto"/>
        <w:right w:val="none" w:sz="0" w:space="0" w:color="auto"/>
      </w:divBdr>
    </w:div>
    <w:div w:id="1004556522">
      <w:marLeft w:val="480"/>
      <w:marRight w:val="0"/>
      <w:marTop w:val="0"/>
      <w:marBottom w:val="0"/>
      <w:divBdr>
        <w:top w:val="none" w:sz="0" w:space="0" w:color="auto"/>
        <w:left w:val="none" w:sz="0" w:space="0" w:color="auto"/>
        <w:bottom w:val="none" w:sz="0" w:space="0" w:color="auto"/>
        <w:right w:val="none" w:sz="0" w:space="0" w:color="auto"/>
      </w:divBdr>
    </w:div>
    <w:div w:id="1006516087">
      <w:marLeft w:val="480"/>
      <w:marRight w:val="0"/>
      <w:marTop w:val="0"/>
      <w:marBottom w:val="0"/>
      <w:divBdr>
        <w:top w:val="none" w:sz="0" w:space="0" w:color="auto"/>
        <w:left w:val="none" w:sz="0" w:space="0" w:color="auto"/>
        <w:bottom w:val="none" w:sz="0" w:space="0" w:color="auto"/>
        <w:right w:val="none" w:sz="0" w:space="0" w:color="auto"/>
      </w:divBdr>
    </w:div>
    <w:div w:id="1006832656">
      <w:marLeft w:val="480"/>
      <w:marRight w:val="0"/>
      <w:marTop w:val="0"/>
      <w:marBottom w:val="0"/>
      <w:divBdr>
        <w:top w:val="none" w:sz="0" w:space="0" w:color="auto"/>
        <w:left w:val="none" w:sz="0" w:space="0" w:color="auto"/>
        <w:bottom w:val="none" w:sz="0" w:space="0" w:color="auto"/>
        <w:right w:val="none" w:sz="0" w:space="0" w:color="auto"/>
      </w:divBdr>
    </w:div>
    <w:div w:id="1007293849">
      <w:marLeft w:val="480"/>
      <w:marRight w:val="0"/>
      <w:marTop w:val="0"/>
      <w:marBottom w:val="0"/>
      <w:divBdr>
        <w:top w:val="none" w:sz="0" w:space="0" w:color="auto"/>
        <w:left w:val="none" w:sz="0" w:space="0" w:color="auto"/>
        <w:bottom w:val="none" w:sz="0" w:space="0" w:color="auto"/>
        <w:right w:val="none" w:sz="0" w:space="0" w:color="auto"/>
      </w:divBdr>
    </w:div>
    <w:div w:id="1009673359">
      <w:marLeft w:val="480"/>
      <w:marRight w:val="0"/>
      <w:marTop w:val="0"/>
      <w:marBottom w:val="0"/>
      <w:divBdr>
        <w:top w:val="none" w:sz="0" w:space="0" w:color="auto"/>
        <w:left w:val="none" w:sz="0" w:space="0" w:color="auto"/>
        <w:bottom w:val="none" w:sz="0" w:space="0" w:color="auto"/>
        <w:right w:val="none" w:sz="0" w:space="0" w:color="auto"/>
      </w:divBdr>
    </w:div>
    <w:div w:id="1009989982">
      <w:marLeft w:val="480"/>
      <w:marRight w:val="0"/>
      <w:marTop w:val="0"/>
      <w:marBottom w:val="0"/>
      <w:divBdr>
        <w:top w:val="none" w:sz="0" w:space="0" w:color="auto"/>
        <w:left w:val="none" w:sz="0" w:space="0" w:color="auto"/>
        <w:bottom w:val="none" w:sz="0" w:space="0" w:color="auto"/>
        <w:right w:val="none" w:sz="0" w:space="0" w:color="auto"/>
      </w:divBdr>
    </w:div>
    <w:div w:id="1010063967">
      <w:marLeft w:val="480"/>
      <w:marRight w:val="0"/>
      <w:marTop w:val="0"/>
      <w:marBottom w:val="0"/>
      <w:divBdr>
        <w:top w:val="none" w:sz="0" w:space="0" w:color="auto"/>
        <w:left w:val="none" w:sz="0" w:space="0" w:color="auto"/>
        <w:bottom w:val="none" w:sz="0" w:space="0" w:color="auto"/>
        <w:right w:val="none" w:sz="0" w:space="0" w:color="auto"/>
      </w:divBdr>
    </w:div>
    <w:div w:id="1012218755">
      <w:marLeft w:val="480"/>
      <w:marRight w:val="0"/>
      <w:marTop w:val="0"/>
      <w:marBottom w:val="0"/>
      <w:divBdr>
        <w:top w:val="none" w:sz="0" w:space="0" w:color="auto"/>
        <w:left w:val="none" w:sz="0" w:space="0" w:color="auto"/>
        <w:bottom w:val="none" w:sz="0" w:space="0" w:color="auto"/>
        <w:right w:val="none" w:sz="0" w:space="0" w:color="auto"/>
      </w:divBdr>
    </w:div>
    <w:div w:id="1012563082">
      <w:marLeft w:val="480"/>
      <w:marRight w:val="0"/>
      <w:marTop w:val="0"/>
      <w:marBottom w:val="0"/>
      <w:divBdr>
        <w:top w:val="none" w:sz="0" w:space="0" w:color="auto"/>
        <w:left w:val="none" w:sz="0" w:space="0" w:color="auto"/>
        <w:bottom w:val="none" w:sz="0" w:space="0" w:color="auto"/>
        <w:right w:val="none" w:sz="0" w:space="0" w:color="auto"/>
      </w:divBdr>
    </w:div>
    <w:div w:id="1014383193">
      <w:marLeft w:val="480"/>
      <w:marRight w:val="0"/>
      <w:marTop w:val="0"/>
      <w:marBottom w:val="0"/>
      <w:divBdr>
        <w:top w:val="none" w:sz="0" w:space="0" w:color="auto"/>
        <w:left w:val="none" w:sz="0" w:space="0" w:color="auto"/>
        <w:bottom w:val="none" w:sz="0" w:space="0" w:color="auto"/>
        <w:right w:val="none" w:sz="0" w:space="0" w:color="auto"/>
      </w:divBdr>
    </w:div>
    <w:div w:id="1014499502">
      <w:marLeft w:val="480"/>
      <w:marRight w:val="0"/>
      <w:marTop w:val="0"/>
      <w:marBottom w:val="0"/>
      <w:divBdr>
        <w:top w:val="none" w:sz="0" w:space="0" w:color="auto"/>
        <w:left w:val="none" w:sz="0" w:space="0" w:color="auto"/>
        <w:bottom w:val="none" w:sz="0" w:space="0" w:color="auto"/>
        <w:right w:val="none" w:sz="0" w:space="0" w:color="auto"/>
      </w:divBdr>
    </w:div>
    <w:div w:id="1014650944">
      <w:marLeft w:val="480"/>
      <w:marRight w:val="0"/>
      <w:marTop w:val="0"/>
      <w:marBottom w:val="0"/>
      <w:divBdr>
        <w:top w:val="none" w:sz="0" w:space="0" w:color="auto"/>
        <w:left w:val="none" w:sz="0" w:space="0" w:color="auto"/>
        <w:bottom w:val="none" w:sz="0" w:space="0" w:color="auto"/>
        <w:right w:val="none" w:sz="0" w:space="0" w:color="auto"/>
      </w:divBdr>
    </w:div>
    <w:div w:id="1015108560">
      <w:marLeft w:val="480"/>
      <w:marRight w:val="0"/>
      <w:marTop w:val="0"/>
      <w:marBottom w:val="0"/>
      <w:divBdr>
        <w:top w:val="none" w:sz="0" w:space="0" w:color="auto"/>
        <w:left w:val="none" w:sz="0" w:space="0" w:color="auto"/>
        <w:bottom w:val="none" w:sz="0" w:space="0" w:color="auto"/>
        <w:right w:val="none" w:sz="0" w:space="0" w:color="auto"/>
      </w:divBdr>
    </w:div>
    <w:div w:id="1015302972">
      <w:marLeft w:val="480"/>
      <w:marRight w:val="0"/>
      <w:marTop w:val="0"/>
      <w:marBottom w:val="0"/>
      <w:divBdr>
        <w:top w:val="none" w:sz="0" w:space="0" w:color="auto"/>
        <w:left w:val="none" w:sz="0" w:space="0" w:color="auto"/>
        <w:bottom w:val="none" w:sz="0" w:space="0" w:color="auto"/>
        <w:right w:val="none" w:sz="0" w:space="0" w:color="auto"/>
      </w:divBdr>
    </w:div>
    <w:div w:id="1015964431">
      <w:marLeft w:val="480"/>
      <w:marRight w:val="0"/>
      <w:marTop w:val="0"/>
      <w:marBottom w:val="0"/>
      <w:divBdr>
        <w:top w:val="none" w:sz="0" w:space="0" w:color="auto"/>
        <w:left w:val="none" w:sz="0" w:space="0" w:color="auto"/>
        <w:bottom w:val="none" w:sz="0" w:space="0" w:color="auto"/>
        <w:right w:val="none" w:sz="0" w:space="0" w:color="auto"/>
      </w:divBdr>
    </w:div>
    <w:div w:id="1017658393">
      <w:marLeft w:val="480"/>
      <w:marRight w:val="0"/>
      <w:marTop w:val="0"/>
      <w:marBottom w:val="0"/>
      <w:divBdr>
        <w:top w:val="none" w:sz="0" w:space="0" w:color="auto"/>
        <w:left w:val="none" w:sz="0" w:space="0" w:color="auto"/>
        <w:bottom w:val="none" w:sz="0" w:space="0" w:color="auto"/>
        <w:right w:val="none" w:sz="0" w:space="0" w:color="auto"/>
      </w:divBdr>
    </w:div>
    <w:div w:id="1020164643">
      <w:marLeft w:val="480"/>
      <w:marRight w:val="0"/>
      <w:marTop w:val="0"/>
      <w:marBottom w:val="0"/>
      <w:divBdr>
        <w:top w:val="none" w:sz="0" w:space="0" w:color="auto"/>
        <w:left w:val="none" w:sz="0" w:space="0" w:color="auto"/>
        <w:bottom w:val="none" w:sz="0" w:space="0" w:color="auto"/>
        <w:right w:val="none" w:sz="0" w:space="0" w:color="auto"/>
      </w:divBdr>
    </w:div>
    <w:div w:id="1020204340">
      <w:marLeft w:val="480"/>
      <w:marRight w:val="0"/>
      <w:marTop w:val="0"/>
      <w:marBottom w:val="0"/>
      <w:divBdr>
        <w:top w:val="none" w:sz="0" w:space="0" w:color="auto"/>
        <w:left w:val="none" w:sz="0" w:space="0" w:color="auto"/>
        <w:bottom w:val="none" w:sz="0" w:space="0" w:color="auto"/>
        <w:right w:val="none" w:sz="0" w:space="0" w:color="auto"/>
      </w:divBdr>
    </w:div>
    <w:div w:id="1023559550">
      <w:bodyDiv w:val="1"/>
      <w:marLeft w:val="0"/>
      <w:marRight w:val="0"/>
      <w:marTop w:val="0"/>
      <w:marBottom w:val="0"/>
      <w:divBdr>
        <w:top w:val="none" w:sz="0" w:space="0" w:color="auto"/>
        <w:left w:val="none" w:sz="0" w:space="0" w:color="auto"/>
        <w:bottom w:val="none" w:sz="0" w:space="0" w:color="auto"/>
        <w:right w:val="none" w:sz="0" w:space="0" w:color="auto"/>
      </w:divBdr>
    </w:div>
    <w:div w:id="1023943169">
      <w:marLeft w:val="480"/>
      <w:marRight w:val="0"/>
      <w:marTop w:val="0"/>
      <w:marBottom w:val="0"/>
      <w:divBdr>
        <w:top w:val="none" w:sz="0" w:space="0" w:color="auto"/>
        <w:left w:val="none" w:sz="0" w:space="0" w:color="auto"/>
        <w:bottom w:val="none" w:sz="0" w:space="0" w:color="auto"/>
        <w:right w:val="none" w:sz="0" w:space="0" w:color="auto"/>
      </w:divBdr>
    </w:div>
    <w:div w:id="1026060173">
      <w:marLeft w:val="480"/>
      <w:marRight w:val="0"/>
      <w:marTop w:val="0"/>
      <w:marBottom w:val="0"/>
      <w:divBdr>
        <w:top w:val="none" w:sz="0" w:space="0" w:color="auto"/>
        <w:left w:val="none" w:sz="0" w:space="0" w:color="auto"/>
        <w:bottom w:val="none" w:sz="0" w:space="0" w:color="auto"/>
        <w:right w:val="none" w:sz="0" w:space="0" w:color="auto"/>
      </w:divBdr>
    </w:div>
    <w:div w:id="1026515581">
      <w:marLeft w:val="480"/>
      <w:marRight w:val="0"/>
      <w:marTop w:val="0"/>
      <w:marBottom w:val="0"/>
      <w:divBdr>
        <w:top w:val="none" w:sz="0" w:space="0" w:color="auto"/>
        <w:left w:val="none" w:sz="0" w:space="0" w:color="auto"/>
        <w:bottom w:val="none" w:sz="0" w:space="0" w:color="auto"/>
        <w:right w:val="none" w:sz="0" w:space="0" w:color="auto"/>
      </w:divBdr>
    </w:div>
    <w:div w:id="1027365720">
      <w:bodyDiv w:val="1"/>
      <w:marLeft w:val="0"/>
      <w:marRight w:val="0"/>
      <w:marTop w:val="0"/>
      <w:marBottom w:val="0"/>
      <w:divBdr>
        <w:top w:val="none" w:sz="0" w:space="0" w:color="auto"/>
        <w:left w:val="none" w:sz="0" w:space="0" w:color="auto"/>
        <w:bottom w:val="none" w:sz="0" w:space="0" w:color="auto"/>
        <w:right w:val="none" w:sz="0" w:space="0" w:color="auto"/>
      </w:divBdr>
    </w:div>
    <w:div w:id="1027875586">
      <w:marLeft w:val="480"/>
      <w:marRight w:val="0"/>
      <w:marTop w:val="0"/>
      <w:marBottom w:val="0"/>
      <w:divBdr>
        <w:top w:val="none" w:sz="0" w:space="0" w:color="auto"/>
        <w:left w:val="none" w:sz="0" w:space="0" w:color="auto"/>
        <w:bottom w:val="none" w:sz="0" w:space="0" w:color="auto"/>
        <w:right w:val="none" w:sz="0" w:space="0" w:color="auto"/>
      </w:divBdr>
    </w:div>
    <w:div w:id="1028485163">
      <w:marLeft w:val="480"/>
      <w:marRight w:val="0"/>
      <w:marTop w:val="0"/>
      <w:marBottom w:val="0"/>
      <w:divBdr>
        <w:top w:val="none" w:sz="0" w:space="0" w:color="auto"/>
        <w:left w:val="none" w:sz="0" w:space="0" w:color="auto"/>
        <w:bottom w:val="none" w:sz="0" w:space="0" w:color="auto"/>
        <w:right w:val="none" w:sz="0" w:space="0" w:color="auto"/>
      </w:divBdr>
    </w:div>
    <w:div w:id="1029143629">
      <w:marLeft w:val="480"/>
      <w:marRight w:val="0"/>
      <w:marTop w:val="0"/>
      <w:marBottom w:val="0"/>
      <w:divBdr>
        <w:top w:val="none" w:sz="0" w:space="0" w:color="auto"/>
        <w:left w:val="none" w:sz="0" w:space="0" w:color="auto"/>
        <w:bottom w:val="none" w:sz="0" w:space="0" w:color="auto"/>
        <w:right w:val="none" w:sz="0" w:space="0" w:color="auto"/>
      </w:divBdr>
    </w:div>
    <w:div w:id="1029451935">
      <w:marLeft w:val="480"/>
      <w:marRight w:val="0"/>
      <w:marTop w:val="0"/>
      <w:marBottom w:val="0"/>
      <w:divBdr>
        <w:top w:val="none" w:sz="0" w:space="0" w:color="auto"/>
        <w:left w:val="none" w:sz="0" w:space="0" w:color="auto"/>
        <w:bottom w:val="none" w:sz="0" w:space="0" w:color="auto"/>
        <w:right w:val="none" w:sz="0" w:space="0" w:color="auto"/>
      </w:divBdr>
    </w:div>
    <w:div w:id="1033118740">
      <w:marLeft w:val="480"/>
      <w:marRight w:val="0"/>
      <w:marTop w:val="0"/>
      <w:marBottom w:val="0"/>
      <w:divBdr>
        <w:top w:val="none" w:sz="0" w:space="0" w:color="auto"/>
        <w:left w:val="none" w:sz="0" w:space="0" w:color="auto"/>
        <w:bottom w:val="none" w:sz="0" w:space="0" w:color="auto"/>
        <w:right w:val="none" w:sz="0" w:space="0" w:color="auto"/>
      </w:divBdr>
    </w:div>
    <w:div w:id="1033770628">
      <w:marLeft w:val="480"/>
      <w:marRight w:val="0"/>
      <w:marTop w:val="0"/>
      <w:marBottom w:val="0"/>
      <w:divBdr>
        <w:top w:val="none" w:sz="0" w:space="0" w:color="auto"/>
        <w:left w:val="none" w:sz="0" w:space="0" w:color="auto"/>
        <w:bottom w:val="none" w:sz="0" w:space="0" w:color="auto"/>
        <w:right w:val="none" w:sz="0" w:space="0" w:color="auto"/>
      </w:divBdr>
    </w:div>
    <w:div w:id="1037701650">
      <w:marLeft w:val="480"/>
      <w:marRight w:val="0"/>
      <w:marTop w:val="0"/>
      <w:marBottom w:val="0"/>
      <w:divBdr>
        <w:top w:val="none" w:sz="0" w:space="0" w:color="auto"/>
        <w:left w:val="none" w:sz="0" w:space="0" w:color="auto"/>
        <w:bottom w:val="none" w:sz="0" w:space="0" w:color="auto"/>
        <w:right w:val="none" w:sz="0" w:space="0" w:color="auto"/>
      </w:divBdr>
    </w:div>
    <w:div w:id="1041982292">
      <w:marLeft w:val="480"/>
      <w:marRight w:val="0"/>
      <w:marTop w:val="0"/>
      <w:marBottom w:val="0"/>
      <w:divBdr>
        <w:top w:val="none" w:sz="0" w:space="0" w:color="auto"/>
        <w:left w:val="none" w:sz="0" w:space="0" w:color="auto"/>
        <w:bottom w:val="none" w:sz="0" w:space="0" w:color="auto"/>
        <w:right w:val="none" w:sz="0" w:space="0" w:color="auto"/>
      </w:divBdr>
    </w:div>
    <w:div w:id="1042628478">
      <w:marLeft w:val="480"/>
      <w:marRight w:val="0"/>
      <w:marTop w:val="0"/>
      <w:marBottom w:val="0"/>
      <w:divBdr>
        <w:top w:val="none" w:sz="0" w:space="0" w:color="auto"/>
        <w:left w:val="none" w:sz="0" w:space="0" w:color="auto"/>
        <w:bottom w:val="none" w:sz="0" w:space="0" w:color="auto"/>
        <w:right w:val="none" w:sz="0" w:space="0" w:color="auto"/>
      </w:divBdr>
    </w:div>
    <w:div w:id="1043406187">
      <w:marLeft w:val="480"/>
      <w:marRight w:val="0"/>
      <w:marTop w:val="0"/>
      <w:marBottom w:val="0"/>
      <w:divBdr>
        <w:top w:val="none" w:sz="0" w:space="0" w:color="auto"/>
        <w:left w:val="none" w:sz="0" w:space="0" w:color="auto"/>
        <w:bottom w:val="none" w:sz="0" w:space="0" w:color="auto"/>
        <w:right w:val="none" w:sz="0" w:space="0" w:color="auto"/>
      </w:divBdr>
    </w:div>
    <w:div w:id="1046175945">
      <w:marLeft w:val="480"/>
      <w:marRight w:val="0"/>
      <w:marTop w:val="0"/>
      <w:marBottom w:val="0"/>
      <w:divBdr>
        <w:top w:val="none" w:sz="0" w:space="0" w:color="auto"/>
        <w:left w:val="none" w:sz="0" w:space="0" w:color="auto"/>
        <w:bottom w:val="none" w:sz="0" w:space="0" w:color="auto"/>
        <w:right w:val="none" w:sz="0" w:space="0" w:color="auto"/>
      </w:divBdr>
    </w:div>
    <w:div w:id="1046687590">
      <w:marLeft w:val="480"/>
      <w:marRight w:val="0"/>
      <w:marTop w:val="0"/>
      <w:marBottom w:val="0"/>
      <w:divBdr>
        <w:top w:val="none" w:sz="0" w:space="0" w:color="auto"/>
        <w:left w:val="none" w:sz="0" w:space="0" w:color="auto"/>
        <w:bottom w:val="none" w:sz="0" w:space="0" w:color="auto"/>
        <w:right w:val="none" w:sz="0" w:space="0" w:color="auto"/>
      </w:divBdr>
    </w:div>
    <w:div w:id="1048066346">
      <w:marLeft w:val="480"/>
      <w:marRight w:val="0"/>
      <w:marTop w:val="0"/>
      <w:marBottom w:val="0"/>
      <w:divBdr>
        <w:top w:val="none" w:sz="0" w:space="0" w:color="auto"/>
        <w:left w:val="none" w:sz="0" w:space="0" w:color="auto"/>
        <w:bottom w:val="none" w:sz="0" w:space="0" w:color="auto"/>
        <w:right w:val="none" w:sz="0" w:space="0" w:color="auto"/>
      </w:divBdr>
    </w:div>
    <w:div w:id="1049840077">
      <w:marLeft w:val="480"/>
      <w:marRight w:val="0"/>
      <w:marTop w:val="0"/>
      <w:marBottom w:val="0"/>
      <w:divBdr>
        <w:top w:val="none" w:sz="0" w:space="0" w:color="auto"/>
        <w:left w:val="none" w:sz="0" w:space="0" w:color="auto"/>
        <w:bottom w:val="none" w:sz="0" w:space="0" w:color="auto"/>
        <w:right w:val="none" w:sz="0" w:space="0" w:color="auto"/>
      </w:divBdr>
    </w:div>
    <w:div w:id="1049913570">
      <w:marLeft w:val="480"/>
      <w:marRight w:val="0"/>
      <w:marTop w:val="0"/>
      <w:marBottom w:val="0"/>
      <w:divBdr>
        <w:top w:val="none" w:sz="0" w:space="0" w:color="auto"/>
        <w:left w:val="none" w:sz="0" w:space="0" w:color="auto"/>
        <w:bottom w:val="none" w:sz="0" w:space="0" w:color="auto"/>
        <w:right w:val="none" w:sz="0" w:space="0" w:color="auto"/>
      </w:divBdr>
    </w:div>
    <w:div w:id="1050686702">
      <w:marLeft w:val="480"/>
      <w:marRight w:val="0"/>
      <w:marTop w:val="0"/>
      <w:marBottom w:val="0"/>
      <w:divBdr>
        <w:top w:val="none" w:sz="0" w:space="0" w:color="auto"/>
        <w:left w:val="none" w:sz="0" w:space="0" w:color="auto"/>
        <w:bottom w:val="none" w:sz="0" w:space="0" w:color="auto"/>
        <w:right w:val="none" w:sz="0" w:space="0" w:color="auto"/>
      </w:divBdr>
    </w:div>
    <w:div w:id="1050886114">
      <w:marLeft w:val="480"/>
      <w:marRight w:val="0"/>
      <w:marTop w:val="0"/>
      <w:marBottom w:val="0"/>
      <w:divBdr>
        <w:top w:val="none" w:sz="0" w:space="0" w:color="auto"/>
        <w:left w:val="none" w:sz="0" w:space="0" w:color="auto"/>
        <w:bottom w:val="none" w:sz="0" w:space="0" w:color="auto"/>
        <w:right w:val="none" w:sz="0" w:space="0" w:color="auto"/>
      </w:divBdr>
    </w:div>
    <w:div w:id="1053122224">
      <w:marLeft w:val="480"/>
      <w:marRight w:val="0"/>
      <w:marTop w:val="0"/>
      <w:marBottom w:val="0"/>
      <w:divBdr>
        <w:top w:val="none" w:sz="0" w:space="0" w:color="auto"/>
        <w:left w:val="none" w:sz="0" w:space="0" w:color="auto"/>
        <w:bottom w:val="none" w:sz="0" w:space="0" w:color="auto"/>
        <w:right w:val="none" w:sz="0" w:space="0" w:color="auto"/>
      </w:divBdr>
    </w:div>
    <w:div w:id="1053237572">
      <w:marLeft w:val="480"/>
      <w:marRight w:val="0"/>
      <w:marTop w:val="0"/>
      <w:marBottom w:val="0"/>
      <w:divBdr>
        <w:top w:val="none" w:sz="0" w:space="0" w:color="auto"/>
        <w:left w:val="none" w:sz="0" w:space="0" w:color="auto"/>
        <w:bottom w:val="none" w:sz="0" w:space="0" w:color="auto"/>
        <w:right w:val="none" w:sz="0" w:space="0" w:color="auto"/>
      </w:divBdr>
    </w:div>
    <w:div w:id="1054935619">
      <w:marLeft w:val="480"/>
      <w:marRight w:val="0"/>
      <w:marTop w:val="0"/>
      <w:marBottom w:val="0"/>
      <w:divBdr>
        <w:top w:val="none" w:sz="0" w:space="0" w:color="auto"/>
        <w:left w:val="none" w:sz="0" w:space="0" w:color="auto"/>
        <w:bottom w:val="none" w:sz="0" w:space="0" w:color="auto"/>
        <w:right w:val="none" w:sz="0" w:space="0" w:color="auto"/>
      </w:divBdr>
    </w:div>
    <w:div w:id="1057168327">
      <w:marLeft w:val="480"/>
      <w:marRight w:val="0"/>
      <w:marTop w:val="0"/>
      <w:marBottom w:val="0"/>
      <w:divBdr>
        <w:top w:val="none" w:sz="0" w:space="0" w:color="auto"/>
        <w:left w:val="none" w:sz="0" w:space="0" w:color="auto"/>
        <w:bottom w:val="none" w:sz="0" w:space="0" w:color="auto"/>
        <w:right w:val="none" w:sz="0" w:space="0" w:color="auto"/>
      </w:divBdr>
    </w:div>
    <w:div w:id="1059281445">
      <w:marLeft w:val="480"/>
      <w:marRight w:val="0"/>
      <w:marTop w:val="0"/>
      <w:marBottom w:val="0"/>
      <w:divBdr>
        <w:top w:val="none" w:sz="0" w:space="0" w:color="auto"/>
        <w:left w:val="none" w:sz="0" w:space="0" w:color="auto"/>
        <w:bottom w:val="none" w:sz="0" w:space="0" w:color="auto"/>
        <w:right w:val="none" w:sz="0" w:space="0" w:color="auto"/>
      </w:divBdr>
    </w:div>
    <w:div w:id="1060397556">
      <w:marLeft w:val="480"/>
      <w:marRight w:val="0"/>
      <w:marTop w:val="0"/>
      <w:marBottom w:val="0"/>
      <w:divBdr>
        <w:top w:val="none" w:sz="0" w:space="0" w:color="auto"/>
        <w:left w:val="none" w:sz="0" w:space="0" w:color="auto"/>
        <w:bottom w:val="none" w:sz="0" w:space="0" w:color="auto"/>
        <w:right w:val="none" w:sz="0" w:space="0" w:color="auto"/>
      </w:divBdr>
    </w:div>
    <w:div w:id="1062674785">
      <w:marLeft w:val="480"/>
      <w:marRight w:val="0"/>
      <w:marTop w:val="0"/>
      <w:marBottom w:val="0"/>
      <w:divBdr>
        <w:top w:val="none" w:sz="0" w:space="0" w:color="auto"/>
        <w:left w:val="none" w:sz="0" w:space="0" w:color="auto"/>
        <w:bottom w:val="none" w:sz="0" w:space="0" w:color="auto"/>
        <w:right w:val="none" w:sz="0" w:space="0" w:color="auto"/>
      </w:divBdr>
    </w:div>
    <w:div w:id="1062757217">
      <w:marLeft w:val="480"/>
      <w:marRight w:val="0"/>
      <w:marTop w:val="0"/>
      <w:marBottom w:val="0"/>
      <w:divBdr>
        <w:top w:val="none" w:sz="0" w:space="0" w:color="auto"/>
        <w:left w:val="none" w:sz="0" w:space="0" w:color="auto"/>
        <w:bottom w:val="none" w:sz="0" w:space="0" w:color="auto"/>
        <w:right w:val="none" w:sz="0" w:space="0" w:color="auto"/>
      </w:divBdr>
    </w:div>
    <w:div w:id="1062757531">
      <w:marLeft w:val="480"/>
      <w:marRight w:val="0"/>
      <w:marTop w:val="0"/>
      <w:marBottom w:val="0"/>
      <w:divBdr>
        <w:top w:val="none" w:sz="0" w:space="0" w:color="auto"/>
        <w:left w:val="none" w:sz="0" w:space="0" w:color="auto"/>
        <w:bottom w:val="none" w:sz="0" w:space="0" w:color="auto"/>
        <w:right w:val="none" w:sz="0" w:space="0" w:color="auto"/>
      </w:divBdr>
    </w:div>
    <w:div w:id="1065420788">
      <w:marLeft w:val="480"/>
      <w:marRight w:val="0"/>
      <w:marTop w:val="0"/>
      <w:marBottom w:val="0"/>
      <w:divBdr>
        <w:top w:val="none" w:sz="0" w:space="0" w:color="auto"/>
        <w:left w:val="none" w:sz="0" w:space="0" w:color="auto"/>
        <w:bottom w:val="none" w:sz="0" w:space="0" w:color="auto"/>
        <w:right w:val="none" w:sz="0" w:space="0" w:color="auto"/>
      </w:divBdr>
    </w:div>
    <w:div w:id="1068068817">
      <w:marLeft w:val="480"/>
      <w:marRight w:val="0"/>
      <w:marTop w:val="0"/>
      <w:marBottom w:val="0"/>
      <w:divBdr>
        <w:top w:val="none" w:sz="0" w:space="0" w:color="auto"/>
        <w:left w:val="none" w:sz="0" w:space="0" w:color="auto"/>
        <w:bottom w:val="none" w:sz="0" w:space="0" w:color="auto"/>
        <w:right w:val="none" w:sz="0" w:space="0" w:color="auto"/>
      </w:divBdr>
    </w:div>
    <w:div w:id="1069302494">
      <w:marLeft w:val="480"/>
      <w:marRight w:val="0"/>
      <w:marTop w:val="0"/>
      <w:marBottom w:val="0"/>
      <w:divBdr>
        <w:top w:val="none" w:sz="0" w:space="0" w:color="auto"/>
        <w:left w:val="none" w:sz="0" w:space="0" w:color="auto"/>
        <w:bottom w:val="none" w:sz="0" w:space="0" w:color="auto"/>
        <w:right w:val="none" w:sz="0" w:space="0" w:color="auto"/>
      </w:divBdr>
    </w:div>
    <w:div w:id="1069575724">
      <w:marLeft w:val="480"/>
      <w:marRight w:val="0"/>
      <w:marTop w:val="0"/>
      <w:marBottom w:val="0"/>
      <w:divBdr>
        <w:top w:val="none" w:sz="0" w:space="0" w:color="auto"/>
        <w:left w:val="none" w:sz="0" w:space="0" w:color="auto"/>
        <w:bottom w:val="none" w:sz="0" w:space="0" w:color="auto"/>
        <w:right w:val="none" w:sz="0" w:space="0" w:color="auto"/>
      </w:divBdr>
    </w:div>
    <w:div w:id="1070927723">
      <w:marLeft w:val="480"/>
      <w:marRight w:val="0"/>
      <w:marTop w:val="0"/>
      <w:marBottom w:val="0"/>
      <w:divBdr>
        <w:top w:val="none" w:sz="0" w:space="0" w:color="auto"/>
        <w:left w:val="none" w:sz="0" w:space="0" w:color="auto"/>
        <w:bottom w:val="none" w:sz="0" w:space="0" w:color="auto"/>
        <w:right w:val="none" w:sz="0" w:space="0" w:color="auto"/>
      </w:divBdr>
    </w:div>
    <w:div w:id="1071922359">
      <w:marLeft w:val="480"/>
      <w:marRight w:val="0"/>
      <w:marTop w:val="0"/>
      <w:marBottom w:val="0"/>
      <w:divBdr>
        <w:top w:val="none" w:sz="0" w:space="0" w:color="auto"/>
        <w:left w:val="none" w:sz="0" w:space="0" w:color="auto"/>
        <w:bottom w:val="none" w:sz="0" w:space="0" w:color="auto"/>
        <w:right w:val="none" w:sz="0" w:space="0" w:color="auto"/>
      </w:divBdr>
    </w:div>
    <w:div w:id="1073040307">
      <w:marLeft w:val="480"/>
      <w:marRight w:val="0"/>
      <w:marTop w:val="0"/>
      <w:marBottom w:val="0"/>
      <w:divBdr>
        <w:top w:val="none" w:sz="0" w:space="0" w:color="auto"/>
        <w:left w:val="none" w:sz="0" w:space="0" w:color="auto"/>
        <w:bottom w:val="none" w:sz="0" w:space="0" w:color="auto"/>
        <w:right w:val="none" w:sz="0" w:space="0" w:color="auto"/>
      </w:divBdr>
    </w:div>
    <w:div w:id="1073434109">
      <w:marLeft w:val="480"/>
      <w:marRight w:val="0"/>
      <w:marTop w:val="0"/>
      <w:marBottom w:val="0"/>
      <w:divBdr>
        <w:top w:val="none" w:sz="0" w:space="0" w:color="auto"/>
        <w:left w:val="none" w:sz="0" w:space="0" w:color="auto"/>
        <w:bottom w:val="none" w:sz="0" w:space="0" w:color="auto"/>
        <w:right w:val="none" w:sz="0" w:space="0" w:color="auto"/>
      </w:divBdr>
    </w:div>
    <w:div w:id="1073619442">
      <w:marLeft w:val="480"/>
      <w:marRight w:val="0"/>
      <w:marTop w:val="0"/>
      <w:marBottom w:val="0"/>
      <w:divBdr>
        <w:top w:val="none" w:sz="0" w:space="0" w:color="auto"/>
        <w:left w:val="none" w:sz="0" w:space="0" w:color="auto"/>
        <w:bottom w:val="none" w:sz="0" w:space="0" w:color="auto"/>
        <w:right w:val="none" w:sz="0" w:space="0" w:color="auto"/>
      </w:divBdr>
    </w:div>
    <w:div w:id="1076823933">
      <w:marLeft w:val="480"/>
      <w:marRight w:val="0"/>
      <w:marTop w:val="0"/>
      <w:marBottom w:val="0"/>
      <w:divBdr>
        <w:top w:val="none" w:sz="0" w:space="0" w:color="auto"/>
        <w:left w:val="none" w:sz="0" w:space="0" w:color="auto"/>
        <w:bottom w:val="none" w:sz="0" w:space="0" w:color="auto"/>
        <w:right w:val="none" w:sz="0" w:space="0" w:color="auto"/>
      </w:divBdr>
    </w:div>
    <w:div w:id="1077167040">
      <w:marLeft w:val="480"/>
      <w:marRight w:val="0"/>
      <w:marTop w:val="0"/>
      <w:marBottom w:val="0"/>
      <w:divBdr>
        <w:top w:val="none" w:sz="0" w:space="0" w:color="auto"/>
        <w:left w:val="none" w:sz="0" w:space="0" w:color="auto"/>
        <w:bottom w:val="none" w:sz="0" w:space="0" w:color="auto"/>
        <w:right w:val="none" w:sz="0" w:space="0" w:color="auto"/>
      </w:divBdr>
    </w:div>
    <w:div w:id="1077750623">
      <w:marLeft w:val="480"/>
      <w:marRight w:val="0"/>
      <w:marTop w:val="0"/>
      <w:marBottom w:val="0"/>
      <w:divBdr>
        <w:top w:val="none" w:sz="0" w:space="0" w:color="auto"/>
        <w:left w:val="none" w:sz="0" w:space="0" w:color="auto"/>
        <w:bottom w:val="none" w:sz="0" w:space="0" w:color="auto"/>
        <w:right w:val="none" w:sz="0" w:space="0" w:color="auto"/>
      </w:divBdr>
    </w:div>
    <w:div w:id="1078937183">
      <w:marLeft w:val="480"/>
      <w:marRight w:val="0"/>
      <w:marTop w:val="0"/>
      <w:marBottom w:val="0"/>
      <w:divBdr>
        <w:top w:val="none" w:sz="0" w:space="0" w:color="auto"/>
        <w:left w:val="none" w:sz="0" w:space="0" w:color="auto"/>
        <w:bottom w:val="none" w:sz="0" w:space="0" w:color="auto"/>
        <w:right w:val="none" w:sz="0" w:space="0" w:color="auto"/>
      </w:divBdr>
    </w:div>
    <w:div w:id="1079058675">
      <w:marLeft w:val="480"/>
      <w:marRight w:val="0"/>
      <w:marTop w:val="0"/>
      <w:marBottom w:val="0"/>
      <w:divBdr>
        <w:top w:val="none" w:sz="0" w:space="0" w:color="auto"/>
        <w:left w:val="none" w:sz="0" w:space="0" w:color="auto"/>
        <w:bottom w:val="none" w:sz="0" w:space="0" w:color="auto"/>
        <w:right w:val="none" w:sz="0" w:space="0" w:color="auto"/>
      </w:divBdr>
    </w:div>
    <w:div w:id="1081289398">
      <w:marLeft w:val="480"/>
      <w:marRight w:val="0"/>
      <w:marTop w:val="0"/>
      <w:marBottom w:val="0"/>
      <w:divBdr>
        <w:top w:val="none" w:sz="0" w:space="0" w:color="auto"/>
        <w:left w:val="none" w:sz="0" w:space="0" w:color="auto"/>
        <w:bottom w:val="none" w:sz="0" w:space="0" w:color="auto"/>
        <w:right w:val="none" w:sz="0" w:space="0" w:color="auto"/>
      </w:divBdr>
    </w:div>
    <w:div w:id="1081367186">
      <w:marLeft w:val="480"/>
      <w:marRight w:val="0"/>
      <w:marTop w:val="0"/>
      <w:marBottom w:val="0"/>
      <w:divBdr>
        <w:top w:val="none" w:sz="0" w:space="0" w:color="auto"/>
        <w:left w:val="none" w:sz="0" w:space="0" w:color="auto"/>
        <w:bottom w:val="none" w:sz="0" w:space="0" w:color="auto"/>
        <w:right w:val="none" w:sz="0" w:space="0" w:color="auto"/>
      </w:divBdr>
    </w:div>
    <w:div w:id="1081415509">
      <w:marLeft w:val="480"/>
      <w:marRight w:val="0"/>
      <w:marTop w:val="0"/>
      <w:marBottom w:val="0"/>
      <w:divBdr>
        <w:top w:val="none" w:sz="0" w:space="0" w:color="auto"/>
        <w:left w:val="none" w:sz="0" w:space="0" w:color="auto"/>
        <w:bottom w:val="none" w:sz="0" w:space="0" w:color="auto"/>
        <w:right w:val="none" w:sz="0" w:space="0" w:color="auto"/>
      </w:divBdr>
    </w:div>
    <w:div w:id="1083651028">
      <w:marLeft w:val="480"/>
      <w:marRight w:val="0"/>
      <w:marTop w:val="0"/>
      <w:marBottom w:val="0"/>
      <w:divBdr>
        <w:top w:val="none" w:sz="0" w:space="0" w:color="auto"/>
        <w:left w:val="none" w:sz="0" w:space="0" w:color="auto"/>
        <w:bottom w:val="none" w:sz="0" w:space="0" w:color="auto"/>
        <w:right w:val="none" w:sz="0" w:space="0" w:color="auto"/>
      </w:divBdr>
    </w:div>
    <w:div w:id="1084033862">
      <w:marLeft w:val="480"/>
      <w:marRight w:val="0"/>
      <w:marTop w:val="0"/>
      <w:marBottom w:val="0"/>
      <w:divBdr>
        <w:top w:val="none" w:sz="0" w:space="0" w:color="auto"/>
        <w:left w:val="none" w:sz="0" w:space="0" w:color="auto"/>
        <w:bottom w:val="none" w:sz="0" w:space="0" w:color="auto"/>
        <w:right w:val="none" w:sz="0" w:space="0" w:color="auto"/>
      </w:divBdr>
    </w:div>
    <w:div w:id="1084571233">
      <w:marLeft w:val="480"/>
      <w:marRight w:val="0"/>
      <w:marTop w:val="0"/>
      <w:marBottom w:val="0"/>
      <w:divBdr>
        <w:top w:val="none" w:sz="0" w:space="0" w:color="auto"/>
        <w:left w:val="none" w:sz="0" w:space="0" w:color="auto"/>
        <w:bottom w:val="none" w:sz="0" w:space="0" w:color="auto"/>
        <w:right w:val="none" w:sz="0" w:space="0" w:color="auto"/>
      </w:divBdr>
    </w:div>
    <w:div w:id="1085341868">
      <w:marLeft w:val="480"/>
      <w:marRight w:val="0"/>
      <w:marTop w:val="0"/>
      <w:marBottom w:val="0"/>
      <w:divBdr>
        <w:top w:val="none" w:sz="0" w:space="0" w:color="auto"/>
        <w:left w:val="none" w:sz="0" w:space="0" w:color="auto"/>
        <w:bottom w:val="none" w:sz="0" w:space="0" w:color="auto"/>
        <w:right w:val="none" w:sz="0" w:space="0" w:color="auto"/>
      </w:divBdr>
    </w:div>
    <w:div w:id="1089160929">
      <w:marLeft w:val="480"/>
      <w:marRight w:val="0"/>
      <w:marTop w:val="0"/>
      <w:marBottom w:val="0"/>
      <w:divBdr>
        <w:top w:val="none" w:sz="0" w:space="0" w:color="auto"/>
        <w:left w:val="none" w:sz="0" w:space="0" w:color="auto"/>
        <w:bottom w:val="none" w:sz="0" w:space="0" w:color="auto"/>
        <w:right w:val="none" w:sz="0" w:space="0" w:color="auto"/>
      </w:divBdr>
    </w:div>
    <w:div w:id="1089236019">
      <w:marLeft w:val="480"/>
      <w:marRight w:val="0"/>
      <w:marTop w:val="0"/>
      <w:marBottom w:val="0"/>
      <w:divBdr>
        <w:top w:val="none" w:sz="0" w:space="0" w:color="auto"/>
        <w:left w:val="none" w:sz="0" w:space="0" w:color="auto"/>
        <w:bottom w:val="none" w:sz="0" w:space="0" w:color="auto"/>
        <w:right w:val="none" w:sz="0" w:space="0" w:color="auto"/>
      </w:divBdr>
    </w:div>
    <w:div w:id="1089304371">
      <w:marLeft w:val="480"/>
      <w:marRight w:val="0"/>
      <w:marTop w:val="0"/>
      <w:marBottom w:val="0"/>
      <w:divBdr>
        <w:top w:val="none" w:sz="0" w:space="0" w:color="auto"/>
        <w:left w:val="none" w:sz="0" w:space="0" w:color="auto"/>
        <w:bottom w:val="none" w:sz="0" w:space="0" w:color="auto"/>
        <w:right w:val="none" w:sz="0" w:space="0" w:color="auto"/>
      </w:divBdr>
    </w:div>
    <w:div w:id="1090271640">
      <w:marLeft w:val="480"/>
      <w:marRight w:val="0"/>
      <w:marTop w:val="0"/>
      <w:marBottom w:val="0"/>
      <w:divBdr>
        <w:top w:val="none" w:sz="0" w:space="0" w:color="auto"/>
        <w:left w:val="none" w:sz="0" w:space="0" w:color="auto"/>
        <w:bottom w:val="none" w:sz="0" w:space="0" w:color="auto"/>
        <w:right w:val="none" w:sz="0" w:space="0" w:color="auto"/>
      </w:divBdr>
    </w:div>
    <w:div w:id="1090658426">
      <w:marLeft w:val="480"/>
      <w:marRight w:val="0"/>
      <w:marTop w:val="0"/>
      <w:marBottom w:val="0"/>
      <w:divBdr>
        <w:top w:val="none" w:sz="0" w:space="0" w:color="auto"/>
        <w:left w:val="none" w:sz="0" w:space="0" w:color="auto"/>
        <w:bottom w:val="none" w:sz="0" w:space="0" w:color="auto"/>
        <w:right w:val="none" w:sz="0" w:space="0" w:color="auto"/>
      </w:divBdr>
    </w:div>
    <w:div w:id="1091469170">
      <w:marLeft w:val="480"/>
      <w:marRight w:val="0"/>
      <w:marTop w:val="0"/>
      <w:marBottom w:val="0"/>
      <w:divBdr>
        <w:top w:val="none" w:sz="0" w:space="0" w:color="auto"/>
        <w:left w:val="none" w:sz="0" w:space="0" w:color="auto"/>
        <w:bottom w:val="none" w:sz="0" w:space="0" w:color="auto"/>
        <w:right w:val="none" w:sz="0" w:space="0" w:color="auto"/>
      </w:divBdr>
    </w:div>
    <w:div w:id="1092821490">
      <w:marLeft w:val="480"/>
      <w:marRight w:val="0"/>
      <w:marTop w:val="0"/>
      <w:marBottom w:val="0"/>
      <w:divBdr>
        <w:top w:val="none" w:sz="0" w:space="0" w:color="auto"/>
        <w:left w:val="none" w:sz="0" w:space="0" w:color="auto"/>
        <w:bottom w:val="none" w:sz="0" w:space="0" w:color="auto"/>
        <w:right w:val="none" w:sz="0" w:space="0" w:color="auto"/>
      </w:divBdr>
    </w:div>
    <w:div w:id="1092892262">
      <w:marLeft w:val="480"/>
      <w:marRight w:val="0"/>
      <w:marTop w:val="0"/>
      <w:marBottom w:val="0"/>
      <w:divBdr>
        <w:top w:val="none" w:sz="0" w:space="0" w:color="auto"/>
        <w:left w:val="none" w:sz="0" w:space="0" w:color="auto"/>
        <w:bottom w:val="none" w:sz="0" w:space="0" w:color="auto"/>
        <w:right w:val="none" w:sz="0" w:space="0" w:color="auto"/>
      </w:divBdr>
    </w:div>
    <w:div w:id="1096904615">
      <w:marLeft w:val="480"/>
      <w:marRight w:val="0"/>
      <w:marTop w:val="0"/>
      <w:marBottom w:val="0"/>
      <w:divBdr>
        <w:top w:val="none" w:sz="0" w:space="0" w:color="auto"/>
        <w:left w:val="none" w:sz="0" w:space="0" w:color="auto"/>
        <w:bottom w:val="none" w:sz="0" w:space="0" w:color="auto"/>
        <w:right w:val="none" w:sz="0" w:space="0" w:color="auto"/>
      </w:divBdr>
    </w:div>
    <w:div w:id="1097867269">
      <w:marLeft w:val="480"/>
      <w:marRight w:val="0"/>
      <w:marTop w:val="0"/>
      <w:marBottom w:val="0"/>
      <w:divBdr>
        <w:top w:val="none" w:sz="0" w:space="0" w:color="auto"/>
        <w:left w:val="none" w:sz="0" w:space="0" w:color="auto"/>
        <w:bottom w:val="none" w:sz="0" w:space="0" w:color="auto"/>
        <w:right w:val="none" w:sz="0" w:space="0" w:color="auto"/>
      </w:divBdr>
    </w:div>
    <w:div w:id="1099452076">
      <w:marLeft w:val="480"/>
      <w:marRight w:val="0"/>
      <w:marTop w:val="0"/>
      <w:marBottom w:val="0"/>
      <w:divBdr>
        <w:top w:val="none" w:sz="0" w:space="0" w:color="auto"/>
        <w:left w:val="none" w:sz="0" w:space="0" w:color="auto"/>
        <w:bottom w:val="none" w:sz="0" w:space="0" w:color="auto"/>
        <w:right w:val="none" w:sz="0" w:space="0" w:color="auto"/>
      </w:divBdr>
    </w:div>
    <w:div w:id="1099987660">
      <w:marLeft w:val="480"/>
      <w:marRight w:val="0"/>
      <w:marTop w:val="0"/>
      <w:marBottom w:val="0"/>
      <w:divBdr>
        <w:top w:val="none" w:sz="0" w:space="0" w:color="auto"/>
        <w:left w:val="none" w:sz="0" w:space="0" w:color="auto"/>
        <w:bottom w:val="none" w:sz="0" w:space="0" w:color="auto"/>
        <w:right w:val="none" w:sz="0" w:space="0" w:color="auto"/>
      </w:divBdr>
    </w:div>
    <w:div w:id="1100099869">
      <w:marLeft w:val="480"/>
      <w:marRight w:val="0"/>
      <w:marTop w:val="0"/>
      <w:marBottom w:val="0"/>
      <w:divBdr>
        <w:top w:val="none" w:sz="0" w:space="0" w:color="auto"/>
        <w:left w:val="none" w:sz="0" w:space="0" w:color="auto"/>
        <w:bottom w:val="none" w:sz="0" w:space="0" w:color="auto"/>
        <w:right w:val="none" w:sz="0" w:space="0" w:color="auto"/>
      </w:divBdr>
    </w:div>
    <w:div w:id="1102608227">
      <w:marLeft w:val="480"/>
      <w:marRight w:val="0"/>
      <w:marTop w:val="0"/>
      <w:marBottom w:val="0"/>
      <w:divBdr>
        <w:top w:val="none" w:sz="0" w:space="0" w:color="auto"/>
        <w:left w:val="none" w:sz="0" w:space="0" w:color="auto"/>
        <w:bottom w:val="none" w:sz="0" w:space="0" w:color="auto"/>
        <w:right w:val="none" w:sz="0" w:space="0" w:color="auto"/>
      </w:divBdr>
    </w:div>
    <w:div w:id="1104688946">
      <w:marLeft w:val="480"/>
      <w:marRight w:val="0"/>
      <w:marTop w:val="0"/>
      <w:marBottom w:val="0"/>
      <w:divBdr>
        <w:top w:val="none" w:sz="0" w:space="0" w:color="auto"/>
        <w:left w:val="none" w:sz="0" w:space="0" w:color="auto"/>
        <w:bottom w:val="none" w:sz="0" w:space="0" w:color="auto"/>
        <w:right w:val="none" w:sz="0" w:space="0" w:color="auto"/>
      </w:divBdr>
    </w:div>
    <w:div w:id="1105728810">
      <w:marLeft w:val="480"/>
      <w:marRight w:val="0"/>
      <w:marTop w:val="0"/>
      <w:marBottom w:val="0"/>
      <w:divBdr>
        <w:top w:val="none" w:sz="0" w:space="0" w:color="auto"/>
        <w:left w:val="none" w:sz="0" w:space="0" w:color="auto"/>
        <w:bottom w:val="none" w:sz="0" w:space="0" w:color="auto"/>
        <w:right w:val="none" w:sz="0" w:space="0" w:color="auto"/>
      </w:divBdr>
    </w:div>
    <w:div w:id="1105924755">
      <w:marLeft w:val="480"/>
      <w:marRight w:val="0"/>
      <w:marTop w:val="0"/>
      <w:marBottom w:val="0"/>
      <w:divBdr>
        <w:top w:val="none" w:sz="0" w:space="0" w:color="auto"/>
        <w:left w:val="none" w:sz="0" w:space="0" w:color="auto"/>
        <w:bottom w:val="none" w:sz="0" w:space="0" w:color="auto"/>
        <w:right w:val="none" w:sz="0" w:space="0" w:color="auto"/>
      </w:divBdr>
    </w:div>
    <w:div w:id="1109395121">
      <w:marLeft w:val="480"/>
      <w:marRight w:val="0"/>
      <w:marTop w:val="0"/>
      <w:marBottom w:val="0"/>
      <w:divBdr>
        <w:top w:val="none" w:sz="0" w:space="0" w:color="auto"/>
        <w:left w:val="none" w:sz="0" w:space="0" w:color="auto"/>
        <w:bottom w:val="none" w:sz="0" w:space="0" w:color="auto"/>
        <w:right w:val="none" w:sz="0" w:space="0" w:color="auto"/>
      </w:divBdr>
    </w:div>
    <w:div w:id="1110782427">
      <w:marLeft w:val="480"/>
      <w:marRight w:val="0"/>
      <w:marTop w:val="0"/>
      <w:marBottom w:val="0"/>
      <w:divBdr>
        <w:top w:val="none" w:sz="0" w:space="0" w:color="auto"/>
        <w:left w:val="none" w:sz="0" w:space="0" w:color="auto"/>
        <w:bottom w:val="none" w:sz="0" w:space="0" w:color="auto"/>
        <w:right w:val="none" w:sz="0" w:space="0" w:color="auto"/>
      </w:divBdr>
    </w:div>
    <w:div w:id="1111172622">
      <w:marLeft w:val="480"/>
      <w:marRight w:val="0"/>
      <w:marTop w:val="0"/>
      <w:marBottom w:val="0"/>
      <w:divBdr>
        <w:top w:val="none" w:sz="0" w:space="0" w:color="auto"/>
        <w:left w:val="none" w:sz="0" w:space="0" w:color="auto"/>
        <w:bottom w:val="none" w:sz="0" w:space="0" w:color="auto"/>
        <w:right w:val="none" w:sz="0" w:space="0" w:color="auto"/>
      </w:divBdr>
    </w:div>
    <w:div w:id="1113937559">
      <w:marLeft w:val="480"/>
      <w:marRight w:val="0"/>
      <w:marTop w:val="0"/>
      <w:marBottom w:val="0"/>
      <w:divBdr>
        <w:top w:val="none" w:sz="0" w:space="0" w:color="auto"/>
        <w:left w:val="none" w:sz="0" w:space="0" w:color="auto"/>
        <w:bottom w:val="none" w:sz="0" w:space="0" w:color="auto"/>
        <w:right w:val="none" w:sz="0" w:space="0" w:color="auto"/>
      </w:divBdr>
    </w:div>
    <w:div w:id="1114059113">
      <w:marLeft w:val="480"/>
      <w:marRight w:val="0"/>
      <w:marTop w:val="0"/>
      <w:marBottom w:val="0"/>
      <w:divBdr>
        <w:top w:val="none" w:sz="0" w:space="0" w:color="auto"/>
        <w:left w:val="none" w:sz="0" w:space="0" w:color="auto"/>
        <w:bottom w:val="none" w:sz="0" w:space="0" w:color="auto"/>
        <w:right w:val="none" w:sz="0" w:space="0" w:color="auto"/>
      </w:divBdr>
    </w:div>
    <w:div w:id="1115104294">
      <w:marLeft w:val="480"/>
      <w:marRight w:val="0"/>
      <w:marTop w:val="0"/>
      <w:marBottom w:val="0"/>
      <w:divBdr>
        <w:top w:val="none" w:sz="0" w:space="0" w:color="auto"/>
        <w:left w:val="none" w:sz="0" w:space="0" w:color="auto"/>
        <w:bottom w:val="none" w:sz="0" w:space="0" w:color="auto"/>
        <w:right w:val="none" w:sz="0" w:space="0" w:color="auto"/>
      </w:divBdr>
    </w:div>
    <w:div w:id="1115515127">
      <w:marLeft w:val="480"/>
      <w:marRight w:val="0"/>
      <w:marTop w:val="0"/>
      <w:marBottom w:val="0"/>
      <w:divBdr>
        <w:top w:val="none" w:sz="0" w:space="0" w:color="auto"/>
        <w:left w:val="none" w:sz="0" w:space="0" w:color="auto"/>
        <w:bottom w:val="none" w:sz="0" w:space="0" w:color="auto"/>
        <w:right w:val="none" w:sz="0" w:space="0" w:color="auto"/>
      </w:divBdr>
    </w:div>
    <w:div w:id="1115633701">
      <w:marLeft w:val="480"/>
      <w:marRight w:val="0"/>
      <w:marTop w:val="0"/>
      <w:marBottom w:val="0"/>
      <w:divBdr>
        <w:top w:val="none" w:sz="0" w:space="0" w:color="auto"/>
        <w:left w:val="none" w:sz="0" w:space="0" w:color="auto"/>
        <w:bottom w:val="none" w:sz="0" w:space="0" w:color="auto"/>
        <w:right w:val="none" w:sz="0" w:space="0" w:color="auto"/>
      </w:divBdr>
    </w:div>
    <w:div w:id="1115713439">
      <w:marLeft w:val="480"/>
      <w:marRight w:val="0"/>
      <w:marTop w:val="0"/>
      <w:marBottom w:val="0"/>
      <w:divBdr>
        <w:top w:val="none" w:sz="0" w:space="0" w:color="auto"/>
        <w:left w:val="none" w:sz="0" w:space="0" w:color="auto"/>
        <w:bottom w:val="none" w:sz="0" w:space="0" w:color="auto"/>
        <w:right w:val="none" w:sz="0" w:space="0" w:color="auto"/>
      </w:divBdr>
    </w:div>
    <w:div w:id="1118522803">
      <w:marLeft w:val="480"/>
      <w:marRight w:val="0"/>
      <w:marTop w:val="0"/>
      <w:marBottom w:val="0"/>
      <w:divBdr>
        <w:top w:val="none" w:sz="0" w:space="0" w:color="auto"/>
        <w:left w:val="none" w:sz="0" w:space="0" w:color="auto"/>
        <w:bottom w:val="none" w:sz="0" w:space="0" w:color="auto"/>
        <w:right w:val="none" w:sz="0" w:space="0" w:color="auto"/>
      </w:divBdr>
    </w:div>
    <w:div w:id="1123815833">
      <w:marLeft w:val="480"/>
      <w:marRight w:val="0"/>
      <w:marTop w:val="0"/>
      <w:marBottom w:val="0"/>
      <w:divBdr>
        <w:top w:val="none" w:sz="0" w:space="0" w:color="auto"/>
        <w:left w:val="none" w:sz="0" w:space="0" w:color="auto"/>
        <w:bottom w:val="none" w:sz="0" w:space="0" w:color="auto"/>
        <w:right w:val="none" w:sz="0" w:space="0" w:color="auto"/>
      </w:divBdr>
    </w:div>
    <w:div w:id="1124420624">
      <w:marLeft w:val="480"/>
      <w:marRight w:val="0"/>
      <w:marTop w:val="0"/>
      <w:marBottom w:val="0"/>
      <w:divBdr>
        <w:top w:val="none" w:sz="0" w:space="0" w:color="auto"/>
        <w:left w:val="none" w:sz="0" w:space="0" w:color="auto"/>
        <w:bottom w:val="none" w:sz="0" w:space="0" w:color="auto"/>
        <w:right w:val="none" w:sz="0" w:space="0" w:color="auto"/>
      </w:divBdr>
    </w:div>
    <w:div w:id="1124808558">
      <w:marLeft w:val="480"/>
      <w:marRight w:val="0"/>
      <w:marTop w:val="0"/>
      <w:marBottom w:val="0"/>
      <w:divBdr>
        <w:top w:val="none" w:sz="0" w:space="0" w:color="auto"/>
        <w:left w:val="none" w:sz="0" w:space="0" w:color="auto"/>
        <w:bottom w:val="none" w:sz="0" w:space="0" w:color="auto"/>
        <w:right w:val="none" w:sz="0" w:space="0" w:color="auto"/>
      </w:divBdr>
    </w:div>
    <w:div w:id="1124814641">
      <w:marLeft w:val="480"/>
      <w:marRight w:val="0"/>
      <w:marTop w:val="0"/>
      <w:marBottom w:val="0"/>
      <w:divBdr>
        <w:top w:val="none" w:sz="0" w:space="0" w:color="auto"/>
        <w:left w:val="none" w:sz="0" w:space="0" w:color="auto"/>
        <w:bottom w:val="none" w:sz="0" w:space="0" w:color="auto"/>
        <w:right w:val="none" w:sz="0" w:space="0" w:color="auto"/>
      </w:divBdr>
    </w:div>
    <w:div w:id="1124886009">
      <w:marLeft w:val="480"/>
      <w:marRight w:val="0"/>
      <w:marTop w:val="0"/>
      <w:marBottom w:val="0"/>
      <w:divBdr>
        <w:top w:val="none" w:sz="0" w:space="0" w:color="auto"/>
        <w:left w:val="none" w:sz="0" w:space="0" w:color="auto"/>
        <w:bottom w:val="none" w:sz="0" w:space="0" w:color="auto"/>
        <w:right w:val="none" w:sz="0" w:space="0" w:color="auto"/>
      </w:divBdr>
    </w:div>
    <w:div w:id="1125271111">
      <w:marLeft w:val="480"/>
      <w:marRight w:val="0"/>
      <w:marTop w:val="0"/>
      <w:marBottom w:val="0"/>
      <w:divBdr>
        <w:top w:val="none" w:sz="0" w:space="0" w:color="auto"/>
        <w:left w:val="none" w:sz="0" w:space="0" w:color="auto"/>
        <w:bottom w:val="none" w:sz="0" w:space="0" w:color="auto"/>
        <w:right w:val="none" w:sz="0" w:space="0" w:color="auto"/>
      </w:divBdr>
    </w:div>
    <w:div w:id="1128162483">
      <w:marLeft w:val="480"/>
      <w:marRight w:val="0"/>
      <w:marTop w:val="0"/>
      <w:marBottom w:val="0"/>
      <w:divBdr>
        <w:top w:val="none" w:sz="0" w:space="0" w:color="auto"/>
        <w:left w:val="none" w:sz="0" w:space="0" w:color="auto"/>
        <w:bottom w:val="none" w:sz="0" w:space="0" w:color="auto"/>
        <w:right w:val="none" w:sz="0" w:space="0" w:color="auto"/>
      </w:divBdr>
    </w:div>
    <w:div w:id="1128472346">
      <w:marLeft w:val="480"/>
      <w:marRight w:val="0"/>
      <w:marTop w:val="0"/>
      <w:marBottom w:val="0"/>
      <w:divBdr>
        <w:top w:val="none" w:sz="0" w:space="0" w:color="auto"/>
        <w:left w:val="none" w:sz="0" w:space="0" w:color="auto"/>
        <w:bottom w:val="none" w:sz="0" w:space="0" w:color="auto"/>
        <w:right w:val="none" w:sz="0" w:space="0" w:color="auto"/>
      </w:divBdr>
    </w:div>
    <w:div w:id="1131679243">
      <w:marLeft w:val="480"/>
      <w:marRight w:val="0"/>
      <w:marTop w:val="0"/>
      <w:marBottom w:val="0"/>
      <w:divBdr>
        <w:top w:val="none" w:sz="0" w:space="0" w:color="auto"/>
        <w:left w:val="none" w:sz="0" w:space="0" w:color="auto"/>
        <w:bottom w:val="none" w:sz="0" w:space="0" w:color="auto"/>
        <w:right w:val="none" w:sz="0" w:space="0" w:color="auto"/>
      </w:divBdr>
    </w:div>
    <w:div w:id="1132287028">
      <w:marLeft w:val="480"/>
      <w:marRight w:val="0"/>
      <w:marTop w:val="0"/>
      <w:marBottom w:val="0"/>
      <w:divBdr>
        <w:top w:val="none" w:sz="0" w:space="0" w:color="auto"/>
        <w:left w:val="none" w:sz="0" w:space="0" w:color="auto"/>
        <w:bottom w:val="none" w:sz="0" w:space="0" w:color="auto"/>
        <w:right w:val="none" w:sz="0" w:space="0" w:color="auto"/>
      </w:divBdr>
    </w:div>
    <w:div w:id="1132481268">
      <w:marLeft w:val="480"/>
      <w:marRight w:val="0"/>
      <w:marTop w:val="0"/>
      <w:marBottom w:val="0"/>
      <w:divBdr>
        <w:top w:val="none" w:sz="0" w:space="0" w:color="auto"/>
        <w:left w:val="none" w:sz="0" w:space="0" w:color="auto"/>
        <w:bottom w:val="none" w:sz="0" w:space="0" w:color="auto"/>
        <w:right w:val="none" w:sz="0" w:space="0" w:color="auto"/>
      </w:divBdr>
    </w:div>
    <w:div w:id="1134636182">
      <w:marLeft w:val="480"/>
      <w:marRight w:val="0"/>
      <w:marTop w:val="0"/>
      <w:marBottom w:val="0"/>
      <w:divBdr>
        <w:top w:val="none" w:sz="0" w:space="0" w:color="auto"/>
        <w:left w:val="none" w:sz="0" w:space="0" w:color="auto"/>
        <w:bottom w:val="none" w:sz="0" w:space="0" w:color="auto"/>
        <w:right w:val="none" w:sz="0" w:space="0" w:color="auto"/>
      </w:divBdr>
    </w:div>
    <w:div w:id="1138914441">
      <w:marLeft w:val="480"/>
      <w:marRight w:val="0"/>
      <w:marTop w:val="0"/>
      <w:marBottom w:val="0"/>
      <w:divBdr>
        <w:top w:val="none" w:sz="0" w:space="0" w:color="auto"/>
        <w:left w:val="none" w:sz="0" w:space="0" w:color="auto"/>
        <w:bottom w:val="none" w:sz="0" w:space="0" w:color="auto"/>
        <w:right w:val="none" w:sz="0" w:space="0" w:color="auto"/>
      </w:divBdr>
    </w:div>
    <w:div w:id="1140148461">
      <w:marLeft w:val="480"/>
      <w:marRight w:val="0"/>
      <w:marTop w:val="0"/>
      <w:marBottom w:val="0"/>
      <w:divBdr>
        <w:top w:val="none" w:sz="0" w:space="0" w:color="auto"/>
        <w:left w:val="none" w:sz="0" w:space="0" w:color="auto"/>
        <w:bottom w:val="none" w:sz="0" w:space="0" w:color="auto"/>
        <w:right w:val="none" w:sz="0" w:space="0" w:color="auto"/>
      </w:divBdr>
    </w:div>
    <w:div w:id="1140224717">
      <w:marLeft w:val="480"/>
      <w:marRight w:val="0"/>
      <w:marTop w:val="0"/>
      <w:marBottom w:val="0"/>
      <w:divBdr>
        <w:top w:val="none" w:sz="0" w:space="0" w:color="auto"/>
        <w:left w:val="none" w:sz="0" w:space="0" w:color="auto"/>
        <w:bottom w:val="none" w:sz="0" w:space="0" w:color="auto"/>
        <w:right w:val="none" w:sz="0" w:space="0" w:color="auto"/>
      </w:divBdr>
    </w:div>
    <w:div w:id="1141576182">
      <w:marLeft w:val="480"/>
      <w:marRight w:val="0"/>
      <w:marTop w:val="0"/>
      <w:marBottom w:val="0"/>
      <w:divBdr>
        <w:top w:val="none" w:sz="0" w:space="0" w:color="auto"/>
        <w:left w:val="none" w:sz="0" w:space="0" w:color="auto"/>
        <w:bottom w:val="none" w:sz="0" w:space="0" w:color="auto"/>
        <w:right w:val="none" w:sz="0" w:space="0" w:color="auto"/>
      </w:divBdr>
    </w:div>
    <w:div w:id="1147936369">
      <w:marLeft w:val="480"/>
      <w:marRight w:val="0"/>
      <w:marTop w:val="0"/>
      <w:marBottom w:val="0"/>
      <w:divBdr>
        <w:top w:val="none" w:sz="0" w:space="0" w:color="auto"/>
        <w:left w:val="none" w:sz="0" w:space="0" w:color="auto"/>
        <w:bottom w:val="none" w:sz="0" w:space="0" w:color="auto"/>
        <w:right w:val="none" w:sz="0" w:space="0" w:color="auto"/>
      </w:divBdr>
    </w:div>
    <w:div w:id="1148206666">
      <w:marLeft w:val="480"/>
      <w:marRight w:val="0"/>
      <w:marTop w:val="0"/>
      <w:marBottom w:val="0"/>
      <w:divBdr>
        <w:top w:val="none" w:sz="0" w:space="0" w:color="auto"/>
        <w:left w:val="none" w:sz="0" w:space="0" w:color="auto"/>
        <w:bottom w:val="none" w:sz="0" w:space="0" w:color="auto"/>
        <w:right w:val="none" w:sz="0" w:space="0" w:color="auto"/>
      </w:divBdr>
    </w:div>
    <w:div w:id="1149176154">
      <w:bodyDiv w:val="1"/>
      <w:marLeft w:val="0"/>
      <w:marRight w:val="0"/>
      <w:marTop w:val="0"/>
      <w:marBottom w:val="0"/>
      <w:divBdr>
        <w:top w:val="none" w:sz="0" w:space="0" w:color="auto"/>
        <w:left w:val="none" w:sz="0" w:space="0" w:color="auto"/>
        <w:bottom w:val="none" w:sz="0" w:space="0" w:color="auto"/>
        <w:right w:val="none" w:sz="0" w:space="0" w:color="auto"/>
      </w:divBdr>
    </w:div>
    <w:div w:id="1149592819">
      <w:marLeft w:val="480"/>
      <w:marRight w:val="0"/>
      <w:marTop w:val="0"/>
      <w:marBottom w:val="0"/>
      <w:divBdr>
        <w:top w:val="none" w:sz="0" w:space="0" w:color="auto"/>
        <w:left w:val="none" w:sz="0" w:space="0" w:color="auto"/>
        <w:bottom w:val="none" w:sz="0" w:space="0" w:color="auto"/>
        <w:right w:val="none" w:sz="0" w:space="0" w:color="auto"/>
      </w:divBdr>
    </w:div>
    <w:div w:id="1149640163">
      <w:marLeft w:val="480"/>
      <w:marRight w:val="0"/>
      <w:marTop w:val="0"/>
      <w:marBottom w:val="0"/>
      <w:divBdr>
        <w:top w:val="none" w:sz="0" w:space="0" w:color="auto"/>
        <w:left w:val="none" w:sz="0" w:space="0" w:color="auto"/>
        <w:bottom w:val="none" w:sz="0" w:space="0" w:color="auto"/>
        <w:right w:val="none" w:sz="0" w:space="0" w:color="auto"/>
      </w:divBdr>
    </w:div>
    <w:div w:id="1150636263">
      <w:marLeft w:val="480"/>
      <w:marRight w:val="0"/>
      <w:marTop w:val="0"/>
      <w:marBottom w:val="0"/>
      <w:divBdr>
        <w:top w:val="none" w:sz="0" w:space="0" w:color="auto"/>
        <w:left w:val="none" w:sz="0" w:space="0" w:color="auto"/>
        <w:bottom w:val="none" w:sz="0" w:space="0" w:color="auto"/>
        <w:right w:val="none" w:sz="0" w:space="0" w:color="auto"/>
      </w:divBdr>
    </w:div>
    <w:div w:id="1153836164">
      <w:marLeft w:val="480"/>
      <w:marRight w:val="0"/>
      <w:marTop w:val="0"/>
      <w:marBottom w:val="0"/>
      <w:divBdr>
        <w:top w:val="none" w:sz="0" w:space="0" w:color="auto"/>
        <w:left w:val="none" w:sz="0" w:space="0" w:color="auto"/>
        <w:bottom w:val="none" w:sz="0" w:space="0" w:color="auto"/>
        <w:right w:val="none" w:sz="0" w:space="0" w:color="auto"/>
      </w:divBdr>
    </w:div>
    <w:div w:id="1156607287">
      <w:marLeft w:val="480"/>
      <w:marRight w:val="0"/>
      <w:marTop w:val="0"/>
      <w:marBottom w:val="0"/>
      <w:divBdr>
        <w:top w:val="none" w:sz="0" w:space="0" w:color="auto"/>
        <w:left w:val="none" w:sz="0" w:space="0" w:color="auto"/>
        <w:bottom w:val="none" w:sz="0" w:space="0" w:color="auto"/>
        <w:right w:val="none" w:sz="0" w:space="0" w:color="auto"/>
      </w:divBdr>
    </w:div>
    <w:div w:id="1157066881">
      <w:marLeft w:val="480"/>
      <w:marRight w:val="0"/>
      <w:marTop w:val="0"/>
      <w:marBottom w:val="0"/>
      <w:divBdr>
        <w:top w:val="none" w:sz="0" w:space="0" w:color="auto"/>
        <w:left w:val="none" w:sz="0" w:space="0" w:color="auto"/>
        <w:bottom w:val="none" w:sz="0" w:space="0" w:color="auto"/>
        <w:right w:val="none" w:sz="0" w:space="0" w:color="auto"/>
      </w:divBdr>
    </w:div>
    <w:div w:id="1158425784">
      <w:marLeft w:val="480"/>
      <w:marRight w:val="0"/>
      <w:marTop w:val="0"/>
      <w:marBottom w:val="0"/>
      <w:divBdr>
        <w:top w:val="none" w:sz="0" w:space="0" w:color="auto"/>
        <w:left w:val="none" w:sz="0" w:space="0" w:color="auto"/>
        <w:bottom w:val="none" w:sz="0" w:space="0" w:color="auto"/>
        <w:right w:val="none" w:sz="0" w:space="0" w:color="auto"/>
      </w:divBdr>
    </w:div>
    <w:div w:id="1158617213">
      <w:marLeft w:val="480"/>
      <w:marRight w:val="0"/>
      <w:marTop w:val="0"/>
      <w:marBottom w:val="0"/>
      <w:divBdr>
        <w:top w:val="none" w:sz="0" w:space="0" w:color="auto"/>
        <w:left w:val="none" w:sz="0" w:space="0" w:color="auto"/>
        <w:bottom w:val="none" w:sz="0" w:space="0" w:color="auto"/>
        <w:right w:val="none" w:sz="0" w:space="0" w:color="auto"/>
      </w:divBdr>
    </w:div>
    <w:div w:id="1160657270">
      <w:marLeft w:val="480"/>
      <w:marRight w:val="0"/>
      <w:marTop w:val="0"/>
      <w:marBottom w:val="0"/>
      <w:divBdr>
        <w:top w:val="none" w:sz="0" w:space="0" w:color="auto"/>
        <w:left w:val="none" w:sz="0" w:space="0" w:color="auto"/>
        <w:bottom w:val="none" w:sz="0" w:space="0" w:color="auto"/>
        <w:right w:val="none" w:sz="0" w:space="0" w:color="auto"/>
      </w:divBdr>
    </w:div>
    <w:div w:id="1163549360">
      <w:marLeft w:val="480"/>
      <w:marRight w:val="0"/>
      <w:marTop w:val="0"/>
      <w:marBottom w:val="0"/>
      <w:divBdr>
        <w:top w:val="none" w:sz="0" w:space="0" w:color="auto"/>
        <w:left w:val="none" w:sz="0" w:space="0" w:color="auto"/>
        <w:bottom w:val="none" w:sz="0" w:space="0" w:color="auto"/>
        <w:right w:val="none" w:sz="0" w:space="0" w:color="auto"/>
      </w:divBdr>
    </w:div>
    <w:div w:id="1163665665">
      <w:marLeft w:val="480"/>
      <w:marRight w:val="0"/>
      <w:marTop w:val="0"/>
      <w:marBottom w:val="0"/>
      <w:divBdr>
        <w:top w:val="none" w:sz="0" w:space="0" w:color="auto"/>
        <w:left w:val="none" w:sz="0" w:space="0" w:color="auto"/>
        <w:bottom w:val="none" w:sz="0" w:space="0" w:color="auto"/>
        <w:right w:val="none" w:sz="0" w:space="0" w:color="auto"/>
      </w:divBdr>
    </w:div>
    <w:div w:id="1163738375">
      <w:marLeft w:val="480"/>
      <w:marRight w:val="0"/>
      <w:marTop w:val="0"/>
      <w:marBottom w:val="0"/>
      <w:divBdr>
        <w:top w:val="none" w:sz="0" w:space="0" w:color="auto"/>
        <w:left w:val="none" w:sz="0" w:space="0" w:color="auto"/>
        <w:bottom w:val="none" w:sz="0" w:space="0" w:color="auto"/>
        <w:right w:val="none" w:sz="0" w:space="0" w:color="auto"/>
      </w:divBdr>
    </w:div>
    <w:div w:id="1164200299">
      <w:marLeft w:val="480"/>
      <w:marRight w:val="0"/>
      <w:marTop w:val="0"/>
      <w:marBottom w:val="0"/>
      <w:divBdr>
        <w:top w:val="none" w:sz="0" w:space="0" w:color="auto"/>
        <w:left w:val="none" w:sz="0" w:space="0" w:color="auto"/>
        <w:bottom w:val="none" w:sz="0" w:space="0" w:color="auto"/>
        <w:right w:val="none" w:sz="0" w:space="0" w:color="auto"/>
      </w:divBdr>
    </w:div>
    <w:div w:id="1164316283">
      <w:marLeft w:val="480"/>
      <w:marRight w:val="0"/>
      <w:marTop w:val="0"/>
      <w:marBottom w:val="0"/>
      <w:divBdr>
        <w:top w:val="none" w:sz="0" w:space="0" w:color="auto"/>
        <w:left w:val="none" w:sz="0" w:space="0" w:color="auto"/>
        <w:bottom w:val="none" w:sz="0" w:space="0" w:color="auto"/>
        <w:right w:val="none" w:sz="0" w:space="0" w:color="auto"/>
      </w:divBdr>
    </w:div>
    <w:div w:id="1164320188">
      <w:marLeft w:val="480"/>
      <w:marRight w:val="0"/>
      <w:marTop w:val="0"/>
      <w:marBottom w:val="0"/>
      <w:divBdr>
        <w:top w:val="none" w:sz="0" w:space="0" w:color="auto"/>
        <w:left w:val="none" w:sz="0" w:space="0" w:color="auto"/>
        <w:bottom w:val="none" w:sz="0" w:space="0" w:color="auto"/>
        <w:right w:val="none" w:sz="0" w:space="0" w:color="auto"/>
      </w:divBdr>
    </w:div>
    <w:div w:id="1167524749">
      <w:marLeft w:val="480"/>
      <w:marRight w:val="0"/>
      <w:marTop w:val="0"/>
      <w:marBottom w:val="0"/>
      <w:divBdr>
        <w:top w:val="none" w:sz="0" w:space="0" w:color="auto"/>
        <w:left w:val="none" w:sz="0" w:space="0" w:color="auto"/>
        <w:bottom w:val="none" w:sz="0" w:space="0" w:color="auto"/>
        <w:right w:val="none" w:sz="0" w:space="0" w:color="auto"/>
      </w:divBdr>
    </w:div>
    <w:div w:id="1168711016">
      <w:marLeft w:val="480"/>
      <w:marRight w:val="0"/>
      <w:marTop w:val="0"/>
      <w:marBottom w:val="0"/>
      <w:divBdr>
        <w:top w:val="none" w:sz="0" w:space="0" w:color="auto"/>
        <w:left w:val="none" w:sz="0" w:space="0" w:color="auto"/>
        <w:bottom w:val="none" w:sz="0" w:space="0" w:color="auto"/>
        <w:right w:val="none" w:sz="0" w:space="0" w:color="auto"/>
      </w:divBdr>
    </w:div>
    <w:div w:id="1171331476">
      <w:marLeft w:val="480"/>
      <w:marRight w:val="0"/>
      <w:marTop w:val="0"/>
      <w:marBottom w:val="0"/>
      <w:divBdr>
        <w:top w:val="none" w:sz="0" w:space="0" w:color="auto"/>
        <w:left w:val="none" w:sz="0" w:space="0" w:color="auto"/>
        <w:bottom w:val="none" w:sz="0" w:space="0" w:color="auto"/>
        <w:right w:val="none" w:sz="0" w:space="0" w:color="auto"/>
      </w:divBdr>
    </w:div>
    <w:div w:id="1172064573">
      <w:marLeft w:val="480"/>
      <w:marRight w:val="0"/>
      <w:marTop w:val="0"/>
      <w:marBottom w:val="0"/>
      <w:divBdr>
        <w:top w:val="none" w:sz="0" w:space="0" w:color="auto"/>
        <w:left w:val="none" w:sz="0" w:space="0" w:color="auto"/>
        <w:bottom w:val="none" w:sz="0" w:space="0" w:color="auto"/>
        <w:right w:val="none" w:sz="0" w:space="0" w:color="auto"/>
      </w:divBdr>
    </w:div>
    <w:div w:id="1172336560">
      <w:marLeft w:val="480"/>
      <w:marRight w:val="0"/>
      <w:marTop w:val="0"/>
      <w:marBottom w:val="0"/>
      <w:divBdr>
        <w:top w:val="none" w:sz="0" w:space="0" w:color="auto"/>
        <w:left w:val="none" w:sz="0" w:space="0" w:color="auto"/>
        <w:bottom w:val="none" w:sz="0" w:space="0" w:color="auto"/>
        <w:right w:val="none" w:sz="0" w:space="0" w:color="auto"/>
      </w:divBdr>
    </w:div>
    <w:div w:id="1173104072">
      <w:marLeft w:val="480"/>
      <w:marRight w:val="0"/>
      <w:marTop w:val="0"/>
      <w:marBottom w:val="0"/>
      <w:divBdr>
        <w:top w:val="none" w:sz="0" w:space="0" w:color="auto"/>
        <w:left w:val="none" w:sz="0" w:space="0" w:color="auto"/>
        <w:bottom w:val="none" w:sz="0" w:space="0" w:color="auto"/>
        <w:right w:val="none" w:sz="0" w:space="0" w:color="auto"/>
      </w:divBdr>
    </w:div>
    <w:div w:id="1174152541">
      <w:marLeft w:val="480"/>
      <w:marRight w:val="0"/>
      <w:marTop w:val="0"/>
      <w:marBottom w:val="0"/>
      <w:divBdr>
        <w:top w:val="none" w:sz="0" w:space="0" w:color="auto"/>
        <w:left w:val="none" w:sz="0" w:space="0" w:color="auto"/>
        <w:bottom w:val="none" w:sz="0" w:space="0" w:color="auto"/>
        <w:right w:val="none" w:sz="0" w:space="0" w:color="auto"/>
      </w:divBdr>
    </w:div>
    <w:div w:id="1174340962">
      <w:marLeft w:val="480"/>
      <w:marRight w:val="0"/>
      <w:marTop w:val="0"/>
      <w:marBottom w:val="0"/>
      <w:divBdr>
        <w:top w:val="none" w:sz="0" w:space="0" w:color="auto"/>
        <w:left w:val="none" w:sz="0" w:space="0" w:color="auto"/>
        <w:bottom w:val="none" w:sz="0" w:space="0" w:color="auto"/>
        <w:right w:val="none" w:sz="0" w:space="0" w:color="auto"/>
      </w:divBdr>
    </w:div>
    <w:div w:id="1174999368">
      <w:marLeft w:val="480"/>
      <w:marRight w:val="0"/>
      <w:marTop w:val="0"/>
      <w:marBottom w:val="0"/>
      <w:divBdr>
        <w:top w:val="none" w:sz="0" w:space="0" w:color="auto"/>
        <w:left w:val="none" w:sz="0" w:space="0" w:color="auto"/>
        <w:bottom w:val="none" w:sz="0" w:space="0" w:color="auto"/>
        <w:right w:val="none" w:sz="0" w:space="0" w:color="auto"/>
      </w:divBdr>
    </w:div>
    <w:div w:id="1175194442">
      <w:marLeft w:val="480"/>
      <w:marRight w:val="0"/>
      <w:marTop w:val="0"/>
      <w:marBottom w:val="0"/>
      <w:divBdr>
        <w:top w:val="none" w:sz="0" w:space="0" w:color="auto"/>
        <w:left w:val="none" w:sz="0" w:space="0" w:color="auto"/>
        <w:bottom w:val="none" w:sz="0" w:space="0" w:color="auto"/>
        <w:right w:val="none" w:sz="0" w:space="0" w:color="auto"/>
      </w:divBdr>
    </w:div>
    <w:div w:id="1176312863">
      <w:marLeft w:val="480"/>
      <w:marRight w:val="0"/>
      <w:marTop w:val="0"/>
      <w:marBottom w:val="0"/>
      <w:divBdr>
        <w:top w:val="none" w:sz="0" w:space="0" w:color="auto"/>
        <w:left w:val="none" w:sz="0" w:space="0" w:color="auto"/>
        <w:bottom w:val="none" w:sz="0" w:space="0" w:color="auto"/>
        <w:right w:val="none" w:sz="0" w:space="0" w:color="auto"/>
      </w:divBdr>
    </w:div>
    <w:div w:id="1177235531">
      <w:marLeft w:val="480"/>
      <w:marRight w:val="0"/>
      <w:marTop w:val="0"/>
      <w:marBottom w:val="0"/>
      <w:divBdr>
        <w:top w:val="none" w:sz="0" w:space="0" w:color="auto"/>
        <w:left w:val="none" w:sz="0" w:space="0" w:color="auto"/>
        <w:bottom w:val="none" w:sz="0" w:space="0" w:color="auto"/>
        <w:right w:val="none" w:sz="0" w:space="0" w:color="auto"/>
      </w:divBdr>
    </w:div>
    <w:div w:id="1177765296">
      <w:bodyDiv w:val="1"/>
      <w:marLeft w:val="0"/>
      <w:marRight w:val="0"/>
      <w:marTop w:val="0"/>
      <w:marBottom w:val="0"/>
      <w:divBdr>
        <w:top w:val="none" w:sz="0" w:space="0" w:color="auto"/>
        <w:left w:val="none" w:sz="0" w:space="0" w:color="auto"/>
        <w:bottom w:val="none" w:sz="0" w:space="0" w:color="auto"/>
        <w:right w:val="none" w:sz="0" w:space="0" w:color="auto"/>
      </w:divBdr>
    </w:div>
    <w:div w:id="1179002405">
      <w:marLeft w:val="480"/>
      <w:marRight w:val="0"/>
      <w:marTop w:val="0"/>
      <w:marBottom w:val="0"/>
      <w:divBdr>
        <w:top w:val="none" w:sz="0" w:space="0" w:color="auto"/>
        <w:left w:val="none" w:sz="0" w:space="0" w:color="auto"/>
        <w:bottom w:val="none" w:sz="0" w:space="0" w:color="auto"/>
        <w:right w:val="none" w:sz="0" w:space="0" w:color="auto"/>
      </w:divBdr>
    </w:div>
    <w:div w:id="1179394414">
      <w:marLeft w:val="480"/>
      <w:marRight w:val="0"/>
      <w:marTop w:val="0"/>
      <w:marBottom w:val="0"/>
      <w:divBdr>
        <w:top w:val="none" w:sz="0" w:space="0" w:color="auto"/>
        <w:left w:val="none" w:sz="0" w:space="0" w:color="auto"/>
        <w:bottom w:val="none" w:sz="0" w:space="0" w:color="auto"/>
        <w:right w:val="none" w:sz="0" w:space="0" w:color="auto"/>
      </w:divBdr>
    </w:div>
    <w:div w:id="1179739367">
      <w:marLeft w:val="480"/>
      <w:marRight w:val="0"/>
      <w:marTop w:val="0"/>
      <w:marBottom w:val="0"/>
      <w:divBdr>
        <w:top w:val="none" w:sz="0" w:space="0" w:color="auto"/>
        <w:left w:val="none" w:sz="0" w:space="0" w:color="auto"/>
        <w:bottom w:val="none" w:sz="0" w:space="0" w:color="auto"/>
        <w:right w:val="none" w:sz="0" w:space="0" w:color="auto"/>
      </w:divBdr>
    </w:div>
    <w:div w:id="1180388343">
      <w:marLeft w:val="480"/>
      <w:marRight w:val="0"/>
      <w:marTop w:val="0"/>
      <w:marBottom w:val="0"/>
      <w:divBdr>
        <w:top w:val="none" w:sz="0" w:space="0" w:color="auto"/>
        <w:left w:val="none" w:sz="0" w:space="0" w:color="auto"/>
        <w:bottom w:val="none" w:sz="0" w:space="0" w:color="auto"/>
        <w:right w:val="none" w:sz="0" w:space="0" w:color="auto"/>
      </w:divBdr>
    </w:div>
    <w:div w:id="1180389732">
      <w:marLeft w:val="480"/>
      <w:marRight w:val="0"/>
      <w:marTop w:val="0"/>
      <w:marBottom w:val="0"/>
      <w:divBdr>
        <w:top w:val="none" w:sz="0" w:space="0" w:color="auto"/>
        <w:left w:val="none" w:sz="0" w:space="0" w:color="auto"/>
        <w:bottom w:val="none" w:sz="0" w:space="0" w:color="auto"/>
        <w:right w:val="none" w:sz="0" w:space="0" w:color="auto"/>
      </w:divBdr>
    </w:div>
    <w:div w:id="1180661774">
      <w:marLeft w:val="480"/>
      <w:marRight w:val="0"/>
      <w:marTop w:val="0"/>
      <w:marBottom w:val="0"/>
      <w:divBdr>
        <w:top w:val="none" w:sz="0" w:space="0" w:color="auto"/>
        <w:left w:val="none" w:sz="0" w:space="0" w:color="auto"/>
        <w:bottom w:val="none" w:sz="0" w:space="0" w:color="auto"/>
        <w:right w:val="none" w:sz="0" w:space="0" w:color="auto"/>
      </w:divBdr>
    </w:div>
    <w:div w:id="1182865605">
      <w:marLeft w:val="480"/>
      <w:marRight w:val="0"/>
      <w:marTop w:val="0"/>
      <w:marBottom w:val="0"/>
      <w:divBdr>
        <w:top w:val="none" w:sz="0" w:space="0" w:color="auto"/>
        <w:left w:val="none" w:sz="0" w:space="0" w:color="auto"/>
        <w:bottom w:val="none" w:sz="0" w:space="0" w:color="auto"/>
        <w:right w:val="none" w:sz="0" w:space="0" w:color="auto"/>
      </w:divBdr>
    </w:div>
    <w:div w:id="1185948025">
      <w:marLeft w:val="480"/>
      <w:marRight w:val="0"/>
      <w:marTop w:val="0"/>
      <w:marBottom w:val="0"/>
      <w:divBdr>
        <w:top w:val="none" w:sz="0" w:space="0" w:color="auto"/>
        <w:left w:val="none" w:sz="0" w:space="0" w:color="auto"/>
        <w:bottom w:val="none" w:sz="0" w:space="0" w:color="auto"/>
        <w:right w:val="none" w:sz="0" w:space="0" w:color="auto"/>
      </w:divBdr>
    </w:div>
    <w:div w:id="1186136658">
      <w:marLeft w:val="480"/>
      <w:marRight w:val="0"/>
      <w:marTop w:val="0"/>
      <w:marBottom w:val="0"/>
      <w:divBdr>
        <w:top w:val="none" w:sz="0" w:space="0" w:color="auto"/>
        <w:left w:val="none" w:sz="0" w:space="0" w:color="auto"/>
        <w:bottom w:val="none" w:sz="0" w:space="0" w:color="auto"/>
        <w:right w:val="none" w:sz="0" w:space="0" w:color="auto"/>
      </w:divBdr>
    </w:div>
    <w:div w:id="1188718432">
      <w:marLeft w:val="480"/>
      <w:marRight w:val="0"/>
      <w:marTop w:val="0"/>
      <w:marBottom w:val="0"/>
      <w:divBdr>
        <w:top w:val="none" w:sz="0" w:space="0" w:color="auto"/>
        <w:left w:val="none" w:sz="0" w:space="0" w:color="auto"/>
        <w:bottom w:val="none" w:sz="0" w:space="0" w:color="auto"/>
        <w:right w:val="none" w:sz="0" w:space="0" w:color="auto"/>
      </w:divBdr>
    </w:div>
    <w:div w:id="1188830062">
      <w:marLeft w:val="480"/>
      <w:marRight w:val="0"/>
      <w:marTop w:val="0"/>
      <w:marBottom w:val="0"/>
      <w:divBdr>
        <w:top w:val="none" w:sz="0" w:space="0" w:color="auto"/>
        <w:left w:val="none" w:sz="0" w:space="0" w:color="auto"/>
        <w:bottom w:val="none" w:sz="0" w:space="0" w:color="auto"/>
        <w:right w:val="none" w:sz="0" w:space="0" w:color="auto"/>
      </w:divBdr>
    </w:div>
    <w:div w:id="1189952552">
      <w:marLeft w:val="480"/>
      <w:marRight w:val="0"/>
      <w:marTop w:val="0"/>
      <w:marBottom w:val="0"/>
      <w:divBdr>
        <w:top w:val="none" w:sz="0" w:space="0" w:color="auto"/>
        <w:left w:val="none" w:sz="0" w:space="0" w:color="auto"/>
        <w:bottom w:val="none" w:sz="0" w:space="0" w:color="auto"/>
        <w:right w:val="none" w:sz="0" w:space="0" w:color="auto"/>
      </w:divBdr>
    </w:div>
    <w:div w:id="1192451179">
      <w:marLeft w:val="480"/>
      <w:marRight w:val="0"/>
      <w:marTop w:val="0"/>
      <w:marBottom w:val="0"/>
      <w:divBdr>
        <w:top w:val="none" w:sz="0" w:space="0" w:color="auto"/>
        <w:left w:val="none" w:sz="0" w:space="0" w:color="auto"/>
        <w:bottom w:val="none" w:sz="0" w:space="0" w:color="auto"/>
        <w:right w:val="none" w:sz="0" w:space="0" w:color="auto"/>
      </w:divBdr>
    </w:div>
    <w:div w:id="1192457068">
      <w:marLeft w:val="480"/>
      <w:marRight w:val="0"/>
      <w:marTop w:val="0"/>
      <w:marBottom w:val="0"/>
      <w:divBdr>
        <w:top w:val="none" w:sz="0" w:space="0" w:color="auto"/>
        <w:left w:val="none" w:sz="0" w:space="0" w:color="auto"/>
        <w:bottom w:val="none" w:sz="0" w:space="0" w:color="auto"/>
        <w:right w:val="none" w:sz="0" w:space="0" w:color="auto"/>
      </w:divBdr>
    </w:div>
    <w:div w:id="1192844929">
      <w:marLeft w:val="480"/>
      <w:marRight w:val="0"/>
      <w:marTop w:val="0"/>
      <w:marBottom w:val="0"/>
      <w:divBdr>
        <w:top w:val="none" w:sz="0" w:space="0" w:color="auto"/>
        <w:left w:val="none" w:sz="0" w:space="0" w:color="auto"/>
        <w:bottom w:val="none" w:sz="0" w:space="0" w:color="auto"/>
        <w:right w:val="none" w:sz="0" w:space="0" w:color="auto"/>
      </w:divBdr>
    </w:div>
    <w:div w:id="1193686092">
      <w:marLeft w:val="480"/>
      <w:marRight w:val="0"/>
      <w:marTop w:val="0"/>
      <w:marBottom w:val="0"/>
      <w:divBdr>
        <w:top w:val="none" w:sz="0" w:space="0" w:color="auto"/>
        <w:left w:val="none" w:sz="0" w:space="0" w:color="auto"/>
        <w:bottom w:val="none" w:sz="0" w:space="0" w:color="auto"/>
        <w:right w:val="none" w:sz="0" w:space="0" w:color="auto"/>
      </w:divBdr>
    </w:div>
    <w:div w:id="1195070212">
      <w:marLeft w:val="480"/>
      <w:marRight w:val="0"/>
      <w:marTop w:val="0"/>
      <w:marBottom w:val="0"/>
      <w:divBdr>
        <w:top w:val="none" w:sz="0" w:space="0" w:color="auto"/>
        <w:left w:val="none" w:sz="0" w:space="0" w:color="auto"/>
        <w:bottom w:val="none" w:sz="0" w:space="0" w:color="auto"/>
        <w:right w:val="none" w:sz="0" w:space="0" w:color="auto"/>
      </w:divBdr>
    </w:div>
    <w:div w:id="1196188390">
      <w:marLeft w:val="480"/>
      <w:marRight w:val="0"/>
      <w:marTop w:val="0"/>
      <w:marBottom w:val="0"/>
      <w:divBdr>
        <w:top w:val="none" w:sz="0" w:space="0" w:color="auto"/>
        <w:left w:val="none" w:sz="0" w:space="0" w:color="auto"/>
        <w:bottom w:val="none" w:sz="0" w:space="0" w:color="auto"/>
        <w:right w:val="none" w:sz="0" w:space="0" w:color="auto"/>
      </w:divBdr>
    </w:div>
    <w:div w:id="1201429688">
      <w:marLeft w:val="480"/>
      <w:marRight w:val="0"/>
      <w:marTop w:val="0"/>
      <w:marBottom w:val="0"/>
      <w:divBdr>
        <w:top w:val="none" w:sz="0" w:space="0" w:color="auto"/>
        <w:left w:val="none" w:sz="0" w:space="0" w:color="auto"/>
        <w:bottom w:val="none" w:sz="0" w:space="0" w:color="auto"/>
        <w:right w:val="none" w:sz="0" w:space="0" w:color="auto"/>
      </w:divBdr>
    </w:div>
    <w:div w:id="1202324290">
      <w:marLeft w:val="480"/>
      <w:marRight w:val="0"/>
      <w:marTop w:val="0"/>
      <w:marBottom w:val="0"/>
      <w:divBdr>
        <w:top w:val="none" w:sz="0" w:space="0" w:color="auto"/>
        <w:left w:val="none" w:sz="0" w:space="0" w:color="auto"/>
        <w:bottom w:val="none" w:sz="0" w:space="0" w:color="auto"/>
        <w:right w:val="none" w:sz="0" w:space="0" w:color="auto"/>
      </w:divBdr>
    </w:div>
    <w:div w:id="1205823215">
      <w:marLeft w:val="480"/>
      <w:marRight w:val="0"/>
      <w:marTop w:val="0"/>
      <w:marBottom w:val="0"/>
      <w:divBdr>
        <w:top w:val="none" w:sz="0" w:space="0" w:color="auto"/>
        <w:left w:val="none" w:sz="0" w:space="0" w:color="auto"/>
        <w:bottom w:val="none" w:sz="0" w:space="0" w:color="auto"/>
        <w:right w:val="none" w:sz="0" w:space="0" w:color="auto"/>
      </w:divBdr>
    </w:div>
    <w:div w:id="1207446603">
      <w:marLeft w:val="480"/>
      <w:marRight w:val="0"/>
      <w:marTop w:val="0"/>
      <w:marBottom w:val="0"/>
      <w:divBdr>
        <w:top w:val="none" w:sz="0" w:space="0" w:color="auto"/>
        <w:left w:val="none" w:sz="0" w:space="0" w:color="auto"/>
        <w:bottom w:val="none" w:sz="0" w:space="0" w:color="auto"/>
        <w:right w:val="none" w:sz="0" w:space="0" w:color="auto"/>
      </w:divBdr>
    </w:div>
    <w:div w:id="1208832055">
      <w:marLeft w:val="480"/>
      <w:marRight w:val="0"/>
      <w:marTop w:val="0"/>
      <w:marBottom w:val="0"/>
      <w:divBdr>
        <w:top w:val="none" w:sz="0" w:space="0" w:color="auto"/>
        <w:left w:val="none" w:sz="0" w:space="0" w:color="auto"/>
        <w:bottom w:val="none" w:sz="0" w:space="0" w:color="auto"/>
        <w:right w:val="none" w:sz="0" w:space="0" w:color="auto"/>
      </w:divBdr>
    </w:div>
    <w:div w:id="1209296663">
      <w:marLeft w:val="480"/>
      <w:marRight w:val="0"/>
      <w:marTop w:val="0"/>
      <w:marBottom w:val="0"/>
      <w:divBdr>
        <w:top w:val="none" w:sz="0" w:space="0" w:color="auto"/>
        <w:left w:val="none" w:sz="0" w:space="0" w:color="auto"/>
        <w:bottom w:val="none" w:sz="0" w:space="0" w:color="auto"/>
        <w:right w:val="none" w:sz="0" w:space="0" w:color="auto"/>
      </w:divBdr>
    </w:div>
    <w:div w:id="1213425909">
      <w:marLeft w:val="480"/>
      <w:marRight w:val="0"/>
      <w:marTop w:val="0"/>
      <w:marBottom w:val="0"/>
      <w:divBdr>
        <w:top w:val="none" w:sz="0" w:space="0" w:color="auto"/>
        <w:left w:val="none" w:sz="0" w:space="0" w:color="auto"/>
        <w:bottom w:val="none" w:sz="0" w:space="0" w:color="auto"/>
        <w:right w:val="none" w:sz="0" w:space="0" w:color="auto"/>
      </w:divBdr>
    </w:div>
    <w:div w:id="1214341734">
      <w:marLeft w:val="480"/>
      <w:marRight w:val="0"/>
      <w:marTop w:val="0"/>
      <w:marBottom w:val="0"/>
      <w:divBdr>
        <w:top w:val="none" w:sz="0" w:space="0" w:color="auto"/>
        <w:left w:val="none" w:sz="0" w:space="0" w:color="auto"/>
        <w:bottom w:val="none" w:sz="0" w:space="0" w:color="auto"/>
        <w:right w:val="none" w:sz="0" w:space="0" w:color="auto"/>
      </w:divBdr>
    </w:div>
    <w:div w:id="1214973528">
      <w:marLeft w:val="480"/>
      <w:marRight w:val="0"/>
      <w:marTop w:val="0"/>
      <w:marBottom w:val="0"/>
      <w:divBdr>
        <w:top w:val="none" w:sz="0" w:space="0" w:color="auto"/>
        <w:left w:val="none" w:sz="0" w:space="0" w:color="auto"/>
        <w:bottom w:val="none" w:sz="0" w:space="0" w:color="auto"/>
        <w:right w:val="none" w:sz="0" w:space="0" w:color="auto"/>
      </w:divBdr>
    </w:div>
    <w:div w:id="1215964230">
      <w:marLeft w:val="480"/>
      <w:marRight w:val="0"/>
      <w:marTop w:val="0"/>
      <w:marBottom w:val="0"/>
      <w:divBdr>
        <w:top w:val="none" w:sz="0" w:space="0" w:color="auto"/>
        <w:left w:val="none" w:sz="0" w:space="0" w:color="auto"/>
        <w:bottom w:val="none" w:sz="0" w:space="0" w:color="auto"/>
        <w:right w:val="none" w:sz="0" w:space="0" w:color="auto"/>
      </w:divBdr>
    </w:div>
    <w:div w:id="1217159811">
      <w:marLeft w:val="480"/>
      <w:marRight w:val="0"/>
      <w:marTop w:val="0"/>
      <w:marBottom w:val="0"/>
      <w:divBdr>
        <w:top w:val="none" w:sz="0" w:space="0" w:color="auto"/>
        <w:left w:val="none" w:sz="0" w:space="0" w:color="auto"/>
        <w:bottom w:val="none" w:sz="0" w:space="0" w:color="auto"/>
        <w:right w:val="none" w:sz="0" w:space="0" w:color="auto"/>
      </w:divBdr>
    </w:div>
    <w:div w:id="1217856171">
      <w:marLeft w:val="480"/>
      <w:marRight w:val="0"/>
      <w:marTop w:val="0"/>
      <w:marBottom w:val="0"/>
      <w:divBdr>
        <w:top w:val="none" w:sz="0" w:space="0" w:color="auto"/>
        <w:left w:val="none" w:sz="0" w:space="0" w:color="auto"/>
        <w:bottom w:val="none" w:sz="0" w:space="0" w:color="auto"/>
        <w:right w:val="none" w:sz="0" w:space="0" w:color="auto"/>
      </w:divBdr>
    </w:div>
    <w:div w:id="1218055481">
      <w:marLeft w:val="480"/>
      <w:marRight w:val="0"/>
      <w:marTop w:val="0"/>
      <w:marBottom w:val="0"/>
      <w:divBdr>
        <w:top w:val="none" w:sz="0" w:space="0" w:color="auto"/>
        <w:left w:val="none" w:sz="0" w:space="0" w:color="auto"/>
        <w:bottom w:val="none" w:sz="0" w:space="0" w:color="auto"/>
        <w:right w:val="none" w:sz="0" w:space="0" w:color="auto"/>
      </w:divBdr>
    </w:div>
    <w:div w:id="1218475169">
      <w:marLeft w:val="480"/>
      <w:marRight w:val="0"/>
      <w:marTop w:val="0"/>
      <w:marBottom w:val="0"/>
      <w:divBdr>
        <w:top w:val="none" w:sz="0" w:space="0" w:color="auto"/>
        <w:left w:val="none" w:sz="0" w:space="0" w:color="auto"/>
        <w:bottom w:val="none" w:sz="0" w:space="0" w:color="auto"/>
        <w:right w:val="none" w:sz="0" w:space="0" w:color="auto"/>
      </w:divBdr>
    </w:div>
    <w:div w:id="1218930993">
      <w:marLeft w:val="480"/>
      <w:marRight w:val="0"/>
      <w:marTop w:val="0"/>
      <w:marBottom w:val="0"/>
      <w:divBdr>
        <w:top w:val="none" w:sz="0" w:space="0" w:color="auto"/>
        <w:left w:val="none" w:sz="0" w:space="0" w:color="auto"/>
        <w:bottom w:val="none" w:sz="0" w:space="0" w:color="auto"/>
        <w:right w:val="none" w:sz="0" w:space="0" w:color="auto"/>
      </w:divBdr>
    </w:div>
    <w:div w:id="1223979155">
      <w:marLeft w:val="480"/>
      <w:marRight w:val="0"/>
      <w:marTop w:val="0"/>
      <w:marBottom w:val="0"/>
      <w:divBdr>
        <w:top w:val="none" w:sz="0" w:space="0" w:color="auto"/>
        <w:left w:val="none" w:sz="0" w:space="0" w:color="auto"/>
        <w:bottom w:val="none" w:sz="0" w:space="0" w:color="auto"/>
        <w:right w:val="none" w:sz="0" w:space="0" w:color="auto"/>
      </w:divBdr>
    </w:div>
    <w:div w:id="1227766147">
      <w:marLeft w:val="480"/>
      <w:marRight w:val="0"/>
      <w:marTop w:val="0"/>
      <w:marBottom w:val="0"/>
      <w:divBdr>
        <w:top w:val="none" w:sz="0" w:space="0" w:color="auto"/>
        <w:left w:val="none" w:sz="0" w:space="0" w:color="auto"/>
        <w:bottom w:val="none" w:sz="0" w:space="0" w:color="auto"/>
        <w:right w:val="none" w:sz="0" w:space="0" w:color="auto"/>
      </w:divBdr>
    </w:div>
    <w:div w:id="1228373632">
      <w:marLeft w:val="480"/>
      <w:marRight w:val="0"/>
      <w:marTop w:val="0"/>
      <w:marBottom w:val="0"/>
      <w:divBdr>
        <w:top w:val="none" w:sz="0" w:space="0" w:color="auto"/>
        <w:left w:val="none" w:sz="0" w:space="0" w:color="auto"/>
        <w:bottom w:val="none" w:sz="0" w:space="0" w:color="auto"/>
        <w:right w:val="none" w:sz="0" w:space="0" w:color="auto"/>
      </w:divBdr>
    </w:div>
    <w:div w:id="1229195786">
      <w:marLeft w:val="480"/>
      <w:marRight w:val="0"/>
      <w:marTop w:val="0"/>
      <w:marBottom w:val="0"/>
      <w:divBdr>
        <w:top w:val="none" w:sz="0" w:space="0" w:color="auto"/>
        <w:left w:val="none" w:sz="0" w:space="0" w:color="auto"/>
        <w:bottom w:val="none" w:sz="0" w:space="0" w:color="auto"/>
        <w:right w:val="none" w:sz="0" w:space="0" w:color="auto"/>
      </w:divBdr>
    </w:div>
    <w:div w:id="1230926433">
      <w:marLeft w:val="480"/>
      <w:marRight w:val="0"/>
      <w:marTop w:val="0"/>
      <w:marBottom w:val="0"/>
      <w:divBdr>
        <w:top w:val="none" w:sz="0" w:space="0" w:color="auto"/>
        <w:left w:val="none" w:sz="0" w:space="0" w:color="auto"/>
        <w:bottom w:val="none" w:sz="0" w:space="0" w:color="auto"/>
        <w:right w:val="none" w:sz="0" w:space="0" w:color="auto"/>
      </w:divBdr>
    </w:div>
    <w:div w:id="1233128135">
      <w:marLeft w:val="480"/>
      <w:marRight w:val="0"/>
      <w:marTop w:val="0"/>
      <w:marBottom w:val="0"/>
      <w:divBdr>
        <w:top w:val="none" w:sz="0" w:space="0" w:color="auto"/>
        <w:left w:val="none" w:sz="0" w:space="0" w:color="auto"/>
        <w:bottom w:val="none" w:sz="0" w:space="0" w:color="auto"/>
        <w:right w:val="none" w:sz="0" w:space="0" w:color="auto"/>
      </w:divBdr>
    </w:div>
    <w:div w:id="1236861909">
      <w:marLeft w:val="480"/>
      <w:marRight w:val="0"/>
      <w:marTop w:val="0"/>
      <w:marBottom w:val="0"/>
      <w:divBdr>
        <w:top w:val="none" w:sz="0" w:space="0" w:color="auto"/>
        <w:left w:val="none" w:sz="0" w:space="0" w:color="auto"/>
        <w:bottom w:val="none" w:sz="0" w:space="0" w:color="auto"/>
        <w:right w:val="none" w:sz="0" w:space="0" w:color="auto"/>
      </w:divBdr>
    </w:div>
    <w:div w:id="1237205421">
      <w:marLeft w:val="480"/>
      <w:marRight w:val="0"/>
      <w:marTop w:val="0"/>
      <w:marBottom w:val="0"/>
      <w:divBdr>
        <w:top w:val="none" w:sz="0" w:space="0" w:color="auto"/>
        <w:left w:val="none" w:sz="0" w:space="0" w:color="auto"/>
        <w:bottom w:val="none" w:sz="0" w:space="0" w:color="auto"/>
        <w:right w:val="none" w:sz="0" w:space="0" w:color="auto"/>
      </w:divBdr>
    </w:div>
    <w:div w:id="1238594398">
      <w:marLeft w:val="480"/>
      <w:marRight w:val="0"/>
      <w:marTop w:val="0"/>
      <w:marBottom w:val="0"/>
      <w:divBdr>
        <w:top w:val="none" w:sz="0" w:space="0" w:color="auto"/>
        <w:left w:val="none" w:sz="0" w:space="0" w:color="auto"/>
        <w:bottom w:val="none" w:sz="0" w:space="0" w:color="auto"/>
        <w:right w:val="none" w:sz="0" w:space="0" w:color="auto"/>
      </w:divBdr>
    </w:div>
    <w:div w:id="1241208716">
      <w:marLeft w:val="480"/>
      <w:marRight w:val="0"/>
      <w:marTop w:val="0"/>
      <w:marBottom w:val="0"/>
      <w:divBdr>
        <w:top w:val="none" w:sz="0" w:space="0" w:color="auto"/>
        <w:left w:val="none" w:sz="0" w:space="0" w:color="auto"/>
        <w:bottom w:val="none" w:sz="0" w:space="0" w:color="auto"/>
        <w:right w:val="none" w:sz="0" w:space="0" w:color="auto"/>
      </w:divBdr>
    </w:div>
    <w:div w:id="1241255201">
      <w:marLeft w:val="480"/>
      <w:marRight w:val="0"/>
      <w:marTop w:val="0"/>
      <w:marBottom w:val="0"/>
      <w:divBdr>
        <w:top w:val="none" w:sz="0" w:space="0" w:color="auto"/>
        <w:left w:val="none" w:sz="0" w:space="0" w:color="auto"/>
        <w:bottom w:val="none" w:sz="0" w:space="0" w:color="auto"/>
        <w:right w:val="none" w:sz="0" w:space="0" w:color="auto"/>
      </w:divBdr>
    </w:div>
    <w:div w:id="1241715323">
      <w:marLeft w:val="480"/>
      <w:marRight w:val="0"/>
      <w:marTop w:val="0"/>
      <w:marBottom w:val="0"/>
      <w:divBdr>
        <w:top w:val="none" w:sz="0" w:space="0" w:color="auto"/>
        <w:left w:val="none" w:sz="0" w:space="0" w:color="auto"/>
        <w:bottom w:val="none" w:sz="0" w:space="0" w:color="auto"/>
        <w:right w:val="none" w:sz="0" w:space="0" w:color="auto"/>
      </w:divBdr>
    </w:div>
    <w:div w:id="1245216391">
      <w:marLeft w:val="480"/>
      <w:marRight w:val="0"/>
      <w:marTop w:val="0"/>
      <w:marBottom w:val="0"/>
      <w:divBdr>
        <w:top w:val="none" w:sz="0" w:space="0" w:color="auto"/>
        <w:left w:val="none" w:sz="0" w:space="0" w:color="auto"/>
        <w:bottom w:val="none" w:sz="0" w:space="0" w:color="auto"/>
        <w:right w:val="none" w:sz="0" w:space="0" w:color="auto"/>
      </w:divBdr>
    </w:div>
    <w:div w:id="1246645456">
      <w:marLeft w:val="480"/>
      <w:marRight w:val="0"/>
      <w:marTop w:val="0"/>
      <w:marBottom w:val="0"/>
      <w:divBdr>
        <w:top w:val="none" w:sz="0" w:space="0" w:color="auto"/>
        <w:left w:val="none" w:sz="0" w:space="0" w:color="auto"/>
        <w:bottom w:val="none" w:sz="0" w:space="0" w:color="auto"/>
        <w:right w:val="none" w:sz="0" w:space="0" w:color="auto"/>
      </w:divBdr>
    </w:div>
    <w:div w:id="1247572126">
      <w:marLeft w:val="480"/>
      <w:marRight w:val="0"/>
      <w:marTop w:val="0"/>
      <w:marBottom w:val="0"/>
      <w:divBdr>
        <w:top w:val="none" w:sz="0" w:space="0" w:color="auto"/>
        <w:left w:val="none" w:sz="0" w:space="0" w:color="auto"/>
        <w:bottom w:val="none" w:sz="0" w:space="0" w:color="auto"/>
        <w:right w:val="none" w:sz="0" w:space="0" w:color="auto"/>
      </w:divBdr>
    </w:div>
    <w:div w:id="1247693898">
      <w:marLeft w:val="480"/>
      <w:marRight w:val="0"/>
      <w:marTop w:val="0"/>
      <w:marBottom w:val="0"/>
      <w:divBdr>
        <w:top w:val="none" w:sz="0" w:space="0" w:color="auto"/>
        <w:left w:val="none" w:sz="0" w:space="0" w:color="auto"/>
        <w:bottom w:val="none" w:sz="0" w:space="0" w:color="auto"/>
        <w:right w:val="none" w:sz="0" w:space="0" w:color="auto"/>
      </w:divBdr>
    </w:div>
    <w:div w:id="1248880663">
      <w:marLeft w:val="480"/>
      <w:marRight w:val="0"/>
      <w:marTop w:val="0"/>
      <w:marBottom w:val="0"/>
      <w:divBdr>
        <w:top w:val="none" w:sz="0" w:space="0" w:color="auto"/>
        <w:left w:val="none" w:sz="0" w:space="0" w:color="auto"/>
        <w:bottom w:val="none" w:sz="0" w:space="0" w:color="auto"/>
        <w:right w:val="none" w:sz="0" w:space="0" w:color="auto"/>
      </w:divBdr>
    </w:div>
    <w:div w:id="1250044211">
      <w:marLeft w:val="480"/>
      <w:marRight w:val="0"/>
      <w:marTop w:val="0"/>
      <w:marBottom w:val="0"/>
      <w:divBdr>
        <w:top w:val="none" w:sz="0" w:space="0" w:color="auto"/>
        <w:left w:val="none" w:sz="0" w:space="0" w:color="auto"/>
        <w:bottom w:val="none" w:sz="0" w:space="0" w:color="auto"/>
        <w:right w:val="none" w:sz="0" w:space="0" w:color="auto"/>
      </w:divBdr>
    </w:div>
    <w:div w:id="1250429436">
      <w:marLeft w:val="480"/>
      <w:marRight w:val="0"/>
      <w:marTop w:val="0"/>
      <w:marBottom w:val="0"/>
      <w:divBdr>
        <w:top w:val="none" w:sz="0" w:space="0" w:color="auto"/>
        <w:left w:val="none" w:sz="0" w:space="0" w:color="auto"/>
        <w:bottom w:val="none" w:sz="0" w:space="0" w:color="auto"/>
        <w:right w:val="none" w:sz="0" w:space="0" w:color="auto"/>
      </w:divBdr>
    </w:div>
    <w:div w:id="1254558082">
      <w:marLeft w:val="480"/>
      <w:marRight w:val="0"/>
      <w:marTop w:val="0"/>
      <w:marBottom w:val="0"/>
      <w:divBdr>
        <w:top w:val="none" w:sz="0" w:space="0" w:color="auto"/>
        <w:left w:val="none" w:sz="0" w:space="0" w:color="auto"/>
        <w:bottom w:val="none" w:sz="0" w:space="0" w:color="auto"/>
        <w:right w:val="none" w:sz="0" w:space="0" w:color="auto"/>
      </w:divBdr>
    </w:div>
    <w:div w:id="1255699655">
      <w:marLeft w:val="480"/>
      <w:marRight w:val="0"/>
      <w:marTop w:val="0"/>
      <w:marBottom w:val="0"/>
      <w:divBdr>
        <w:top w:val="none" w:sz="0" w:space="0" w:color="auto"/>
        <w:left w:val="none" w:sz="0" w:space="0" w:color="auto"/>
        <w:bottom w:val="none" w:sz="0" w:space="0" w:color="auto"/>
        <w:right w:val="none" w:sz="0" w:space="0" w:color="auto"/>
      </w:divBdr>
    </w:div>
    <w:div w:id="1256283240">
      <w:marLeft w:val="480"/>
      <w:marRight w:val="0"/>
      <w:marTop w:val="0"/>
      <w:marBottom w:val="0"/>
      <w:divBdr>
        <w:top w:val="none" w:sz="0" w:space="0" w:color="auto"/>
        <w:left w:val="none" w:sz="0" w:space="0" w:color="auto"/>
        <w:bottom w:val="none" w:sz="0" w:space="0" w:color="auto"/>
        <w:right w:val="none" w:sz="0" w:space="0" w:color="auto"/>
      </w:divBdr>
    </w:div>
    <w:div w:id="1256784134">
      <w:marLeft w:val="480"/>
      <w:marRight w:val="0"/>
      <w:marTop w:val="0"/>
      <w:marBottom w:val="0"/>
      <w:divBdr>
        <w:top w:val="none" w:sz="0" w:space="0" w:color="auto"/>
        <w:left w:val="none" w:sz="0" w:space="0" w:color="auto"/>
        <w:bottom w:val="none" w:sz="0" w:space="0" w:color="auto"/>
        <w:right w:val="none" w:sz="0" w:space="0" w:color="auto"/>
      </w:divBdr>
    </w:div>
    <w:div w:id="1257519595">
      <w:marLeft w:val="480"/>
      <w:marRight w:val="0"/>
      <w:marTop w:val="0"/>
      <w:marBottom w:val="0"/>
      <w:divBdr>
        <w:top w:val="none" w:sz="0" w:space="0" w:color="auto"/>
        <w:left w:val="none" w:sz="0" w:space="0" w:color="auto"/>
        <w:bottom w:val="none" w:sz="0" w:space="0" w:color="auto"/>
        <w:right w:val="none" w:sz="0" w:space="0" w:color="auto"/>
      </w:divBdr>
    </w:div>
    <w:div w:id="1257594921">
      <w:marLeft w:val="480"/>
      <w:marRight w:val="0"/>
      <w:marTop w:val="0"/>
      <w:marBottom w:val="0"/>
      <w:divBdr>
        <w:top w:val="none" w:sz="0" w:space="0" w:color="auto"/>
        <w:left w:val="none" w:sz="0" w:space="0" w:color="auto"/>
        <w:bottom w:val="none" w:sz="0" w:space="0" w:color="auto"/>
        <w:right w:val="none" w:sz="0" w:space="0" w:color="auto"/>
      </w:divBdr>
    </w:div>
    <w:div w:id="1257716648">
      <w:marLeft w:val="480"/>
      <w:marRight w:val="0"/>
      <w:marTop w:val="0"/>
      <w:marBottom w:val="0"/>
      <w:divBdr>
        <w:top w:val="none" w:sz="0" w:space="0" w:color="auto"/>
        <w:left w:val="none" w:sz="0" w:space="0" w:color="auto"/>
        <w:bottom w:val="none" w:sz="0" w:space="0" w:color="auto"/>
        <w:right w:val="none" w:sz="0" w:space="0" w:color="auto"/>
      </w:divBdr>
    </w:div>
    <w:div w:id="1257786551">
      <w:marLeft w:val="480"/>
      <w:marRight w:val="0"/>
      <w:marTop w:val="0"/>
      <w:marBottom w:val="0"/>
      <w:divBdr>
        <w:top w:val="none" w:sz="0" w:space="0" w:color="auto"/>
        <w:left w:val="none" w:sz="0" w:space="0" w:color="auto"/>
        <w:bottom w:val="none" w:sz="0" w:space="0" w:color="auto"/>
        <w:right w:val="none" w:sz="0" w:space="0" w:color="auto"/>
      </w:divBdr>
    </w:div>
    <w:div w:id="1257905313">
      <w:marLeft w:val="480"/>
      <w:marRight w:val="0"/>
      <w:marTop w:val="0"/>
      <w:marBottom w:val="0"/>
      <w:divBdr>
        <w:top w:val="none" w:sz="0" w:space="0" w:color="auto"/>
        <w:left w:val="none" w:sz="0" w:space="0" w:color="auto"/>
        <w:bottom w:val="none" w:sz="0" w:space="0" w:color="auto"/>
        <w:right w:val="none" w:sz="0" w:space="0" w:color="auto"/>
      </w:divBdr>
    </w:div>
    <w:div w:id="1260479220">
      <w:marLeft w:val="480"/>
      <w:marRight w:val="0"/>
      <w:marTop w:val="0"/>
      <w:marBottom w:val="0"/>
      <w:divBdr>
        <w:top w:val="none" w:sz="0" w:space="0" w:color="auto"/>
        <w:left w:val="none" w:sz="0" w:space="0" w:color="auto"/>
        <w:bottom w:val="none" w:sz="0" w:space="0" w:color="auto"/>
        <w:right w:val="none" w:sz="0" w:space="0" w:color="auto"/>
      </w:divBdr>
    </w:div>
    <w:div w:id="1260597721">
      <w:marLeft w:val="480"/>
      <w:marRight w:val="0"/>
      <w:marTop w:val="0"/>
      <w:marBottom w:val="0"/>
      <w:divBdr>
        <w:top w:val="none" w:sz="0" w:space="0" w:color="auto"/>
        <w:left w:val="none" w:sz="0" w:space="0" w:color="auto"/>
        <w:bottom w:val="none" w:sz="0" w:space="0" w:color="auto"/>
        <w:right w:val="none" w:sz="0" w:space="0" w:color="auto"/>
      </w:divBdr>
    </w:div>
    <w:div w:id="1261109616">
      <w:marLeft w:val="480"/>
      <w:marRight w:val="0"/>
      <w:marTop w:val="0"/>
      <w:marBottom w:val="0"/>
      <w:divBdr>
        <w:top w:val="none" w:sz="0" w:space="0" w:color="auto"/>
        <w:left w:val="none" w:sz="0" w:space="0" w:color="auto"/>
        <w:bottom w:val="none" w:sz="0" w:space="0" w:color="auto"/>
        <w:right w:val="none" w:sz="0" w:space="0" w:color="auto"/>
      </w:divBdr>
    </w:div>
    <w:div w:id="1262031983">
      <w:marLeft w:val="480"/>
      <w:marRight w:val="0"/>
      <w:marTop w:val="0"/>
      <w:marBottom w:val="0"/>
      <w:divBdr>
        <w:top w:val="none" w:sz="0" w:space="0" w:color="auto"/>
        <w:left w:val="none" w:sz="0" w:space="0" w:color="auto"/>
        <w:bottom w:val="none" w:sz="0" w:space="0" w:color="auto"/>
        <w:right w:val="none" w:sz="0" w:space="0" w:color="auto"/>
      </w:divBdr>
    </w:div>
    <w:div w:id="1262682968">
      <w:marLeft w:val="480"/>
      <w:marRight w:val="0"/>
      <w:marTop w:val="0"/>
      <w:marBottom w:val="0"/>
      <w:divBdr>
        <w:top w:val="none" w:sz="0" w:space="0" w:color="auto"/>
        <w:left w:val="none" w:sz="0" w:space="0" w:color="auto"/>
        <w:bottom w:val="none" w:sz="0" w:space="0" w:color="auto"/>
        <w:right w:val="none" w:sz="0" w:space="0" w:color="auto"/>
      </w:divBdr>
    </w:div>
    <w:div w:id="1265965021">
      <w:marLeft w:val="480"/>
      <w:marRight w:val="0"/>
      <w:marTop w:val="0"/>
      <w:marBottom w:val="0"/>
      <w:divBdr>
        <w:top w:val="none" w:sz="0" w:space="0" w:color="auto"/>
        <w:left w:val="none" w:sz="0" w:space="0" w:color="auto"/>
        <w:bottom w:val="none" w:sz="0" w:space="0" w:color="auto"/>
        <w:right w:val="none" w:sz="0" w:space="0" w:color="auto"/>
      </w:divBdr>
    </w:div>
    <w:div w:id="1267420348">
      <w:marLeft w:val="480"/>
      <w:marRight w:val="0"/>
      <w:marTop w:val="0"/>
      <w:marBottom w:val="0"/>
      <w:divBdr>
        <w:top w:val="none" w:sz="0" w:space="0" w:color="auto"/>
        <w:left w:val="none" w:sz="0" w:space="0" w:color="auto"/>
        <w:bottom w:val="none" w:sz="0" w:space="0" w:color="auto"/>
        <w:right w:val="none" w:sz="0" w:space="0" w:color="auto"/>
      </w:divBdr>
    </w:div>
    <w:div w:id="1268852835">
      <w:marLeft w:val="480"/>
      <w:marRight w:val="0"/>
      <w:marTop w:val="0"/>
      <w:marBottom w:val="0"/>
      <w:divBdr>
        <w:top w:val="none" w:sz="0" w:space="0" w:color="auto"/>
        <w:left w:val="none" w:sz="0" w:space="0" w:color="auto"/>
        <w:bottom w:val="none" w:sz="0" w:space="0" w:color="auto"/>
        <w:right w:val="none" w:sz="0" w:space="0" w:color="auto"/>
      </w:divBdr>
    </w:div>
    <w:div w:id="1269386803">
      <w:marLeft w:val="480"/>
      <w:marRight w:val="0"/>
      <w:marTop w:val="0"/>
      <w:marBottom w:val="0"/>
      <w:divBdr>
        <w:top w:val="none" w:sz="0" w:space="0" w:color="auto"/>
        <w:left w:val="none" w:sz="0" w:space="0" w:color="auto"/>
        <w:bottom w:val="none" w:sz="0" w:space="0" w:color="auto"/>
        <w:right w:val="none" w:sz="0" w:space="0" w:color="auto"/>
      </w:divBdr>
    </w:div>
    <w:div w:id="1270314274">
      <w:marLeft w:val="480"/>
      <w:marRight w:val="0"/>
      <w:marTop w:val="0"/>
      <w:marBottom w:val="0"/>
      <w:divBdr>
        <w:top w:val="none" w:sz="0" w:space="0" w:color="auto"/>
        <w:left w:val="none" w:sz="0" w:space="0" w:color="auto"/>
        <w:bottom w:val="none" w:sz="0" w:space="0" w:color="auto"/>
        <w:right w:val="none" w:sz="0" w:space="0" w:color="auto"/>
      </w:divBdr>
    </w:div>
    <w:div w:id="1270502713">
      <w:marLeft w:val="480"/>
      <w:marRight w:val="0"/>
      <w:marTop w:val="0"/>
      <w:marBottom w:val="0"/>
      <w:divBdr>
        <w:top w:val="none" w:sz="0" w:space="0" w:color="auto"/>
        <w:left w:val="none" w:sz="0" w:space="0" w:color="auto"/>
        <w:bottom w:val="none" w:sz="0" w:space="0" w:color="auto"/>
        <w:right w:val="none" w:sz="0" w:space="0" w:color="auto"/>
      </w:divBdr>
    </w:div>
    <w:div w:id="1270577120">
      <w:marLeft w:val="480"/>
      <w:marRight w:val="0"/>
      <w:marTop w:val="0"/>
      <w:marBottom w:val="0"/>
      <w:divBdr>
        <w:top w:val="none" w:sz="0" w:space="0" w:color="auto"/>
        <w:left w:val="none" w:sz="0" w:space="0" w:color="auto"/>
        <w:bottom w:val="none" w:sz="0" w:space="0" w:color="auto"/>
        <w:right w:val="none" w:sz="0" w:space="0" w:color="auto"/>
      </w:divBdr>
    </w:div>
    <w:div w:id="1270743823">
      <w:marLeft w:val="480"/>
      <w:marRight w:val="0"/>
      <w:marTop w:val="0"/>
      <w:marBottom w:val="0"/>
      <w:divBdr>
        <w:top w:val="none" w:sz="0" w:space="0" w:color="auto"/>
        <w:left w:val="none" w:sz="0" w:space="0" w:color="auto"/>
        <w:bottom w:val="none" w:sz="0" w:space="0" w:color="auto"/>
        <w:right w:val="none" w:sz="0" w:space="0" w:color="auto"/>
      </w:divBdr>
    </w:div>
    <w:div w:id="1272203337">
      <w:marLeft w:val="480"/>
      <w:marRight w:val="0"/>
      <w:marTop w:val="0"/>
      <w:marBottom w:val="0"/>
      <w:divBdr>
        <w:top w:val="none" w:sz="0" w:space="0" w:color="auto"/>
        <w:left w:val="none" w:sz="0" w:space="0" w:color="auto"/>
        <w:bottom w:val="none" w:sz="0" w:space="0" w:color="auto"/>
        <w:right w:val="none" w:sz="0" w:space="0" w:color="auto"/>
      </w:divBdr>
    </w:div>
    <w:div w:id="1275482807">
      <w:marLeft w:val="480"/>
      <w:marRight w:val="0"/>
      <w:marTop w:val="0"/>
      <w:marBottom w:val="0"/>
      <w:divBdr>
        <w:top w:val="none" w:sz="0" w:space="0" w:color="auto"/>
        <w:left w:val="none" w:sz="0" w:space="0" w:color="auto"/>
        <w:bottom w:val="none" w:sz="0" w:space="0" w:color="auto"/>
        <w:right w:val="none" w:sz="0" w:space="0" w:color="auto"/>
      </w:divBdr>
    </w:div>
    <w:div w:id="1276130244">
      <w:marLeft w:val="480"/>
      <w:marRight w:val="0"/>
      <w:marTop w:val="0"/>
      <w:marBottom w:val="0"/>
      <w:divBdr>
        <w:top w:val="none" w:sz="0" w:space="0" w:color="auto"/>
        <w:left w:val="none" w:sz="0" w:space="0" w:color="auto"/>
        <w:bottom w:val="none" w:sz="0" w:space="0" w:color="auto"/>
        <w:right w:val="none" w:sz="0" w:space="0" w:color="auto"/>
      </w:divBdr>
    </w:div>
    <w:div w:id="1278292503">
      <w:marLeft w:val="480"/>
      <w:marRight w:val="0"/>
      <w:marTop w:val="0"/>
      <w:marBottom w:val="0"/>
      <w:divBdr>
        <w:top w:val="none" w:sz="0" w:space="0" w:color="auto"/>
        <w:left w:val="none" w:sz="0" w:space="0" w:color="auto"/>
        <w:bottom w:val="none" w:sz="0" w:space="0" w:color="auto"/>
        <w:right w:val="none" w:sz="0" w:space="0" w:color="auto"/>
      </w:divBdr>
    </w:div>
    <w:div w:id="1279486420">
      <w:marLeft w:val="480"/>
      <w:marRight w:val="0"/>
      <w:marTop w:val="0"/>
      <w:marBottom w:val="0"/>
      <w:divBdr>
        <w:top w:val="none" w:sz="0" w:space="0" w:color="auto"/>
        <w:left w:val="none" w:sz="0" w:space="0" w:color="auto"/>
        <w:bottom w:val="none" w:sz="0" w:space="0" w:color="auto"/>
        <w:right w:val="none" w:sz="0" w:space="0" w:color="auto"/>
      </w:divBdr>
    </w:div>
    <w:div w:id="1280064438">
      <w:marLeft w:val="480"/>
      <w:marRight w:val="0"/>
      <w:marTop w:val="0"/>
      <w:marBottom w:val="0"/>
      <w:divBdr>
        <w:top w:val="none" w:sz="0" w:space="0" w:color="auto"/>
        <w:left w:val="none" w:sz="0" w:space="0" w:color="auto"/>
        <w:bottom w:val="none" w:sz="0" w:space="0" w:color="auto"/>
        <w:right w:val="none" w:sz="0" w:space="0" w:color="auto"/>
      </w:divBdr>
    </w:div>
    <w:div w:id="1280644459">
      <w:marLeft w:val="480"/>
      <w:marRight w:val="0"/>
      <w:marTop w:val="0"/>
      <w:marBottom w:val="0"/>
      <w:divBdr>
        <w:top w:val="none" w:sz="0" w:space="0" w:color="auto"/>
        <w:left w:val="none" w:sz="0" w:space="0" w:color="auto"/>
        <w:bottom w:val="none" w:sz="0" w:space="0" w:color="auto"/>
        <w:right w:val="none" w:sz="0" w:space="0" w:color="auto"/>
      </w:divBdr>
    </w:div>
    <w:div w:id="1282568227">
      <w:marLeft w:val="480"/>
      <w:marRight w:val="0"/>
      <w:marTop w:val="0"/>
      <w:marBottom w:val="0"/>
      <w:divBdr>
        <w:top w:val="none" w:sz="0" w:space="0" w:color="auto"/>
        <w:left w:val="none" w:sz="0" w:space="0" w:color="auto"/>
        <w:bottom w:val="none" w:sz="0" w:space="0" w:color="auto"/>
        <w:right w:val="none" w:sz="0" w:space="0" w:color="auto"/>
      </w:divBdr>
    </w:div>
    <w:div w:id="1284967936">
      <w:marLeft w:val="480"/>
      <w:marRight w:val="0"/>
      <w:marTop w:val="0"/>
      <w:marBottom w:val="0"/>
      <w:divBdr>
        <w:top w:val="none" w:sz="0" w:space="0" w:color="auto"/>
        <w:left w:val="none" w:sz="0" w:space="0" w:color="auto"/>
        <w:bottom w:val="none" w:sz="0" w:space="0" w:color="auto"/>
        <w:right w:val="none" w:sz="0" w:space="0" w:color="auto"/>
      </w:divBdr>
    </w:div>
    <w:div w:id="1286084649">
      <w:marLeft w:val="480"/>
      <w:marRight w:val="0"/>
      <w:marTop w:val="0"/>
      <w:marBottom w:val="0"/>
      <w:divBdr>
        <w:top w:val="none" w:sz="0" w:space="0" w:color="auto"/>
        <w:left w:val="none" w:sz="0" w:space="0" w:color="auto"/>
        <w:bottom w:val="none" w:sz="0" w:space="0" w:color="auto"/>
        <w:right w:val="none" w:sz="0" w:space="0" w:color="auto"/>
      </w:divBdr>
    </w:div>
    <w:div w:id="1286346864">
      <w:marLeft w:val="480"/>
      <w:marRight w:val="0"/>
      <w:marTop w:val="0"/>
      <w:marBottom w:val="0"/>
      <w:divBdr>
        <w:top w:val="none" w:sz="0" w:space="0" w:color="auto"/>
        <w:left w:val="none" w:sz="0" w:space="0" w:color="auto"/>
        <w:bottom w:val="none" w:sz="0" w:space="0" w:color="auto"/>
        <w:right w:val="none" w:sz="0" w:space="0" w:color="auto"/>
      </w:divBdr>
    </w:div>
    <w:div w:id="1286885747">
      <w:marLeft w:val="480"/>
      <w:marRight w:val="0"/>
      <w:marTop w:val="0"/>
      <w:marBottom w:val="0"/>
      <w:divBdr>
        <w:top w:val="none" w:sz="0" w:space="0" w:color="auto"/>
        <w:left w:val="none" w:sz="0" w:space="0" w:color="auto"/>
        <w:bottom w:val="none" w:sz="0" w:space="0" w:color="auto"/>
        <w:right w:val="none" w:sz="0" w:space="0" w:color="auto"/>
      </w:divBdr>
    </w:div>
    <w:div w:id="1287740685">
      <w:marLeft w:val="480"/>
      <w:marRight w:val="0"/>
      <w:marTop w:val="0"/>
      <w:marBottom w:val="0"/>
      <w:divBdr>
        <w:top w:val="none" w:sz="0" w:space="0" w:color="auto"/>
        <w:left w:val="none" w:sz="0" w:space="0" w:color="auto"/>
        <w:bottom w:val="none" w:sz="0" w:space="0" w:color="auto"/>
        <w:right w:val="none" w:sz="0" w:space="0" w:color="auto"/>
      </w:divBdr>
    </w:div>
    <w:div w:id="1289316167">
      <w:marLeft w:val="480"/>
      <w:marRight w:val="0"/>
      <w:marTop w:val="0"/>
      <w:marBottom w:val="0"/>
      <w:divBdr>
        <w:top w:val="none" w:sz="0" w:space="0" w:color="auto"/>
        <w:left w:val="none" w:sz="0" w:space="0" w:color="auto"/>
        <w:bottom w:val="none" w:sz="0" w:space="0" w:color="auto"/>
        <w:right w:val="none" w:sz="0" w:space="0" w:color="auto"/>
      </w:divBdr>
    </w:div>
    <w:div w:id="1289891106">
      <w:marLeft w:val="480"/>
      <w:marRight w:val="0"/>
      <w:marTop w:val="0"/>
      <w:marBottom w:val="0"/>
      <w:divBdr>
        <w:top w:val="none" w:sz="0" w:space="0" w:color="auto"/>
        <w:left w:val="none" w:sz="0" w:space="0" w:color="auto"/>
        <w:bottom w:val="none" w:sz="0" w:space="0" w:color="auto"/>
        <w:right w:val="none" w:sz="0" w:space="0" w:color="auto"/>
      </w:divBdr>
    </w:div>
    <w:div w:id="1290235853">
      <w:marLeft w:val="480"/>
      <w:marRight w:val="0"/>
      <w:marTop w:val="0"/>
      <w:marBottom w:val="0"/>
      <w:divBdr>
        <w:top w:val="none" w:sz="0" w:space="0" w:color="auto"/>
        <w:left w:val="none" w:sz="0" w:space="0" w:color="auto"/>
        <w:bottom w:val="none" w:sz="0" w:space="0" w:color="auto"/>
        <w:right w:val="none" w:sz="0" w:space="0" w:color="auto"/>
      </w:divBdr>
    </w:div>
    <w:div w:id="1290820910">
      <w:marLeft w:val="480"/>
      <w:marRight w:val="0"/>
      <w:marTop w:val="0"/>
      <w:marBottom w:val="0"/>
      <w:divBdr>
        <w:top w:val="none" w:sz="0" w:space="0" w:color="auto"/>
        <w:left w:val="none" w:sz="0" w:space="0" w:color="auto"/>
        <w:bottom w:val="none" w:sz="0" w:space="0" w:color="auto"/>
        <w:right w:val="none" w:sz="0" w:space="0" w:color="auto"/>
      </w:divBdr>
    </w:div>
    <w:div w:id="1290824158">
      <w:marLeft w:val="480"/>
      <w:marRight w:val="0"/>
      <w:marTop w:val="0"/>
      <w:marBottom w:val="0"/>
      <w:divBdr>
        <w:top w:val="none" w:sz="0" w:space="0" w:color="auto"/>
        <w:left w:val="none" w:sz="0" w:space="0" w:color="auto"/>
        <w:bottom w:val="none" w:sz="0" w:space="0" w:color="auto"/>
        <w:right w:val="none" w:sz="0" w:space="0" w:color="auto"/>
      </w:divBdr>
    </w:div>
    <w:div w:id="1290892389">
      <w:marLeft w:val="480"/>
      <w:marRight w:val="0"/>
      <w:marTop w:val="0"/>
      <w:marBottom w:val="0"/>
      <w:divBdr>
        <w:top w:val="none" w:sz="0" w:space="0" w:color="auto"/>
        <w:left w:val="none" w:sz="0" w:space="0" w:color="auto"/>
        <w:bottom w:val="none" w:sz="0" w:space="0" w:color="auto"/>
        <w:right w:val="none" w:sz="0" w:space="0" w:color="auto"/>
      </w:divBdr>
    </w:div>
    <w:div w:id="1291597502">
      <w:marLeft w:val="480"/>
      <w:marRight w:val="0"/>
      <w:marTop w:val="0"/>
      <w:marBottom w:val="0"/>
      <w:divBdr>
        <w:top w:val="none" w:sz="0" w:space="0" w:color="auto"/>
        <w:left w:val="none" w:sz="0" w:space="0" w:color="auto"/>
        <w:bottom w:val="none" w:sz="0" w:space="0" w:color="auto"/>
        <w:right w:val="none" w:sz="0" w:space="0" w:color="auto"/>
      </w:divBdr>
    </w:div>
    <w:div w:id="1291940969">
      <w:marLeft w:val="480"/>
      <w:marRight w:val="0"/>
      <w:marTop w:val="0"/>
      <w:marBottom w:val="0"/>
      <w:divBdr>
        <w:top w:val="none" w:sz="0" w:space="0" w:color="auto"/>
        <w:left w:val="none" w:sz="0" w:space="0" w:color="auto"/>
        <w:bottom w:val="none" w:sz="0" w:space="0" w:color="auto"/>
        <w:right w:val="none" w:sz="0" w:space="0" w:color="auto"/>
      </w:divBdr>
    </w:div>
    <w:div w:id="1292588668">
      <w:marLeft w:val="480"/>
      <w:marRight w:val="0"/>
      <w:marTop w:val="0"/>
      <w:marBottom w:val="0"/>
      <w:divBdr>
        <w:top w:val="none" w:sz="0" w:space="0" w:color="auto"/>
        <w:left w:val="none" w:sz="0" w:space="0" w:color="auto"/>
        <w:bottom w:val="none" w:sz="0" w:space="0" w:color="auto"/>
        <w:right w:val="none" w:sz="0" w:space="0" w:color="auto"/>
      </w:divBdr>
    </w:div>
    <w:div w:id="1293712894">
      <w:marLeft w:val="480"/>
      <w:marRight w:val="0"/>
      <w:marTop w:val="0"/>
      <w:marBottom w:val="0"/>
      <w:divBdr>
        <w:top w:val="none" w:sz="0" w:space="0" w:color="auto"/>
        <w:left w:val="none" w:sz="0" w:space="0" w:color="auto"/>
        <w:bottom w:val="none" w:sz="0" w:space="0" w:color="auto"/>
        <w:right w:val="none" w:sz="0" w:space="0" w:color="auto"/>
      </w:divBdr>
    </w:div>
    <w:div w:id="1294480593">
      <w:marLeft w:val="480"/>
      <w:marRight w:val="0"/>
      <w:marTop w:val="0"/>
      <w:marBottom w:val="0"/>
      <w:divBdr>
        <w:top w:val="none" w:sz="0" w:space="0" w:color="auto"/>
        <w:left w:val="none" w:sz="0" w:space="0" w:color="auto"/>
        <w:bottom w:val="none" w:sz="0" w:space="0" w:color="auto"/>
        <w:right w:val="none" w:sz="0" w:space="0" w:color="auto"/>
      </w:divBdr>
    </w:div>
    <w:div w:id="1296717642">
      <w:marLeft w:val="480"/>
      <w:marRight w:val="0"/>
      <w:marTop w:val="0"/>
      <w:marBottom w:val="0"/>
      <w:divBdr>
        <w:top w:val="none" w:sz="0" w:space="0" w:color="auto"/>
        <w:left w:val="none" w:sz="0" w:space="0" w:color="auto"/>
        <w:bottom w:val="none" w:sz="0" w:space="0" w:color="auto"/>
        <w:right w:val="none" w:sz="0" w:space="0" w:color="auto"/>
      </w:divBdr>
    </w:div>
    <w:div w:id="1300456279">
      <w:bodyDiv w:val="1"/>
      <w:marLeft w:val="0"/>
      <w:marRight w:val="0"/>
      <w:marTop w:val="0"/>
      <w:marBottom w:val="0"/>
      <w:divBdr>
        <w:top w:val="none" w:sz="0" w:space="0" w:color="auto"/>
        <w:left w:val="none" w:sz="0" w:space="0" w:color="auto"/>
        <w:bottom w:val="none" w:sz="0" w:space="0" w:color="auto"/>
        <w:right w:val="none" w:sz="0" w:space="0" w:color="auto"/>
      </w:divBdr>
    </w:div>
    <w:div w:id="1301157666">
      <w:marLeft w:val="480"/>
      <w:marRight w:val="0"/>
      <w:marTop w:val="0"/>
      <w:marBottom w:val="0"/>
      <w:divBdr>
        <w:top w:val="none" w:sz="0" w:space="0" w:color="auto"/>
        <w:left w:val="none" w:sz="0" w:space="0" w:color="auto"/>
        <w:bottom w:val="none" w:sz="0" w:space="0" w:color="auto"/>
        <w:right w:val="none" w:sz="0" w:space="0" w:color="auto"/>
      </w:divBdr>
    </w:div>
    <w:div w:id="1301305297">
      <w:marLeft w:val="480"/>
      <w:marRight w:val="0"/>
      <w:marTop w:val="0"/>
      <w:marBottom w:val="0"/>
      <w:divBdr>
        <w:top w:val="none" w:sz="0" w:space="0" w:color="auto"/>
        <w:left w:val="none" w:sz="0" w:space="0" w:color="auto"/>
        <w:bottom w:val="none" w:sz="0" w:space="0" w:color="auto"/>
        <w:right w:val="none" w:sz="0" w:space="0" w:color="auto"/>
      </w:divBdr>
    </w:div>
    <w:div w:id="1302271571">
      <w:marLeft w:val="480"/>
      <w:marRight w:val="0"/>
      <w:marTop w:val="0"/>
      <w:marBottom w:val="0"/>
      <w:divBdr>
        <w:top w:val="none" w:sz="0" w:space="0" w:color="auto"/>
        <w:left w:val="none" w:sz="0" w:space="0" w:color="auto"/>
        <w:bottom w:val="none" w:sz="0" w:space="0" w:color="auto"/>
        <w:right w:val="none" w:sz="0" w:space="0" w:color="auto"/>
      </w:divBdr>
    </w:div>
    <w:div w:id="1302348144">
      <w:marLeft w:val="480"/>
      <w:marRight w:val="0"/>
      <w:marTop w:val="0"/>
      <w:marBottom w:val="0"/>
      <w:divBdr>
        <w:top w:val="none" w:sz="0" w:space="0" w:color="auto"/>
        <w:left w:val="none" w:sz="0" w:space="0" w:color="auto"/>
        <w:bottom w:val="none" w:sz="0" w:space="0" w:color="auto"/>
        <w:right w:val="none" w:sz="0" w:space="0" w:color="auto"/>
      </w:divBdr>
    </w:div>
    <w:div w:id="1303581740">
      <w:marLeft w:val="480"/>
      <w:marRight w:val="0"/>
      <w:marTop w:val="0"/>
      <w:marBottom w:val="0"/>
      <w:divBdr>
        <w:top w:val="none" w:sz="0" w:space="0" w:color="auto"/>
        <w:left w:val="none" w:sz="0" w:space="0" w:color="auto"/>
        <w:bottom w:val="none" w:sz="0" w:space="0" w:color="auto"/>
        <w:right w:val="none" w:sz="0" w:space="0" w:color="auto"/>
      </w:divBdr>
    </w:div>
    <w:div w:id="1303777451">
      <w:marLeft w:val="480"/>
      <w:marRight w:val="0"/>
      <w:marTop w:val="0"/>
      <w:marBottom w:val="0"/>
      <w:divBdr>
        <w:top w:val="none" w:sz="0" w:space="0" w:color="auto"/>
        <w:left w:val="none" w:sz="0" w:space="0" w:color="auto"/>
        <w:bottom w:val="none" w:sz="0" w:space="0" w:color="auto"/>
        <w:right w:val="none" w:sz="0" w:space="0" w:color="auto"/>
      </w:divBdr>
    </w:div>
    <w:div w:id="1308435038">
      <w:marLeft w:val="480"/>
      <w:marRight w:val="0"/>
      <w:marTop w:val="0"/>
      <w:marBottom w:val="0"/>
      <w:divBdr>
        <w:top w:val="none" w:sz="0" w:space="0" w:color="auto"/>
        <w:left w:val="none" w:sz="0" w:space="0" w:color="auto"/>
        <w:bottom w:val="none" w:sz="0" w:space="0" w:color="auto"/>
        <w:right w:val="none" w:sz="0" w:space="0" w:color="auto"/>
      </w:divBdr>
    </w:div>
    <w:div w:id="1308826964">
      <w:marLeft w:val="480"/>
      <w:marRight w:val="0"/>
      <w:marTop w:val="0"/>
      <w:marBottom w:val="0"/>
      <w:divBdr>
        <w:top w:val="none" w:sz="0" w:space="0" w:color="auto"/>
        <w:left w:val="none" w:sz="0" w:space="0" w:color="auto"/>
        <w:bottom w:val="none" w:sz="0" w:space="0" w:color="auto"/>
        <w:right w:val="none" w:sz="0" w:space="0" w:color="auto"/>
      </w:divBdr>
    </w:div>
    <w:div w:id="1311665613">
      <w:marLeft w:val="480"/>
      <w:marRight w:val="0"/>
      <w:marTop w:val="0"/>
      <w:marBottom w:val="0"/>
      <w:divBdr>
        <w:top w:val="none" w:sz="0" w:space="0" w:color="auto"/>
        <w:left w:val="none" w:sz="0" w:space="0" w:color="auto"/>
        <w:bottom w:val="none" w:sz="0" w:space="0" w:color="auto"/>
        <w:right w:val="none" w:sz="0" w:space="0" w:color="auto"/>
      </w:divBdr>
    </w:div>
    <w:div w:id="1311790590">
      <w:marLeft w:val="480"/>
      <w:marRight w:val="0"/>
      <w:marTop w:val="0"/>
      <w:marBottom w:val="0"/>
      <w:divBdr>
        <w:top w:val="none" w:sz="0" w:space="0" w:color="auto"/>
        <w:left w:val="none" w:sz="0" w:space="0" w:color="auto"/>
        <w:bottom w:val="none" w:sz="0" w:space="0" w:color="auto"/>
        <w:right w:val="none" w:sz="0" w:space="0" w:color="auto"/>
      </w:divBdr>
    </w:div>
    <w:div w:id="1314066751">
      <w:marLeft w:val="480"/>
      <w:marRight w:val="0"/>
      <w:marTop w:val="0"/>
      <w:marBottom w:val="0"/>
      <w:divBdr>
        <w:top w:val="none" w:sz="0" w:space="0" w:color="auto"/>
        <w:left w:val="none" w:sz="0" w:space="0" w:color="auto"/>
        <w:bottom w:val="none" w:sz="0" w:space="0" w:color="auto"/>
        <w:right w:val="none" w:sz="0" w:space="0" w:color="auto"/>
      </w:divBdr>
    </w:div>
    <w:div w:id="1314217151">
      <w:marLeft w:val="480"/>
      <w:marRight w:val="0"/>
      <w:marTop w:val="0"/>
      <w:marBottom w:val="0"/>
      <w:divBdr>
        <w:top w:val="none" w:sz="0" w:space="0" w:color="auto"/>
        <w:left w:val="none" w:sz="0" w:space="0" w:color="auto"/>
        <w:bottom w:val="none" w:sz="0" w:space="0" w:color="auto"/>
        <w:right w:val="none" w:sz="0" w:space="0" w:color="auto"/>
      </w:divBdr>
    </w:div>
    <w:div w:id="1316566788">
      <w:marLeft w:val="480"/>
      <w:marRight w:val="0"/>
      <w:marTop w:val="0"/>
      <w:marBottom w:val="0"/>
      <w:divBdr>
        <w:top w:val="none" w:sz="0" w:space="0" w:color="auto"/>
        <w:left w:val="none" w:sz="0" w:space="0" w:color="auto"/>
        <w:bottom w:val="none" w:sz="0" w:space="0" w:color="auto"/>
        <w:right w:val="none" w:sz="0" w:space="0" w:color="auto"/>
      </w:divBdr>
    </w:div>
    <w:div w:id="1317950940">
      <w:marLeft w:val="480"/>
      <w:marRight w:val="0"/>
      <w:marTop w:val="0"/>
      <w:marBottom w:val="0"/>
      <w:divBdr>
        <w:top w:val="none" w:sz="0" w:space="0" w:color="auto"/>
        <w:left w:val="none" w:sz="0" w:space="0" w:color="auto"/>
        <w:bottom w:val="none" w:sz="0" w:space="0" w:color="auto"/>
        <w:right w:val="none" w:sz="0" w:space="0" w:color="auto"/>
      </w:divBdr>
    </w:div>
    <w:div w:id="1317952931">
      <w:marLeft w:val="480"/>
      <w:marRight w:val="0"/>
      <w:marTop w:val="0"/>
      <w:marBottom w:val="0"/>
      <w:divBdr>
        <w:top w:val="none" w:sz="0" w:space="0" w:color="auto"/>
        <w:left w:val="none" w:sz="0" w:space="0" w:color="auto"/>
        <w:bottom w:val="none" w:sz="0" w:space="0" w:color="auto"/>
        <w:right w:val="none" w:sz="0" w:space="0" w:color="auto"/>
      </w:divBdr>
    </w:div>
    <w:div w:id="1319118433">
      <w:marLeft w:val="480"/>
      <w:marRight w:val="0"/>
      <w:marTop w:val="0"/>
      <w:marBottom w:val="0"/>
      <w:divBdr>
        <w:top w:val="none" w:sz="0" w:space="0" w:color="auto"/>
        <w:left w:val="none" w:sz="0" w:space="0" w:color="auto"/>
        <w:bottom w:val="none" w:sz="0" w:space="0" w:color="auto"/>
        <w:right w:val="none" w:sz="0" w:space="0" w:color="auto"/>
      </w:divBdr>
    </w:div>
    <w:div w:id="1321078873">
      <w:marLeft w:val="480"/>
      <w:marRight w:val="0"/>
      <w:marTop w:val="0"/>
      <w:marBottom w:val="0"/>
      <w:divBdr>
        <w:top w:val="none" w:sz="0" w:space="0" w:color="auto"/>
        <w:left w:val="none" w:sz="0" w:space="0" w:color="auto"/>
        <w:bottom w:val="none" w:sz="0" w:space="0" w:color="auto"/>
        <w:right w:val="none" w:sz="0" w:space="0" w:color="auto"/>
      </w:divBdr>
    </w:div>
    <w:div w:id="1321276178">
      <w:marLeft w:val="480"/>
      <w:marRight w:val="0"/>
      <w:marTop w:val="0"/>
      <w:marBottom w:val="0"/>
      <w:divBdr>
        <w:top w:val="none" w:sz="0" w:space="0" w:color="auto"/>
        <w:left w:val="none" w:sz="0" w:space="0" w:color="auto"/>
        <w:bottom w:val="none" w:sz="0" w:space="0" w:color="auto"/>
        <w:right w:val="none" w:sz="0" w:space="0" w:color="auto"/>
      </w:divBdr>
    </w:div>
    <w:div w:id="1321614186">
      <w:marLeft w:val="480"/>
      <w:marRight w:val="0"/>
      <w:marTop w:val="0"/>
      <w:marBottom w:val="0"/>
      <w:divBdr>
        <w:top w:val="none" w:sz="0" w:space="0" w:color="auto"/>
        <w:left w:val="none" w:sz="0" w:space="0" w:color="auto"/>
        <w:bottom w:val="none" w:sz="0" w:space="0" w:color="auto"/>
        <w:right w:val="none" w:sz="0" w:space="0" w:color="auto"/>
      </w:divBdr>
    </w:div>
    <w:div w:id="1323581442">
      <w:marLeft w:val="480"/>
      <w:marRight w:val="0"/>
      <w:marTop w:val="0"/>
      <w:marBottom w:val="0"/>
      <w:divBdr>
        <w:top w:val="none" w:sz="0" w:space="0" w:color="auto"/>
        <w:left w:val="none" w:sz="0" w:space="0" w:color="auto"/>
        <w:bottom w:val="none" w:sz="0" w:space="0" w:color="auto"/>
        <w:right w:val="none" w:sz="0" w:space="0" w:color="auto"/>
      </w:divBdr>
    </w:div>
    <w:div w:id="1323655055">
      <w:marLeft w:val="480"/>
      <w:marRight w:val="0"/>
      <w:marTop w:val="0"/>
      <w:marBottom w:val="0"/>
      <w:divBdr>
        <w:top w:val="none" w:sz="0" w:space="0" w:color="auto"/>
        <w:left w:val="none" w:sz="0" w:space="0" w:color="auto"/>
        <w:bottom w:val="none" w:sz="0" w:space="0" w:color="auto"/>
        <w:right w:val="none" w:sz="0" w:space="0" w:color="auto"/>
      </w:divBdr>
    </w:div>
    <w:div w:id="1325821701">
      <w:marLeft w:val="480"/>
      <w:marRight w:val="0"/>
      <w:marTop w:val="0"/>
      <w:marBottom w:val="0"/>
      <w:divBdr>
        <w:top w:val="none" w:sz="0" w:space="0" w:color="auto"/>
        <w:left w:val="none" w:sz="0" w:space="0" w:color="auto"/>
        <w:bottom w:val="none" w:sz="0" w:space="0" w:color="auto"/>
        <w:right w:val="none" w:sz="0" w:space="0" w:color="auto"/>
      </w:divBdr>
    </w:div>
    <w:div w:id="1326400254">
      <w:marLeft w:val="480"/>
      <w:marRight w:val="0"/>
      <w:marTop w:val="0"/>
      <w:marBottom w:val="0"/>
      <w:divBdr>
        <w:top w:val="none" w:sz="0" w:space="0" w:color="auto"/>
        <w:left w:val="none" w:sz="0" w:space="0" w:color="auto"/>
        <w:bottom w:val="none" w:sz="0" w:space="0" w:color="auto"/>
        <w:right w:val="none" w:sz="0" w:space="0" w:color="auto"/>
      </w:divBdr>
    </w:div>
    <w:div w:id="1326784168">
      <w:marLeft w:val="480"/>
      <w:marRight w:val="0"/>
      <w:marTop w:val="0"/>
      <w:marBottom w:val="0"/>
      <w:divBdr>
        <w:top w:val="none" w:sz="0" w:space="0" w:color="auto"/>
        <w:left w:val="none" w:sz="0" w:space="0" w:color="auto"/>
        <w:bottom w:val="none" w:sz="0" w:space="0" w:color="auto"/>
        <w:right w:val="none" w:sz="0" w:space="0" w:color="auto"/>
      </w:divBdr>
    </w:div>
    <w:div w:id="1328165965">
      <w:marLeft w:val="480"/>
      <w:marRight w:val="0"/>
      <w:marTop w:val="0"/>
      <w:marBottom w:val="0"/>
      <w:divBdr>
        <w:top w:val="none" w:sz="0" w:space="0" w:color="auto"/>
        <w:left w:val="none" w:sz="0" w:space="0" w:color="auto"/>
        <w:bottom w:val="none" w:sz="0" w:space="0" w:color="auto"/>
        <w:right w:val="none" w:sz="0" w:space="0" w:color="auto"/>
      </w:divBdr>
    </w:div>
    <w:div w:id="1328512437">
      <w:marLeft w:val="480"/>
      <w:marRight w:val="0"/>
      <w:marTop w:val="0"/>
      <w:marBottom w:val="0"/>
      <w:divBdr>
        <w:top w:val="none" w:sz="0" w:space="0" w:color="auto"/>
        <w:left w:val="none" w:sz="0" w:space="0" w:color="auto"/>
        <w:bottom w:val="none" w:sz="0" w:space="0" w:color="auto"/>
        <w:right w:val="none" w:sz="0" w:space="0" w:color="auto"/>
      </w:divBdr>
    </w:div>
    <w:div w:id="1328943650">
      <w:marLeft w:val="480"/>
      <w:marRight w:val="0"/>
      <w:marTop w:val="0"/>
      <w:marBottom w:val="0"/>
      <w:divBdr>
        <w:top w:val="none" w:sz="0" w:space="0" w:color="auto"/>
        <w:left w:val="none" w:sz="0" w:space="0" w:color="auto"/>
        <w:bottom w:val="none" w:sz="0" w:space="0" w:color="auto"/>
        <w:right w:val="none" w:sz="0" w:space="0" w:color="auto"/>
      </w:divBdr>
    </w:div>
    <w:div w:id="1329409455">
      <w:marLeft w:val="480"/>
      <w:marRight w:val="0"/>
      <w:marTop w:val="0"/>
      <w:marBottom w:val="0"/>
      <w:divBdr>
        <w:top w:val="none" w:sz="0" w:space="0" w:color="auto"/>
        <w:left w:val="none" w:sz="0" w:space="0" w:color="auto"/>
        <w:bottom w:val="none" w:sz="0" w:space="0" w:color="auto"/>
        <w:right w:val="none" w:sz="0" w:space="0" w:color="auto"/>
      </w:divBdr>
    </w:div>
    <w:div w:id="1330405924">
      <w:marLeft w:val="480"/>
      <w:marRight w:val="0"/>
      <w:marTop w:val="0"/>
      <w:marBottom w:val="0"/>
      <w:divBdr>
        <w:top w:val="none" w:sz="0" w:space="0" w:color="auto"/>
        <w:left w:val="none" w:sz="0" w:space="0" w:color="auto"/>
        <w:bottom w:val="none" w:sz="0" w:space="0" w:color="auto"/>
        <w:right w:val="none" w:sz="0" w:space="0" w:color="auto"/>
      </w:divBdr>
    </w:div>
    <w:div w:id="1330713384">
      <w:bodyDiv w:val="1"/>
      <w:marLeft w:val="0"/>
      <w:marRight w:val="0"/>
      <w:marTop w:val="0"/>
      <w:marBottom w:val="0"/>
      <w:divBdr>
        <w:top w:val="none" w:sz="0" w:space="0" w:color="auto"/>
        <w:left w:val="none" w:sz="0" w:space="0" w:color="auto"/>
        <w:bottom w:val="none" w:sz="0" w:space="0" w:color="auto"/>
        <w:right w:val="none" w:sz="0" w:space="0" w:color="auto"/>
      </w:divBdr>
    </w:div>
    <w:div w:id="1331181909">
      <w:marLeft w:val="480"/>
      <w:marRight w:val="0"/>
      <w:marTop w:val="0"/>
      <w:marBottom w:val="0"/>
      <w:divBdr>
        <w:top w:val="none" w:sz="0" w:space="0" w:color="auto"/>
        <w:left w:val="none" w:sz="0" w:space="0" w:color="auto"/>
        <w:bottom w:val="none" w:sz="0" w:space="0" w:color="auto"/>
        <w:right w:val="none" w:sz="0" w:space="0" w:color="auto"/>
      </w:divBdr>
    </w:div>
    <w:div w:id="1333264417">
      <w:marLeft w:val="480"/>
      <w:marRight w:val="0"/>
      <w:marTop w:val="0"/>
      <w:marBottom w:val="0"/>
      <w:divBdr>
        <w:top w:val="none" w:sz="0" w:space="0" w:color="auto"/>
        <w:left w:val="none" w:sz="0" w:space="0" w:color="auto"/>
        <w:bottom w:val="none" w:sz="0" w:space="0" w:color="auto"/>
        <w:right w:val="none" w:sz="0" w:space="0" w:color="auto"/>
      </w:divBdr>
    </w:div>
    <w:div w:id="1333677173">
      <w:marLeft w:val="480"/>
      <w:marRight w:val="0"/>
      <w:marTop w:val="0"/>
      <w:marBottom w:val="0"/>
      <w:divBdr>
        <w:top w:val="none" w:sz="0" w:space="0" w:color="auto"/>
        <w:left w:val="none" w:sz="0" w:space="0" w:color="auto"/>
        <w:bottom w:val="none" w:sz="0" w:space="0" w:color="auto"/>
        <w:right w:val="none" w:sz="0" w:space="0" w:color="auto"/>
      </w:divBdr>
    </w:div>
    <w:div w:id="1335718926">
      <w:marLeft w:val="480"/>
      <w:marRight w:val="0"/>
      <w:marTop w:val="0"/>
      <w:marBottom w:val="0"/>
      <w:divBdr>
        <w:top w:val="none" w:sz="0" w:space="0" w:color="auto"/>
        <w:left w:val="none" w:sz="0" w:space="0" w:color="auto"/>
        <w:bottom w:val="none" w:sz="0" w:space="0" w:color="auto"/>
        <w:right w:val="none" w:sz="0" w:space="0" w:color="auto"/>
      </w:divBdr>
    </w:div>
    <w:div w:id="1336416079">
      <w:marLeft w:val="480"/>
      <w:marRight w:val="0"/>
      <w:marTop w:val="0"/>
      <w:marBottom w:val="0"/>
      <w:divBdr>
        <w:top w:val="none" w:sz="0" w:space="0" w:color="auto"/>
        <w:left w:val="none" w:sz="0" w:space="0" w:color="auto"/>
        <w:bottom w:val="none" w:sz="0" w:space="0" w:color="auto"/>
        <w:right w:val="none" w:sz="0" w:space="0" w:color="auto"/>
      </w:divBdr>
    </w:div>
    <w:div w:id="1336494768">
      <w:marLeft w:val="480"/>
      <w:marRight w:val="0"/>
      <w:marTop w:val="0"/>
      <w:marBottom w:val="0"/>
      <w:divBdr>
        <w:top w:val="none" w:sz="0" w:space="0" w:color="auto"/>
        <w:left w:val="none" w:sz="0" w:space="0" w:color="auto"/>
        <w:bottom w:val="none" w:sz="0" w:space="0" w:color="auto"/>
        <w:right w:val="none" w:sz="0" w:space="0" w:color="auto"/>
      </w:divBdr>
    </w:div>
    <w:div w:id="1337879269">
      <w:marLeft w:val="480"/>
      <w:marRight w:val="0"/>
      <w:marTop w:val="0"/>
      <w:marBottom w:val="0"/>
      <w:divBdr>
        <w:top w:val="none" w:sz="0" w:space="0" w:color="auto"/>
        <w:left w:val="none" w:sz="0" w:space="0" w:color="auto"/>
        <w:bottom w:val="none" w:sz="0" w:space="0" w:color="auto"/>
        <w:right w:val="none" w:sz="0" w:space="0" w:color="auto"/>
      </w:divBdr>
    </w:div>
    <w:div w:id="1338464153">
      <w:marLeft w:val="480"/>
      <w:marRight w:val="0"/>
      <w:marTop w:val="0"/>
      <w:marBottom w:val="0"/>
      <w:divBdr>
        <w:top w:val="none" w:sz="0" w:space="0" w:color="auto"/>
        <w:left w:val="none" w:sz="0" w:space="0" w:color="auto"/>
        <w:bottom w:val="none" w:sz="0" w:space="0" w:color="auto"/>
        <w:right w:val="none" w:sz="0" w:space="0" w:color="auto"/>
      </w:divBdr>
    </w:div>
    <w:div w:id="1338845879">
      <w:marLeft w:val="480"/>
      <w:marRight w:val="0"/>
      <w:marTop w:val="0"/>
      <w:marBottom w:val="0"/>
      <w:divBdr>
        <w:top w:val="none" w:sz="0" w:space="0" w:color="auto"/>
        <w:left w:val="none" w:sz="0" w:space="0" w:color="auto"/>
        <w:bottom w:val="none" w:sz="0" w:space="0" w:color="auto"/>
        <w:right w:val="none" w:sz="0" w:space="0" w:color="auto"/>
      </w:divBdr>
    </w:div>
    <w:div w:id="1340541845">
      <w:marLeft w:val="480"/>
      <w:marRight w:val="0"/>
      <w:marTop w:val="0"/>
      <w:marBottom w:val="0"/>
      <w:divBdr>
        <w:top w:val="none" w:sz="0" w:space="0" w:color="auto"/>
        <w:left w:val="none" w:sz="0" w:space="0" w:color="auto"/>
        <w:bottom w:val="none" w:sz="0" w:space="0" w:color="auto"/>
        <w:right w:val="none" w:sz="0" w:space="0" w:color="auto"/>
      </w:divBdr>
    </w:div>
    <w:div w:id="1342665246">
      <w:marLeft w:val="480"/>
      <w:marRight w:val="0"/>
      <w:marTop w:val="0"/>
      <w:marBottom w:val="0"/>
      <w:divBdr>
        <w:top w:val="none" w:sz="0" w:space="0" w:color="auto"/>
        <w:left w:val="none" w:sz="0" w:space="0" w:color="auto"/>
        <w:bottom w:val="none" w:sz="0" w:space="0" w:color="auto"/>
        <w:right w:val="none" w:sz="0" w:space="0" w:color="auto"/>
      </w:divBdr>
    </w:div>
    <w:div w:id="1342930684">
      <w:marLeft w:val="480"/>
      <w:marRight w:val="0"/>
      <w:marTop w:val="0"/>
      <w:marBottom w:val="0"/>
      <w:divBdr>
        <w:top w:val="none" w:sz="0" w:space="0" w:color="auto"/>
        <w:left w:val="none" w:sz="0" w:space="0" w:color="auto"/>
        <w:bottom w:val="none" w:sz="0" w:space="0" w:color="auto"/>
        <w:right w:val="none" w:sz="0" w:space="0" w:color="auto"/>
      </w:divBdr>
    </w:div>
    <w:div w:id="1343508563">
      <w:marLeft w:val="480"/>
      <w:marRight w:val="0"/>
      <w:marTop w:val="0"/>
      <w:marBottom w:val="0"/>
      <w:divBdr>
        <w:top w:val="none" w:sz="0" w:space="0" w:color="auto"/>
        <w:left w:val="none" w:sz="0" w:space="0" w:color="auto"/>
        <w:bottom w:val="none" w:sz="0" w:space="0" w:color="auto"/>
        <w:right w:val="none" w:sz="0" w:space="0" w:color="auto"/>
      </w:divBdr>
    </w:div>
    <w:div w:id="1343820559">
      <w:marLeft w:val="480"/>
      <w:marRight w:val="0"/>
      <w:marTop w:val="0"/>
      <w:marBottom w:val="0"/>
      <w:divBdr>
        <w:top w:val="none" w:sz="0" w:space="0" w:color="auto"/>
        <w:left w:val="none" w:sz="0" w:space="0" w:color="auto"/>
        <w:bottom w:val="none" w:sz="0" w:space="0" w:color="auto"/>
        <w:right w:val="none" w:sz="0" w:space="0" w:color="auto"/>
      </w:divBdr>
    </w:div>
    <w:div w:id="1348403314">
      <w:marLeft w:val="480"/>
      <w:marRight w:val="0"/>
      <w:marTop w:val="0"/>
      <w:marBottom w:val="0"/>
      <w:divBdr>
        <w:top w:val="none" w:sz="0" w:space="0" w:color="auto"/>
        <w:left w:val="none" w:sz="0" w:space="0" w:color="auto"/>
        <w:bottom w:val="none" w:sz="0" w:space="0" w:color="auto"/>
        <w:right w:val="none" w:sz="0" w:space="0" w:color="auto"/>
      </w:divBdr>
    </w:div>
    <w:div w:id="1350643997">
      <w:marLeft w:val="480"/>
      <w:marRight w:val="0"/>
      <w:marTop w:val="0"/>
      <w:marBottom w:val="0"/>
      <w:divBdr>
        <w:top w:val="none" w:sz="0" w:space="0" w:color="auto"/>
        <w:left w:val="none" w:sz="0" w:space="0" w:color="auto"/>
        <w:bottom w:val="none" w:sz="0" w:space="0" w:color="auto"/>
        <w:right w:val="none" w:sz="0" w:space="0" w:color="auto"/>
      </w:divBdr>
    </w:div>
    <w:div w:id="1351955763">
      <w:marLeft w:val="480"/>
      <w:marRight w:val="0"/>
      <w:marTop w:val="0"/>
      <w:marBottom w:val="0"/>
      <w:divBdr>
        <w:top w:val="none" w:sz="0" w:space="0" w:color="auto"/>
        <w:left w:val="none" w:sz="0" w:space="0" w:color="auto"/>
        <w:bottom w:val="none" w:sz="0" w:space="0" w:color="auto"/>
        <w:right w:val="none" w:sz="0" w:space="0" w:color="auto"/>
      </w:divBdr>
    </w:div>
    <w:div w:id="1355230932">
      <w:marLeft w:val="480"/>
      <w:marRight w:val="0"/>
      <w:marTop w:val="0"/>
      <w:marBottom w:val="0"/>
      <w:divBdr>
        <w:top w:val="none" w:sz="0" w:space="0" w:color="auto"/>
        <w:left w:val="none" w:sz="0" w:space="0" w:color="auto"/>
        <w:bottom w:val="none" w:sz="0" w:space="0" w:color="auto"/>
        <w:right w:val="none" w:sz="0" w:space="0" w:color="auto"/>
      </w:divBdr>
    </w:div>
    <w:div w:id="1356423045">
      <w:marLeft w:val="480"/>
      <w:marRight w:val="0"/>
      <w:marTop w:val="0"/>
      <w:marBottom w:val="0"/>
      <w:divBdr>
        <w:top w:val="none" w:sz="0" w:space="0" w:color="auto"/>
        <w:left w:val="none" w:sz="0" w:space="0" w:color="auto"/>
        <w:bottom w:val="none" w:sz="0" w:space="0" w:color="auto"/>
        <w:right w:val="none" w:sz="0" w:space="0" w:color="auto"/>
      </w:divBdr>
    </w:div>
    <w:div w:id="1357120225">
      <w:marLeft w:val="480"/>
      <w:marRight w:val="0"/>
      <w:marTop w:val="0"/>
      <w:marBottom w:val="0"/>
      <w:divBdr>
        <w:top w:val="none" w:sz="0" w:space="0" w:color="auto"/>
        <w:left w:val="none" w:sz="0" w:space="0" w:color="auto"/>
        <w:bottom w:val="none" w:sz="0" w:space="0" w:color="auto"/>
        <w:right w:val="none" w:sz="0" w:space="0" w:color="auto"/>
      </w:divBdr>
    </w:div>
    <w:div w:id="1357660163">
      <w:marLeft w:val="480"/>
      <w:marRight w:val="0"/>
      <w:marTop w:val="0"/>
      <w:marBottom w:val="0"/>
      <w:divBdr>
        <w:top w:val="none" w:sz="0" w:space="0" w:color="auto"/>
        <w:left w:val="none" w:sz="0" w:space="0" w:color="auto"/>
        <w:bottom w:val="none" w:sz="0" w:space="0" w:color="auto"/>
        <w:right w:val="none" w:sz="0" w:space="0" w:color="auto"/>
      </w:divBdr>
    </w:div>
    <w:div w:id="1358770527">
      <w:marLeft w:val="480"/>
      <w:marRight w:val="0"/>
      <w:marTop w:val="0"/>
      <w:marBottom w:val="0"/>
      <w:divBdr>
        <w:top w:val="none" w:sz="0" w:space="0" w:color="auto"/>
        <w:left w:val="none" w:sz="0" w:space="0" w:color="auto"/>
        <w:bottom w:val="none" w:sz="0" w:space="0" w:color="auto"/>
        <w:right w:val="none" w:sz="0" w:space="0" w:color="auto"/>
      </w:divBdr>
    </w:div>
    <w:div w:id="1359965451">
      <w:marLeft w:val="480"/>
      <w:marRight w:val="0"/>
      <w:marTop w:val="0"/>
      <w:marBottom w:val="0"/>
      <w:divBdr>
        <w:top w:val="none" w:sz="0" w:space="0" w:color="auto"/>
        <w:left w:val="none" w:sz="0" w:space="0" w:color="auto"/>
        <w:bottom w:val="none" w:sz="0" w:space="0" w:color="auto"/>
        <w:right w:val="none" w:sz="0" w:space="0" w:color="auto"/>
      </w:divBdr>
    </w:div>
    <w:div w:id="1360231119">
      <w:marLeft w:val="480"/>
      <w:marRight w:val="0"/>
      <w:marTop w:val="0"/>
      <w:marBottom w:val="0"/>
      <w:divBdr>
        <w:top w:val="none" w:sz="0" w:space="0" w:color="auto"/>
        <w:left w:val="none" w:sz="0" w:space="0" w:color="auto"/>
        <w:bottom w:val="none" w:sz="0" w:space="0" w:color="auto"/>
        <w:right w:val="none" w:sz="0" w:space="0" w:color="auto"/>
      </w:divBdr>
    </w:div>
    <w:div w:id="1361391521">
      <w:marLeft w:val="480"/>
      <w:marRight w:val="0"/>
      <w:marTop w:val="0"/>
      <w:marBottom w:val="0"/>
      <w:divBdr>
        <w:top w:val="none" w:sz="0" w:space="0" w:color="auto"/>
        <w:left w:val="none" w:sz="0" w:space="0" w:color="auto"/>
        <w:bottom w:val="none" w:sz="0" w:space="0" w:color="auto"/>
        <w:right w:val="none" w:sz="0" w:space="0" w:color="auto"/>
      </w:divBdr>
    </w:div>
    <w:div w:id="1361978779">
      <w:marLeft w:val="480"/>
      <w:marRight w:val="0"/>
      <w:marTop w:val="0"/>
      <w:marBottom w:val="0"/>
      <w:divBdr>
        <w:top w:val="none" w:sz="0" w:space="0" w:color="auto"/>
        <w:left w:val="none" w:sz="0" w:space="0" w:color="auto"/>
        <w:bottom w:val="none" w:sz="0" w:space="0" w:color="auto"/>
        <w:right w:val="none" w:sz="0" w:space="0" w:color="auto"/>
      </w:divBdr>
    </w:div>
    <w:div w:id="1364285883">
      <w:marLeft w:val="480"/>
      <w:marRight w:val="0"/>
      <w:marTop w:val="0"/>
      <w:marBottom w:val="0"/>
      <w:divBdr>
        <w:top w:val="none" w:sz="0" w:space="0" w:color="auto"/>
        <w:left w:val="none" w:sz="0" w:space="0" w:color="auto"/>
        <w:bottom w:val="none" w:sz="0" w:space="0" w:color="auto"/>
        <w:right w:val="none" w:sz="0" w:space="0" w:color="auto"/>
      </w:divBdr>
    </w:div>
    <w:div w:id="1365596565">
      <w:marLeft w:val="480"/>
      <w:marRight w:val="0"/>
      <w:marTop w:val="0"/>
      <w:marBottom w:val="0"/>
      <w:divBdr>
        <w:top w:val="none" w:sz="0" w:space="0" w:color="auto"/>
        <w:left w:val="none" w:sz="0" w:space="0" w:color="auto"/>
        <w:bottom w:val="none" w:sz="0" w:space="0" w:color="auto"/>
        <w:right w:val="none" w:sz="0" w:space="0" w:color="auto"/>
      </w:divBdr>
    </w:div>
    <w:div w:id="1366250254">
      <w:marLeft w:val="480"/>
      <w:marRight w:val="0"/>
      <w:marTop w:val="0"/>
      <w:marBottom w:val="0"/>
      <w:divBdr>
        <w:top w:val="none" w:sz="0" w:space="0" w:color="auto"/>
        <w:left w:val="none" w:sz="0" w:space="0" w:color="auto"/>
        <w:bottom w:val="none" w:sz="0" w:space="0" w:color="auto"/>
        <w:right w:val="none" w:sz="0" w:space="0" w:color="auto"/>
      </w:divBdr>
    </w:div>
    <w:div w:id="1366325118">
      <w:marLeft w:val="480"/>
      <w:marRight w:val="0"/>
      <w:marTop w:val="0"/>
      <w:marBottom w:val="0"/>
      <w:divBdr>
        <w:top w:val="none" w:sz="0" w:space="0" w:color="auto"/>
        <w:left w:val="none" w:sz="0" w:space="0" w:color="auto"/>
        <w:bottom w:val="none" w:sz="0" w:space="0" w:color="auto"/>
        <w:right w:val="none" w:sz="0" w:space="0" w:color="auto"/>
      </w:divBdr>
    </w:div>
    <w:div w:id="1367945215">
      <w:marLeft w:val="480"/>
      <w:marRight w:val="0"/>
      <w:marTop w:val="0"/>
      <w:marBottom w:val="0"/>
      <w:divBdr>
        <w:top w:val="none" w:sz="0" w:space="0" w:color="auto"/>
        <w:left w:val="none" w:sz="0" w:space="0" w:color="auto"/>
        <w:bottom w:val="none" w:sz="0" w:space="0" w:color="auto"/>
        <w:right w:val="none" w:sz="0" w:space="0" w:color="auto"/>
      </w:divBdr>
    </w:div>
    <w:div w:id="1368213165">
      <w:marLeft w:val="480"/>
      <w:marRight w:val="0"/>
      <w:marTop w:val="0"/>
      <w:marBottom w:val="0"/>
      <w:divBdr>
        <w:top w:val="none" w:sz="0" w:space="0" w:color="auto"/>
        <w:left w:val="none" w:sz="0" w:space="0" w:color="auto"/>
        <w:bottom w:val="none" w:sz="0" w:space="0" w:color="auto"/>
        <w:right w:val="none" w:sz="0" w:space="0" w:color="auto"/>
      </w:divBdr>
    </w:div>
    <w:div w:id="1368726184">
      <w:marLeft w:val="480"/>
      <w:marRight w:val="0"/>
      <w:marTop w:val="0"/>
      <w:marBottom w:val="0"/>
      <w:divBdr>
        <w:top w:val="none" w:sz="0" w:space="0" w:color="auto"/>
        <w:left w:val="none" w:sz="0" w:space="0" w:color="auto"/>
        <w:bottom w:val="none" w:sz="0" w:space="0" w:color="auto"/>
        <w:right w:val="none" w:sz="0" w:space="0" w:color="auto"/>
      </w:divBdr>
    </w:div>
    <w:div w:id="1370061658">
      <w:marLeft w:val="480"/>
      <w:marRight w:val="0"/>
      <w:marTop w:val="0"/>
      <w:marBottom w:val="0"/>
      <w:divBdr>
        <w:top w:val="none" w:sz="0" w:space="0" w:color="auto"/>
        <w:left w:val="none" w:sz="0" w:space="0" w:color="auto"/>
        <w:bottom w:val="none" w:sz="0" w:space="0" w:color="auto"/>
        <w:right w:val="none" w:sz="0" w:space="0" w:color="auto"/>
      </w:divBdr>
    </w:div>
    <w:div w:id="1370685748">
      <w:marLeft w:val="480"/>
      <w:marRight w:val="0"/>
      <w:marTop w:val="0"/>
      <w:marBottom w:val="0"/>
      <w:divBdr>
        <w:top w:val="none" w:sz="0" w:space="0" w:color="auto"/>
        <w:left w:val="none" w:sz="0" w:space="0" w:color="auto"/>
        <w:bottom w:val="none" w:sz="0" w:space="0" w:color="auto"/>
        <w:right w:val="none" w:sz="0" w:space="0" w:color="auto"/>
      </w:divBdr>
    </w:div>
    <w:div w:id="1371027991">
      <w:marLeft w:val="480"/>
      <w:marRight w:val="0"/>
      <w:marTop w:val="0"/>
      <w:marBottom w:val="0"/>
      <w:divBdr>
        <w:top w:val="none" w:sz="0" w:space="0" w:color="auto"/>
        <w:left w:val="none" w:sz="0" w:space="0" w:color="auto"/>
        <w:bottom w:val="none" w:sz="0" w:space="0" w:color="auto"/>
        <w:right w:val="none" w:sz="0" w:space="0" w:color="auto"/>
      </w:divBdr>
    </w:div>
    <w:div w:id="1373651393">
      <w:marLeft w:val="480"/>
      <w:marRight w:val="0"/>
      <w:marTop w:val="0"/>
      <w:marBottom w:val="0"/>
      <w:divBdr>
        <w:top w:val="none" w:sz="0" w:space="0" w:color="auto"/>
        <w:left w:val="none" w:sz="0" w:space="0" w:color="auto"/>
        <w:bottom w:val="none" w:sz="0" w:space="0" w:color="auto"/>
        <w:right w:val="none" w:sz="0" w:space="0" w:color="auto"/>
      </w:divBdr>
    </w:div>
    <w:div w:id="1374422149">
      <w:marLeft w:val="480"/>
      <w:marRight w:val="0"/>
      <w:marTop w:val="0"/>
      <w:marBottom w:val="0"/>
      <w:divBdr>
        <w:top w:val="none" w:sz="0" w:space="0" w:color="auto"/>
        <w:left w:val="none" w:sz="0" w:space="0" w:color="auto"/>
        <w:bottom w:val="none" w:sz="0" w:space="0" w:color="auto"/>
        <w:right w:val="none" w:sz="0" w:space="0" w:color="auto"/>
      </w:divBdr>
    </w:div>
    <w:div w:id="1375037436">
      <w:marLeft w:val="480"/>
      <w:marRight w:val="0"/>
      <w:marTop w:val="0"/>
      <w:marBottom w:val="0"/>
      <w:divBdr>
        <w:top w:val="none" w:sz="0" w:space="0" w:color="auto"/>
        <w:left w:val="none" w:sz="0" w:space="0" w:color="auto"/>
        <w:bottom w:val="none" w:sz="0" w:space="0" w:color="auto"/>
        <w:right w:val="none" w:sz="0" w:space="0" w:color="auto"/>
      </w:divBdr>
    </w:div>
    <w:div w:id="1376585950">
      <w:marLeft w:val="480"/>
      <w:marRight w:val="0"/>
      <w:marTop w:val="0"/>
      <w:marBottom w:val="0"/>
      <w:divBdr>
        <w:top w:val="none" w:sz="0" w:space="0" w:color="auto"/>
        <w:left w:val="none" w:sz="0" w:space="0" w:color="auto"/>
        <w:bottom w:val="none" w:sz="0" w:space="0" w:color="auto"/>
        <w:right w:val="none" w:sz="0" w:space="0" w:color="auto"/>
      </w:divBdr>
    </w:div>
    <w:div w:id="1376586353">
      <w:marLeft w:val="480"/>
      <w:marRight w:val="0"/>
      <w:marTop w:val="0"/>
      <w:marBottom w:val="0"/>
      <w:divBdr>
        <w:top w:val="none" w:sz="0" w:space="0" w:color="auto"/>
        <w:left w:val="none" w:sz="0" w:space="0" w:color="auto"/>
        <w:bottom w:val="none" w:sz="0" w:space="0" w:color="auto"/>
        <w:right w:val="none" w:sz="0" w:space="0" w:color="auto"/>
      </w:divBdr>
    </w:div>
    <w:div w:id="1377781097">
      <w:marLeft w:val="480"/>
      <w:marRight w:val="0"/>
      <w:marTop w:val="0"/>
      <w:marBottom w:val="0"/>
      <w:divBdr>
        <w:top w:val="none" w:sz="0" w:space="0" w:color="auto"/>
        <w:left w:val="none" w:sz="0" w:space="0" w:color="auto"/>
        <w:bottom w:val="none" w:sz="0" w:space="0" w:color="auto"/>
        <w:right w:val="none" w:sz="0" w:space="0" w:color="auto"/>
      </w:divBdr>
    </w:div>
    <w:div w:id="1378119380">
      <w:marLeft w:val="480"/>
      <w:marRight w:val="0"/>
      <w:marTop w:val="0"/>
      <w:marBottom w:val="0"/>
      <w:divBdr>
        <w:top w:val="none" w:sz="0" w:space="0" w:color="auto"/>
        <w:left w:val="none" w:sz="0" w:space="0" w:color="auto"/>
        <w:bottom w:val="none" w:sz="0" w:space="0" w:color="auto"/>
        <w:right w:val="none" w:sz="0" w:space="0" w:color="auto"/>
      </w:divBdr>
    </w:div>
    <w:div w:id="1378628012">
      <w:marLeft w:val="480"/>
      <w:marRight w:val="0"/>
      <w:marTop w:val="0"/>
      <w:marBottom w:val="0"/>
      <w:divBdr>
        <w:top w:val="none" w:sz="0" w:space="0" w:color="auto"/>
        <w:left w:val="none" w:sz="0" w:space="0" w:color="auto"/>
        <w:bottom w:val="none" w:sz="0" w:space="0" w:color="auto"/>
        <w:right w:val="none" w:sz="0" w:space="0" w:color="auto"/>
      </w:divBdr>
    </w:div>
    <w:div w:id="1379167248">
      <w:marLeft w:val="480"/>
      <w:marRight w:val="0"/>
      <w:marTop w:val="0"/>
      <w:marBottom w:val="0"/>
      <w:divBdr>
        <w:top w:val="none" w:sz="0" w:space="0" w:color="auto"/>
        <w:left w:val="none" w:sz="0" w:space="0" w:color="auto"/>
        <w:bottom w:val="none" w:sz="0" w:space="0" w:color="auto"/>
        <w:right w:val="none" w:sz="0" w:space="0" w:color="auto"/>
      </w:divBdr>
    </w:div>
    <w:div w:id="1379624714">
      <w:marLeft w:val="480"/>
      <w:marRight w:val="0"/>
      <w:marTop w:val="0"/>
      <w:marBottom w:val="0"/>
      <w:divBdr>
        <w:top w:val="none" w:sz="0" w:space="0" w:color="auto"/>
        <w:left w:val="none" w:sz="0" w:space="0" w:color="auto"/>
        <w:bottom w:val="none" w:sz="0" w:space="0" w:color="auto"/>
        <w:right w:val="none" w:sz="0" w:space="0" w:color="auto"/>
      </w:divBdr>
    </w:div>
    <w:div w:id="1380864470">
      <w:marLeft w:val="480"/>
      <w:marRight w:val="0"/>
      <w:marTop w:val="0"/>
      <w:marBottom w:val="0"/>
      <w:divBdr>
        <w:top w:val="none" w:sz="0" w:space="0" w:color="auto"/>
        <w:left w:val="none" w:sz="0" w:space="0" w:color="auto"/>
        <w:bottom w:val="none" w:sz="0" w:space="0" w:color="auto"/>
        <w:right w:val="none" w:sz="0" w:space="0" w:color="auto"/>
      </w:divBdr>
    </w:div>
    <w:div w:id="1381127810">
      <w:marLeft w:val="480"/>
      <w:marRight w:val="0"/>
      <w:marTop w:val="0"/>
      <w:marBottom w:val="0"/>
      <w:divBdr>
        <w:top w:val="none" w:sz="0" w:space="0" w:color="auto"/>
        <w:left w:val="none" w:sz="0" w:space="0" w:color="auto"/>
        <w:bottom w:val="none" w:sz="0" w:space="0" w:color="auto"/>
        <w:right w:val="none" w:sz="0" w:space="0" w:color="auto"/>
      </w:divBdr>
    </w:div>
    <w:div w:id="1381708511">
      <w:marLeft w:val="480"/>
      <w:marRight w:val="0"/>
      <w:marTop w:val="0"/>
      <w:marBottom w:val="0"/>
      <w:divBdr>
        <w:top w:val="none" w:sz="0" w:space="0" w:color="auto"/>
        <w:left w:val="none" w:sz="0" w:space="0" w:color="auto"/>
        <w:bottom w:val="none" w:sz="0" w:space="0" w:color="auto"/>
        <w:right w:val="none" w:sz="0" w:space="0" w:color="auto"/>
      </w:divBdr>
    </w:div>
    <w:div w:id="1385712680">
      <w:marLeft w:val="480"/>
      <w:marRight w:val="0"/>
      <w:marTop w:val="0"/>
      <w:marBottom w:val="0"/>
      <w:divBdr>
        <w:top w:val="none" w:sz="0" w:space="0" w:color="auto"/>
        <w:left w:val="none" w:sz="0" w:space="0" w:color="auto"/>
        <w:bottom w:val="none" w:sz="0" w:space="0" w:color="auto"/>
        <w:right w:val="none" w:sz="0" w:space="0" w:color="auto"/>
      </w:divBdr>
    </w:div>
    <w:div w:id="1387485481">
      <w:marLeft w:val="480"/>
      <w:marRight w:val="0"/>
      <w:marTop w:val="0"/>
      <w:marBottom w:val="0"/>
      <w:divBdr>
        <w:top w:val="none" w:sz="0" w:space="0" w:color="auto"/>
        <w:left w:val="none" w:sz="0" w:space="0" w:color="auto"/>
        <w:bottom w:val="none" w:sz="0" w:space="0" w:color="auto"/>
        <w:right w:val="none" w:sz="0" w:space="0" w:color="auto"/>
      </w:divBdr>
    </w:div>
    <w:div w:id="1388189251">
      <w:marLeft w:val="480"/>
      <w:marRight w:val="0"/>
      <w:marTop w:val="0"/>
      <w:marBottom w:val="0"/>
      <w:divBdr>
        <w:top w:val="none" w:sz="0" w:space="0" w:color="auto"/>
        <w:left w:val="none" w:sz="0" w:space="0" w:color="auto"/>
        <w:bottom w:val="none" w:sz="0" w:space="0" w:color="auto"/>
        <w:right w:val="none" w:sz="0" w:space="0" w:color="auto"/>
      </w:divBdr>
    </w:div>
    <w:div w:id="1391995564">
      <w:marLeft w:val="480"/>
      <w:marRight w:val="0"/>
      <w:marTop w:val="0"/>
      <w:marBottom w:val="0"/>
      <w:divBdr>
        <w:top w:val="none" w:sz="0" w:space="0" w:color="auto"/>
        <w:left w:val="none" w:sz="0" w:space="0" w:color="auto"/>
        <w:bottom w:val="none" w:sz="0" w:space="0" w:color="auto"/>
        <w:right w:val="none" w:sz="0" w:space="0" w:color="auto"/>
      </w:divBdr>
    </w:div>
    <w:div w:id="1393698988">
      <w:marLeft w:val="480"/>
      <w:marRight w:val="0"/>
      <w:marTop w:val="0"/>
      <w:marBottom w:val="0"/>
      <w:divBdr>
        <w:top w:val="none" w:sz="0" w:space="0" w:color="auto"/>
        <w:left w:val="none" w:sz="0" w:space="0" w:color="auto"/>
        <w:bottom w:val="none" w:sz="0" w:space="0" w:color="auto"/>
        <w:right w:val="none" w:sz="0" w:space="0" w:color="auto"/>
      </w:divBdr>
    </w:div>
    <w:div w:id="1395545287">
      <w:marLeft w:val="480"/>
      <w:marRight w:val="0"/>
      <w:marTop w:val="0"/>
      <w:marBottom w:val="0"/>
      <w:divBdr>
        <w:top w:val="none" w:sz="0" w:space="0" w:color="auto"/>
        <w:left w:val="none" w:sz="0" w:space="0" w:color="auto"/>
        <w:bottom w:val="none" w:sz="0" w:space="0" w:color="auto"/>
        <w:right w:val="none" w:sz="0" w:space="0" w:color="auto"/>
      </w:divBdr>
    </w:div>
    <w:div w:id="1396244835">
      <w:marLeft w:val="480"/>
      <w:marRight w:val="0"/>
      <w:marTop w:val="0"/>
      <w:marBottom w:val="0"/>
      <w:divBdr>
        <w:top w:val="none" w:sz="0" w:space="0" w:color="auto"/>
        <w:left w:val="none" w:sz="0" w:space="0" w:color="auto"/>
        <w:bottom w:val="none" w:sz="0" w:space="0" w:color="auto"/>
        <w:right w:val="none" w:sz="0" w:space="0" w:color="auto"/>
      </w:divBdr>
    </w:div>
    <w:div w:id="1397437943">
      <w:marLeft w:val="480"/>
      <w:marRight w:val="0"/>
      <w:marTop w:val="0"/>
      <w:marBottom w:val="0"/>
      <w:divBdr>
        <w:top w:val="none" w:sz="0" w:space="0" w:color="auto"/>
        <w:left w:val="none" w:sz="0" w:space="0" w:color="auto"/>
        <w:bottom w:val="none" w:sz="0" w:space="0" w:color="auto"/>
        <w:right w:val="none" w:sz="0" w:space="0" w:color="auto"/>
      </w:divBdr>
    </w:div>
    <w:div w:id="1399204507">
      <w:marLeft w:val="480"/>
      <w:marRight w:val="0"/>
      <w:marTop w:val="0"/>
      <w:marBottom w:val="0"/>
      <w:divBdr>
        <w:top w:val="none" w:sz="0" w:space="0" w:color="auto"/>
        <w:left w:val="none" w:sz="0" w:space="0" w:color="auto"/>
        <w:bottom w:val="none" w:sz="0" w:space="0" w:color="auto"/>
        <w:right w:val="none" w:sz="0" w:space="0" w:color="auto"/>
      </w:divBdr>
    </w:div>
    <w:div w:id="1402479765">
      <w:marLeft w:val="480"/>
      <w:marRight w:val="0"/>
      <w:marTop w:val="0"/>
      <w:marBottom w:val="0"/>
      <w:divBdr>
        <w:top w:val="none" w:sz="0" w:space="0" w:color="auto"/>
        <w:left w:val="none" w:sz="0" w:space="0" w:color="auto"/>
        <w:bottom w:val="none" w:sz="0" w:space="0" w:color="auto"/>
        <w:right w:val="none" w:sz="0" w:space="0" w:color="auto"/>
      </w:divBdr>
    </w:div>
    <w:div w:id="1404336454">
      <w:marLeft w:val="480"/>
      <w:marRight w:val="0"/>
      <w:marTop w:val="0"/>
      <w:marBottom w:val="0"/>
      <w:divBdr>
        <w:top w:val="none" w:sz="0" w:space="0" w:color="auto"/>
        <w:left w:val="none" w:sz="0" w:space="0" w:color="auto"/>
        <w:bottom w:val="none" w:sz="0" w:space="0" w:color="auto"/>
        <w:right w:val="none" w:sz="0" w:space="0" w:color="auto"/>
      </w:divBdr>
    </w:div>
    <w:div w:id="1405878703">
      <w:marLeft w:val="480"/>
      <w:marRight w:val="0"/>
      <w:marTop w:val="0"/>
      <w:marBottom w:val="0"/>
      <w:divBdr>
        <w:top w:val="none" w:sz="0" w:space="0" w:color="auto"/>
        <w:left w:val="none" w:sz="0" w:space="0" w:color="auto"/>
        <w:bottom w:val="none" w:sz="0" w:space="0" w:color="auto"/>
        <w:right w:val="none" w:sz="0" w:space="0" w:color="auto"/>
      </w:divBdr>
    </w:div>
    <w:div w:id="1406996818">
      <w:marLeft w:val="480"/>
      <w:marRight w:val="0"/>
      <w:marTop w:val="0"/>
      <w:marBottom w:val="0"/>
      <w:divBdr>
        <w:top w:val="none" w:sz="0" w:space="0" w:color="auto"/>
        <w:left w:val="none" w:sz="0" w:space="0" w:color="auto"/>
        <w:bottom w:val="none" w:sz="0" w:space="0" w:color="auto"/>
        <w:right w:val="none" w:sz="0" w:space="0" w:color="auto"/>
      </w:divBdr>
    </w:div>
    <w:div w:id="1408186786">
      <w:marLeft w:val="480"/>
      <w:marRight w:val="0"/>
      <w:marTop w:val="0"/>
      <w:marBottom w:val="0"/>
      <w:divBdr>
        <w:top w:val="none" w:sz="0" w:space="0" w:color="auto"/>
        <w:left w:val="none" w:sz="0" w:space="0" w:color="auto"/>
        <w:bottom w:val="none" w:sz="0" w:space="0" w:color="auto"/>
        <w:right w:val="none" w:sz="0" w:space="0" w:color="auto"/>
      </w:divBdr>
    </w:div>
    <w:div w:id="1408190475">
      <w:marLeft w:val="480"/>
      <w:marRight w:val="0"/>
      <w:marTop w:val="0"/>
      <w:marBottom w:val="0"/>
      <w:divBdr>
        <w:top w:val="none" w:sz="0" w:space="0" w:color="auto"/>
        <w:left w:val="none" w:sz="0" w:space="0" w:color="auto"/>
        <w:bottom w:val="none" w:sz="0" w:space="0" w:color="auto"/>
        <w:right w:val="none" w:sz="0" w:space="0" w:color="auto"/>
      </w:divBdr>
    </w:div>
    <w:div w:id="1408653127">
      <w:marLeft w:val="480"/>
      <w:marRight w:val="0"/>
      <w:marTop w:val="0"/>
      <w:marBottom w:val="0"/>
      <w:divBdr>
        <w:top w:val="none" w:sz="0" w:space="0" w:color="auto"/>
        <w:left w:val="none" w:sz="0" w:space="0" w:color="auto"/>
        <w:bottom w:val="none" w:sz="0" w:space="0" w:color="auto"/>
        <w:right w:val="none" w:sz="0" w:space="0" w:color="auto"/>
      </w:divBdr>
    </w:div>
    <w:div w:id="1408725068">
      <w:marLeft w:val="480"/>
      <w:marRight w:val="0"/>
      <w:marTop w:val="0"/>
      <w:marBottom w:val="0"/>
      <w:divBdr>
        <w:top w:val="none" w:sz="0" w:space="0" w:color="auto"/>
        <w:left w:val="none" w:sz="0" w:space="0" w:color="auto"/>
        <w:bottom w:val="none" w:sz="0" w:space="0" w:color="auto"/>
        <w:right w:val="none" w:sz="0" w:space="0" w:color="auto"/>
      </w:divBdr>
    </w:div>
    <w:div w:id="1408767336">
      <w:marLeft w:val="480"/>
      <w:marRight w:val="0"/>
      <w:marTop w:val="0"/>
      <w:marBottom w:val="0"/>
      <w:divBdr>
        <w:top w:val="none" w:sz="0" w:space="0" w:color="auto"/>
        <w:left w:val="none" w:sz="0" w:space="0" w:color="auto"/>
        <w:bottom w:val="none" w:sz="0" w:space="0" w:color="auto"/>
        <w:right w:val="none" w:sz="0" w:space="0" w:color="auto"/>
      </w:divBdr>
    </w:div>
    <w:div w:id="1412695957">
      <w:marLeft w:val="480"/>
      <w:marRight w:val="0"/>
      <w:marTop w:val="0"/>
      <w:marBottom w:val="0"/>
      <w:divBdr>
        <w:top w:val="none" w:sz="0" w:space="0" w:color="auto"/>
        <w:left w:val="none" w:sz="0" w:space="0" w:color="auto"/>
        <w:bottom w:val="none" w:sz="0" w:space="0" w:color="auto"/>
        <w:right w:val="none" w:sz="0" w:space="0" w:color="auto"/>
      </w:divBdr>
    </w:div>
    <w:div w:id="1413117005">
      <w:marLeft w:val="480"/>
      <w:marRight w:val="0"/>
      <w:marTop w:val="0"/>
      <w:marBottom w:val="0"/>
      <w:divBdr>
        <w:top w:val="none" w:sz="0" w:space="0" w:color="auto"/>
        <w:left w:val="none" w:sz="0" w:space="0" w:color="auto"/>
        <w:bottom w:val="none" w:sz="0" w:space="0" w:color="auto"/>
        <w:right w:val="none" w:sz="0" w:space="0" w:color="auto"/>
      </w:divBdr>
    </w:div>
    <w:div w:id="1415586446">
      <w:marLeft w:val="480"/>
      <w:marRight w:val="0"/>
      <w:marTop w:val="0"/>
      <w:marBottom w:val="0"/>
      <w:divBdr>
        <w:top w:val="none" w:sz="0" w:space="0" w:color="auto"/>
        <w:left w:val="none" w:sz="0" w:space="0" w:color="auto"/>
        <w:bottom w:val="none" w:sz="0" w:space="0" w:color="auto"/>
        <w:right w:val="none" w:sz="0" w:space="0" w:color="auto"/>
      </w:divBdr>
    </w:div>
    <w:div w:id="1415587624">
      <w:marLeft w:val="480"/>
      <w:marRight w:val="0"/>
      <w:marTop w:val="0"/>
      <w:marBottom w:val="0"/>
      <w:divBdr>
        <w:top w:val="none" w:sz="0" w:space="0" w:color="auto"/>
        <w:left w:val="none" w:sz="0" w:space="0" w:color="auto"/>
        <w:bottom w:val="none" w:sz="0" w:space="0" w:color="auto"/>
        <w:right w:val="none" w:sz="0" w:space="0" w:color="auto"/>
      </w:divBdr>
    </w:div>
    <w:div w:id="1415710708">
      <w:marLeft w:val="480"/>
      <w:marRight w:val="0"/>
      <w:marTop w:val="0"/>
      <w:marBottom w:val="0"/>
      <w:divBdr>
        <w:top w:val="none" w:sz="0" w:space="0" w:color="auto"/>
        <w:left w:val="none" w:sz="0" w:space="0" w:color="auto"/>
        <w:bottom w:val="none" w:sz="0" w:space="0" w:color="auto"/>
        <w:right w:val="none" w:sz="0" w:space="0" w:color="auto"/>
      </w:divBdr>
    </w:div>
    <w:div w:id="1415933628">
      <w:marLeft w:val="480"/>
      <w:marRight w:val="0"/>
      <w:marTop w:val="0"/>
      <w:marBottom w:val="0"/>
      <w:divBdr>
        <w:top w:val="none" w:sz="0" w:space="0" w:color="auto"/>
        <w:left w:val="none" w:sz="0" w:space="0" w:color="auto"/>
        <w:bottom w:val="none" w:sz="0" w:space="0" w:color="auto"/>
        <w:right w:val="none" w:sz="0" w:space="0" w:color="auto"/>
      </w:divBdr>
    </w:div>
    <w:div w:id="1417096722">
      <w:marLeft w:val="480"/>
      <w:marRight w:val="0"/>
      <w:marTop w:val="0"/>
      <w:marBottom w:val="0"/>
      <w:divBdr>
        <w:top w:val="none" w:sz="0" w:space="0" w:color="auto"/>
        <w:left w:val="none" w:sz="0" w:space="0" w:color="auto"/>
        <w:bottom w:val="none" w:sz="0" w:space="0" w:color="auto"/>
        <w:right w:val="none" w:sz="0" w:space="0" w:color="auto"/>
      </w:divBdr>
    </w:div>
    <w:div w:id="1417365711">
      <w:marLeft w:val="480"/>
      <w:marRight w:val="0"/>
      <w:marTop w:val="0"/>
      <w:marBottom w:val="0"/>
      <w:divBdr>
        <w:top w:val="none" w:sz="0" w:space="0" w:color="auto"/>
        <w:left w:val="none" w:sz="0" w:space="0" w:color="auto"/>
        <w:bottom w:val="none" w:sz="0" w:space="0" w:color="auto"/>
        <w:right w:val="none" w:sz="0" w:space="0" w:color="auto"/>
      </w:divBdr>
    </w:div>
    <w:div w:id="1419012495">
      <w:marLeft w:val="480"/>
      <w:marRight w:val="0"/>
      <w:marTop w:val="0"/>
      <w:marBottom w:val="0"/>
      <w:divBdr>
        <w:top w:val="none" w:sz="0" w:space="0" w:color="auto"/>
        <w:left w:val="none" w:sz="0" w:space="0" w:color="auto"/>
        <w:bottom w:val="none" w:sz="0" w:space="0" w:color="auto"/>
        <w:right w:val="none" w:sz="0" w:space="0" w:color="auto"/>
      </w:divBdr>
    </w:div>
    <w:div w:id="1420176100">
      <w:marLeft w:val="480"/>
      <w:marRight w:val="0"/>
      <w:marTop w:val="0"/>
      <w:marBottom w:val="0"/>
      <w:divBdr>
        <w:top w:val="none" w:sz="0" w:space="0" w:color="auto"/>
        <w:left w:val="none" w:sz="0" w:space="0" w:color="auto"/>
        <w:bottom w:val="none" w:sz="0" w:space="0" w:color="auto"/>
        <w:right w:val="none" w:sz="0" w:space="0" w:color="auto"/>
      </w:divBdr>
    </w:div>
    <w:div w:id="1421871429">
      <w:marLeft w:val="480"/>
      <w:marRight w:val="0"/>
      <w:marTop w:val="0"/>
      <w:marBottom w:val="0"/>
      <w:divBdr>
        <w:top w:val="none" w:sz="0" w:space="0" w:color="auto"/>
        <w:left w:val="none" w:sz="0" w:space="0" w:color="auto"/>
        <w:bottom w:val="none" w:sz="0" w:space="0" w:color="auto"/>
        <w:right w:val="none" w:sz="0" w:space="0" w:color="auto"/>
      </w:divBdr>
    </w:div>
    <w:div w:id="1423718275">
      <w:marLeft w:val="480"/>
      <w:marRight w:val="0"/>
      <w:marTop w:val="0"/>
      <w:marBottom w:val="0"/>
      <w:divBdr>
        <w:top w:val="none" w:sz="0" w:space="0" w:color="auto"/>
        <w:left w:val="none" w:sz="0" w:space="0" w:color="auto"/>
        <w:bottom w:val="none" w:sz="0" w:space="0" w:color="auto"/>
        <w:right w:val="none" w:sz="0" w:space="0" w:color="auto"/>
      </w:divBdr>
    </w:div>
    <w:div w:id="1425999114">
      <w:marLeft w:val="480"/>
      <w:marRight w:val="0"/>
      <w:marTop w:val="0"/>
      <w:marBottom w:val="0"/>
      <w:divBdr>
        <w:top w:val="none" w:sz="0" w:space="0" w:color="auto"/>
        <w:left w:val="none" w:sz="0" w:space="0" w:color="auto"/>
        <w:bottom w:val="none" w:sz="0" w:space="0" w:color="auto"/>
        <w:right w:val="none" w:sz="0" w:space="0" w:color="auto"/>
      </w:divBdr>
    </w:div>
    <w:div w:id="1426342120">
      <w:marLeft w:val="480"/>
      <w:marRight w:val="0"/>
      <w:marTop w:val="0"/>
      <w:marBottom w:val="0"/>
      <w:divBdr>
        <w:top w:val="none" w:sz="0" w:space="0" w:color="auto"/>
        <w:left w:val="none" w:sz="0" w:space="0" w:color="auto"/>
        <w:bottom w:val="none" w:sz="0" w:space="0" w:color="auto"/>
        <w:right w:val="none" w:sz="0" w:space="0" w:color="auto"/>
      </w:divBdr>
    </w:div>
    <w:div w:id="1427069894">
      <w:marLeft w:val="480"/>
      <w:marRight w:val="0"/>
      <w:marTop w:val="0"/>
      <w:marBottom w:val="0"/>
      <w:divBdr>
        <w:top w:val="none" w:sz="0" w:space="0" w:color="auto"/>
        <w:left w:val="none" w:sz="0" w:space="0" w:color="auto"/>
        <w:bottom w:val="none" w:sz="0" w:space="0" w:color="auto"/>
        <w:right w:val="none" w:sz="0" w:space="0" w:color="auto"/>
      </w:divBdr>
    </w:div>
    <w:div w:id="1427964316">
      <w:marLeft w:val="480"/>
      <w:marRight w:val="0"/>
      <w:marTop w:val="0"/>
      <w:marBottom w:val="0"/>
      <w:divBdr>
        <w:top w:val="none" w:sz="0" w:space="0" w:color="auto"/>
        <w:left w:val="none" w:sz="0" w:space="0" w:color="auto"/>
        <w:bottom w:val="none" w:sz="0" w:space="0" w:color="auto"/>
        <w:right w:val="none" w:sz="0" w:space="0" w:color="auto"/>
      </w:divBdr>
    </w:div>
    <w:div w:id="1432315373">
      <w:marLeft w:val="480"/>
      <w:marRight w:val="0"/>
      <w:marTop w:val="0"/>
      <w:marBottom w:val="0"/>
      <w:divBdr>
        <w:top w:val="none" w:sz="0" w:space="0" w:color="auto"/>
        <w:left w:val="none" w:sz="0" w:space="0" w:color="auto"/>
        <w:bottom w:val="none" w:sz="0" w:space="0" w:color="auto"/>
        <w:right w:val="none" w:sz="0" w:space="0" w:color="auto"/>
      </w:divBdr>
    </w:div>
    <w:div w:id="1434012661">
      <w:marLeft w:val="480"/>
      <w:marRight w:val="0"/>
      <w:marTop w:val="0"/>
      <w:marBottom w:val="0"/>
      <w:divBdr>
        <w:top w:val="none" w:sz="0" w:space="0" w:color="auto"/>
        <w:left w:val="none" w:sz="0" w:space="0" w:color="auto"/>
        <w:bottom w:val="none" w:sz="0" w:space="0" w:color="auto"/>
        <w:right w:val="none" w:sz="0" w:space="0" w:color="auto"/>
      </w:divBdr>
    </w:div>
    <w:div w:id="1435200985">
      <w:marLeft w:val="480"/>
      <w:marRight w:val="0"/>
      <w:marTop w:val="0"/>
      <w:marBottom w:val="0"/>
      <w:divBdr>
        <w:top w:val="none" w:sz="0" w:space="0" w:color="auto"/>
        <w:left w:val="none" w:sz="0" w:space="0" w:color="auto"/>
        <w:bottom w:val="none" w:sz="0" w:space="0" w:color="auto"/>
        <w:right w:val="none" w:sz="0" w:space="0" w:color="auto"/>
      </w:divBdr>
    </w:div>
    <w:div w:id="1437555234">
      <w:marLeft w:val="480"/>
      <w:marRight w:val="0"/>
      <w:marTop w:val="0"/>
      <w:marBottom w:val="0"/>
      <w:divBdr>
        <w:top w:val="none" w:sz="0" w:space="0" w:color="auto"/>
        <w:left w:val="none" w:sz="0" w:space="0" w:color="auto"/>
        <w:bottom w:val="none" w:sz="0" w:space="0" w:color="auto"/>
        <w:right w:val="none" w:sz="0" w:space="0" w:color="auto"/>
      </w:divBdr>
    </w:div>
    <w:div w:id="1438988957">
      <w:marLeft w:val="480"/>
      <w:marRight w:val="0"/>
      <w:marTop w:val="0"/>
      <w:marBottom w:val="0"/>
      <w:divBdr>
        <w:top w:val="none" w:sz="0" w:space="0" w:color="auto"/>
        <w:left w:val="none" w:sz="0" w:space="0" w:color="auto"/>
        <w:bottom w:val="none" w:sz="0" w:space="0" w:color="auto"/>
        <w:right w:val="none" w:sz="0" w:space="0" w:color="auto"/>
      </w:divBdr>
    </w:div>
    <w:div w:id="1439136183">
      <w:marLeft w:val="480"/>
      <w:marRight w:val="0"/>
      <w:marTop w:val="0"/>
      <w:marBottom w:val="0"/>
      <w:divBdr>
        <w:top w:val="none" w:sz="0" w:space="0" w:color="auto"/>
        <w:left w:val="none" w:sz="0" w:space="0" w:color="auto"/>
        <w:bottom w:val="none" w:sz="0" w:space="0" w:color="auto"/>
        <w:right w:val="none" w:sz="0" w:space="0" w:color="auto"/>
      </w:divBdr>
    </w:div>
    <w:div w:id="1439567264">
      <w:bodyDiv w:val="1"/>
      <w:marLeft w:val="0"/>
      <w:marRight w:val="0"/>
      <w:marTop w:val="0"/>
      <w:marBottom w:val="0"/>
      <w:divBdr>
        <w:top w:val="none" w:sz="0" w:space="0" w:color="auto"/>
        <w:left w:val="none" w:sz="0" w:space="0" w:color="auto"/>
        <w:bottom w:val="none" w:sz="0" w:space="0" w:color="auto"/>
        <w:right w:val="none" w:sz="0" w:space="0" w:color="auto"/>
      </w:divBdr>
    </w:div>
    <w:div w:id="1441801270">
      <w:marLeft w:val="480"/>
      <w:marRight w:val="0"/>
      <w:marTop w:val="0"/>
      <w:marBottom w:val="0"/>
      <w:divBdr>
        <w:top w:val="none" w:sz="0" w:space="0" w:color="auto"/>
        <w:left w:val="none" w:sz="0" w:space="0" w:color="auto"/>
        <w:bottom w:val="none" w:sz="0" w:space="0" w:color="auto"/>
        <w:right w:val="none" w:sz="0" w:space="0" w:color="auto"/>
      </w:divBdr>
    </w:div>
    <w:div w:id="1445687729">
      <w:marLeft w:val="480"/>
      <w:marRight w:val="0"/>
      <w:marTop w:val="0"/>
      <w:marBottom w:val="0"/>
      <w:divBdr>
        <w:top w:val="none" w:sz="0" w:space="0" w:color="auto"/>
        <w:left w:val="none" w:sz="0" w:space="0" w:color="auto"/>
        <w:bottom w:val="none" w:sz="0" w:space="0" w:color="auto"/>
        <w:right w:val="none" w:sz="0" w:space="0" w:color="auto"/>
      </w:divBdr>
    </w:div>
    <w:div w:id="1448239389">
      <w:marLeft w:val="480"/>
      <w:marRight w:val="0"/>
      <w:marTop w:val="0"/>
      <w:marBottom w:val="0"/>
      <w:divBdr>
        <w:top w:val="none" w:sz="0" w:space="0" w:color="auto"/>
        <w:left w:val="none" w:sz="0" w:space="0" w:color="auto"/>
        <w:bottom w:val="none" w:sz="0" w:space="0" w:color="auto"/>
        <w:right w:val="none" w:sz="0" w:space="0" w:color="auto"/>
      </w:divBdr>
    </w:div>
    <w:div w:id="1448546045">
      <w:marLeft w:val="480"/>
      <w:marRight w:val="0"/>
      <w:marTop w:val="0"/>
      <w:marBottom w:val="0"/>
      <w:divBdr>
        <w:top w:val="none" w:sz="0" w:space="0" w:color="auto"/>
        <w:left w:val="none" w:sz="0" w:space="0" w:color="auto"/>
        <w:bottom w:val="none" w:sz="0" w:space="0" w:color="auto"/>
        <w:right w:val="none" w:sz="0" w:space="0" w:color="auto"/>
      </w:divBdr>
    </w:div>
    <w:div w:id="1450053624">
      <w:marLeft w:val="480"/>
      <w:marRight w:val="0"/>
      <w:marTop w:val="0"/>
      <w:marBottom w:val="0"/>
      <w:divBdr>
        <w:top w:val="none" w:sz="0" w:space="0" w:color="auto"/>
        <w:left w:val="none" w:sz="0" w:space="0" w:color="auto"/>
        <w:bottom w:val="none" w:sz="0" w:space="0" w:color="auto"/>
        <w:right w:val="none" w:sz="0" w:space="0" w:color="auto"/>
      </w:divBdr>
    </w:div>
    <w:div w:id="1450274588">
      <w:marLeft w:val="480"/>
      <w:marRight w:val="0"/>
      <w:marTop w:val="0"/>
      <w:marBottom w:val="0"/>
      <w:divBdr>
        <w:top w:val="none" w:sz="0" w:space="0" w:color="auto"/>
        <w:left w:val="none" w:sz="0" w:space="0" w:color="auto"/>
        <w:bottom w:val="none" w:sz="0" w:space="0" w:color="auto"/>
        <w:right w:val="none" w:sz="0" w:space="0" w:color="auto"/>
      </w:divBdr>
    </w:div>
    <w:div w:id="1453354953">
      <w:marLeft w:val="480"/>
      <w:marRight w:val="0"/>
      <w:marTop w:val="0"/>
      <w:marBottom w:val="0"/>
      <w:divBdr>
        <w:top w:val="none" w:sz="0" w:space="0" w:color="auto"/>
        <w:left w:val="none" w:sz="0" w:space="0" w:color="auto"/>
        <w:bottom w:val="none" w:sz="0" w:space="0" w:color="auto"/>
        <w:right w:val="none" w:sz="0" w:space="0" w:color="auto"/>
      </w:divBdr>
    </w:div>
    <w:div w:id="1453668483">
      <w:marLeft w:val="480"/>
      <w:marRight w:val="0"/>
      <w:marTop w:val="0"/>
      <w:marBottom w:val="0"/>
      <w:divBdr>
        <w:top w:val="none" w:sz="0" w:space="0" w:color="auto"/>
        <w:left w:val="none" w:sz="0" w:space="0" w:color="auto"/>
        <w:bottom w:val="none" w:sz="0" w:space="0" w:color="auto"/>
        <w:right w:val="none" w:sz="0" w:space="0" w:color="auto"/>
      </w:divBdr>
    </w:div>
    <w:div w:id="1454326017">
      <w:marLeft w:val="480"/>
      <w:marRight w:val="0"/>
      <w:marTop w:val="0"/>
      <w:marBottom w:val="0"/>
      <w:divBdr>
        <w:top w:val="none" w:sz="0" w:space="0" w:color="auto"/>
        <w:left w:val="none" w:sz="0" w:space="0" w:color="auto"/>
        <w:bottom w:val="none" w:sz="0" w:space="0" w:color="auto"/>
        <w:right w:val="none" w:sz="0" w:space="0" w:color="auto"/>
      </w:divBdr>
    </w:div>
    <w:div w:id="1457602676">
      <w:marLeft w:val="480"/>
      <w:marRight w:val="0"/>
      <w:marTop w:val="0"/>
      <w:marBottom w:val="0"/>
      <w:divBdr>
        <w:top w:val="none" w:sz="0" w:space="0" w:color="auto"/>
        <w:left w:val="none" w:sz="0" w:space="0" w:color="auto"/>
        <w:bottom w:val="none" w:sz="0" w:space="0" w:color="auto"/>
        <w:right w:val="none" w:sz="0" w:space="0" w:color="auto"/>
      </w:divBdr>
    </w:div>
    <w:div w:id="1461655038">
      <w:marLeft w:val="480"/>
      <w:marRight w:val="0"/>
      <w:marTop w:val="0"/>
      <w:marBottom w:val="0"/>
      <w:divBdr>
        <w:top w:val="none" w:sz="0" w:space="0" w:color="auto"/>
        <w:left w:val="none" w:sz="0" w:space="0" w:color="auto"/>
        <w:bottom w:val="none" w:sz="0" w:space="0" w:color="auto"/>
        <w:right w:val="none" w:sz="0" w:space="0" w:color="auto"/>
      </w:divBdr>
    </w:div>
    <w:div w:id="1461731080">
      <w:marLeft w:val="480"/>
      <w:marRight w:val="0"/>
      <w:marTop w:val="0"/>
      <w:marBottom w:val="0"/>
      <w:divBdr>
        <w:top w:val="none" w:sz="0" w:space="0" w:color="auto"/>
        <w:left w:val="none" w:sz="0" w:space="0" w:color="auto"/>
        <w:bottom w:val="none" w:sz="0" w:space="0" w:color="auto"/>
        <w:right w:val="none" w:sz="0" w:space="0" w:color="auto"/>
      </w:divBdr>
    </w:div>
    <w:div w:id="1461922781">
      <w:marLeft w:val="480"/>
      <w:marRight w:val="0"/>
      <w:marTop w:val="0"/>
      <w:marBottom w:val="0"/>
      <w:divBdr>
        <w:top w:val="none" w:sz="0" w:space="0" w:color="auto"/>
        <w:left w:val="none" w:sz="0" w:space="0" w:color="auto"/>
        <w:bottom w:val="none" w:sz="0" w:space="0" w:color="auto"/>
        <w:right w:val="none" w:sz="0" w:space="0" w:color="auto"/>
      </w:divBdr>
    </w:div>
    <w:div w:id="1465854380">
      <w:marLeft w:val="480"/>
      <w:marRight w:val="0"/>
      <w:marTop w:val="0"/>
      <w:marBottom w:val="0"/>
      <w:divBdr>
        <w:top w:val="none" w:sz="0" w:space="0" w:color="auto"/>
        <w:left w:val="none" w:sz="0" w:space="0" w:color="auto"/>
        <w:bottom w:val="none" w:sz="0" w:space="0" w:color="auto"/>
        <w:right w:val="none" w:sz="0" w:space="0" w:color="auto"/>
      </w:divBdr>
    </w:div>
    <w:div w:id="1466041621">
      <w:marLeft w:val="480"/>
      <w:marRight w:val="0"/>
      <w:marTop w:val="0"/>
      <w:marBottom w:val="0"/>
      <w:divBdr>
        <w:top w:val="none" w:sz="0" w:space="0" w:color="auto"/>
        <w:left w:val="none" w:sz="0" w:space="0" w:color="auto"/>
        <w:bottom w:val="none" w:sz="0" w:space="0" w:color="auto"/>
        <w:right w:val="none" w:sz="0" w:space="0" w:color="auto"/>
      </w:divBdr>
    </w:div>
    <w:div w:id="1466386660">
      <w:marLeft w:val="480"/>
      <w:marRight w:val="0"/>
      <w:marTop w:val="0"/>
      <w:marBottom w:val="0"/>
      <w:divBdr>
        <w:top w:val="none" w:sz="0" w:space="0" w:color="auto"/>
        <w:left w:val="none" w:sz="0" w:space="0" w:color="auto"/>
        <w:bottom w:val="none" w:sz="0" w:space="0" w:color="auto"/>
        <w:right w:val="none" w:sz="0" w:space="0" w:color="auto"/>
      </w:divBdr>
    </w:div>
    <w:div w:id="1466854299">
      <w:marLeft w:val="480"/>
      <w:marRight w:val="0"/>
      <w:marTop w:val="0"/>
      <w:marBottom w:val="0"/>
      <w:divBdr>
        <w:top w:val="none" w:sz="0" w:space="0" w:color="auto"/>
        <w:left w:val="none" w:sz="0" w:space="0" w:color="auto"/>
        <w:bottom w:val="none" w:sz="0" w:space="0" w:color="auto"/>
        <w:right w:val="none" w:sz="0" w:space="0" w:color="auto"/>
      </w:divBdr>
    </w:div>
    <w:div w:id="1468085168">
      <w:marLeft w:val="480"/>
      <w:marRight w:val="0"/>
      <w:marTop w:val="0"/>
      <w:marBottom w:val="0"/>
      <w:divBdr>
        <w:top w:val="none" w:sz="0" w:space="0" w:color="auto"/>
        <w:left w:val="none" w:sz="0" w:space="0" w:color="auto"/>
        <w:bottom w:val="none" w:sz="0" w:space="0" w:color="auto"/>
        <w:right w:val="none" w:sz="0" w:space="0" w:color="auto"/>
      </w:divBdr>
    </w:div>
    <w:div w:id="1472866911">
      <w:marLeft w:val="480"/>
      <w:marRight w:val="0"/>
      <w:marTop w:val="0"/>
      <w:marBottom w:val="0"/>
      <w:divBdr>
        <w:top w:val="none" w:sz="0" w:space="0" w:color="auto"/>
        <w:left w:val="none" w:sz="0" w:space="0" w:color="auto"/>
        <w:bottom w:val="none" w:sz="0" w:space="0" w:color="auto"/>
        <w:right w:val="none" w:sz="0" w:space="0" w:color="auto"/>
      </w:divBdr>
    </w:div>
    <w:div w:id="1473019450">
      <w:marLeft w:val="480"/>
      <w:marRight w:val="0"/>
      <w:marTop w:val="0"/>
      <w:marBottom w:val="0"/>
      <w:divBdr>
        <w:top w:val="none" w:sz="0" w:space="0" w:color="auto"/>
        <w:left w:val="none" w:sz="0" w:space="0" w:color="auto"/>
        <w:bottom w:val="none" w:sz="0" w:space="0" w:color="auto"/>
        <w:right w:val="none" w:sz="0" w:space="0" w:color="auto"/>
      </w:divBdr>
    </w:div>
    <w:div w:id="1474642069">
      <w:marLeft w:val="480"/>
      <w:marRight w:val="0"/>
      <w:marTop w:val="0"/>
      <w:marBottom w:val="0"/>
      <w:divBdr>
        <w:top w:val="none" w:sz="0" w:space="0" w:color="auto"/>
        <w:left w:val="none" w:sz="0" w:space="0" w:color="auto"/>
        <w:bottom w:val="none" w:sz="0" w:space="0" w:color="auto"/>
        <w:right w:val="none" w:sz="0" w:space="0" w:color="auto"/>
      </w:divBdr>
    </w:div>
    <w:div w:id="1476679538">
      <w:marLeft w:val="480"/>
      <w:marRight w:val="0"/>
      <w:marTop w:val="0"/>
      <w:marBottom w:val="0"/>
      <w:divBdr>
        <w:top w:val="none" w:sz="0" w:space="0" w:color="auto"/>
        <w:left w:val="none" w:sz="0" w:space="0" w:color="auto"/>
        <w:bottom w:val="none" w:sz="0" w:space="0" w:color="auto"/>
        <w:right w:val="none" w:sz="0" w:space="0" w:color="auto"/>
      </w:divBdr>
    </w:div>
    <w:div w:id="1476876634">
      <w:marLeft w:val="480"/>
      <w:marRight w:val="0"/>
      <w:marTop w:val="0"/>
      <w:marBottom w:val="0"/>
      <w:divBdr>
        <w:top w:val="none" w:sz="0" w:space="0" w:color="auto"/>
        <w:left w:val="none" w:sz="0" w:space="0" w:color="auto"/>
        <w:bottom w:val="none" w:sz="0" w:space="0" w:color="auto"/>
        <w:right w:val="none" w:sz="0" w:space="0" w:color="auto"/>
      </w:divBdr>
    </w:div>
    <w:div w:id="1477794891">
      <w:marLeft w:val="480"/>
      <w:marRight w:val="0"/>
      <w:marTop w:val="0"/>
      <w:marBottom w:val="0"/>
      <w:divBdr>
        <w:top w:val="none" w:sz="0" w:space="0" w:color="auto"/>
        <w:left w:val="none" w:sz="0" w:space="0" w:color="auto"/>
        <w:bottom w:val="none" w:sz="0" w:space="0" w:color="auto"/>
        <w:right w:val="none" w:sz="0" w:space="0" w:color="auto"/>
      </w:divBdr>
    </w:div>
    <w:div w:id="1480070798">
      <w:marLeft w:val="480"/>
      <w:marRight w:val="0"/>
      <w:marTop w:val="0"/>
      <w:marBottom w:val="0"/>
      <w:divBdr>
        <w:top w:val="none" w:sz="0" w:space="0" w:color="auto"/>
        <w:left w:val="none" w:sz="0" w:space="0" w:color="auto"/>
        <w:bottom w:val="none" w:sz="0" w:space="0" w:color="auto"/>
        <w:right w:val="none" w:sz="0" w:space="0" w:color="auto"/>
      </w:divBdr>
    </w:div>
    <w:div w:id="1480148158">
      <w:marLeft w:val="480"/>
      <w:marRight w:val="0"/>
      <w:marTop w:val="0"/>
      <w:marBottom w:val="0"/>
      <w:divBdr>
        <w:top w:val="none" w:sz="0" w:space="0" w:color="auto"/>
        <w:left w:val="none" w:sz="0" w:space="0" w:color="auto"/>
        <w:bottom w:val="none" w:sz="0" w:space="0" w:color="auto"/>
        <w:right w:val="none" w:sz="0" w:space="0" w:color="auto"/>
      </w:divBdr>
    </w:div>
    <w:div w:id="1483883985">
      <w:marLeft w:val="480"/>
      <w:marRight w:val="0"/>
      <w:marTop w:val="0"/>
      <w:marBottom w:val="0"/>
      <w:divBdr>
        <w:top w:val="none" w:sz="0" w:space="0" w:color="auto"/>
        <w:left w:val="none" w:sz="0" w:space="0" w:color="auto"/>
        <w:bottom w:val="none" w:sz="0" w:space="0" w:color="auto"/>
        <w:right w:val="none" w:sz="0" w:space="0" w:color="auto"/>
      </w:divBdr>
    </w:div>
    <w:div w:id="1484659960">
      <w:marLeft w:val="480"/>
      <w:marRight w:val="0"/>
      <w:marTop w:val="0"/>
      <w:marBottom w:val="0"/>
      <w:divBdr>
        <w:top w:val="none" w:sz="0" w:space="0" w:color="auto"/>
        <w:left w:val="none" w:sz="0" w:space="0" w:color="auto"/>
        <w:bottom w:val="none" w:sz="0" w:space="0" w:color="auto"/>
        <w:right w:val="none" w:sz="0" w:space="0" w:color="auto"/>
      </w:divBdr>
    </w:div>
    <w:div w:id="1485076381">
      <w:marLeft w:val="480"/>
      <w:marRight w:val="0"/>
      <w:marTop w:val="0"/>
      <w:marBottom w:val="0"/>
      <w:divBdr>
        <w:top w:val="none" w:sz="0" w:space="0" w:color="auto"/>
        <w:left w:val="none" w:sz="0" w:space="0" w:color="auto"/>
        <w:bottom w:val="none" w:sz="0" w:space="0" w:color="auto"/>
        <w:right w:val="none" w:sz="0" w:space="0" w:color="auto"/>
      </w:divBdr>
    </w:div>
    <w:div w:id="1492402767">
      <w:marLeft w:val="480"/>
      <w:marRight w:val="0"/>
      <w:marTop w:val="0"/>
      <w:marBottom w:val="0"/>
      <w:divBdr>
        <w:top w:val="none" w:sz="0" w:space="0" w:color="auto"/>
        <w:left w:val="none" w:sz="0" w:space="0" w:color="auto"/>
        <w:bottom w:val="none" w:sz="0" w:space="0" w:color="auto"/>
        <w:right w:val="none" w:sz="0" w:space="0" w:color="auto"/>
      </w:divBdr>
    </w:div>
    <w:div w:id="1495678686">
      <w:marLeft w:val="480"/>
      <w:marRight w:val="0"/>
      <w:marTop w:val="0"/>
      <w:marBottom w:val="0"/>
      <w:divBdr>
        <w:top w:val="none" w:sz="0" w:space="0" w:color="auto"/>
        <w:left w:val="none" w:sz="0" w:space="0" w:color="auto"/>
        <w:bottom w:val="none" w:sz="0" w:space="0" w:color="auto"/>
        <w:right w:val="none" w:sz="0" w:space="0" w:color="auto"/>
      </w:divBdr>
    </w:div>
    <w:div w:id="1498887383">
      <w:marLeft w:val="480"/>
      <w:marRight w:val="0"/>
      <w:marTop w:val="0"/>
      <w:marBottom w:val="0"/>
      <w:divBdr>
        <w:top w:val="none" w:sz="0" w:space="0" w:color="auto"/>
        <w:left w:val="none" w:sz="0" w:space="0" w:color="auto"/>
        <w:bottom w:val="none" w:sz="0" w:space="0" w:color="auto"/>
        <w:right w:val="none" w:sz="0" w:space="0" w:color="auto"/>
      </w:divBdr>
    </w:div>
    <w:div w:id="1503083270">
      <w:marLeft w:val="480"/>
      <w:marRight w:val="0"/>
      <w:marTop w:val="0"/>
      <w:marBottom w:val="0"/>
      <w:divBdr>
        <w:top w:val="none" w:sz="0" w:space="0" w:color="auto"/>
        <w:left w:val="none" w:sz="0" w:space="0" w:color="auto"/>
        <w:bottom w:val="none" w:sz="0" w:space="0" w:color="auto"/>
        <w:right w:val="none" w:sz="0" w:space="0" w:color="auto"/>
      </w:divBdr>
    </w:div>
    <w:div w:id="1504778573">
      <w:marLeft w:val="480"/>
      <w:marRight w:val="0"/>
      <w:marTop w:val="0"/>
      <w:marBottom w:val="0"/>
      <w:divBdr>
        <w:top w:val="none" w:sz="0" w:space="0" w:color="auto"/>
        <w:left w:val="none" w:sz="0" w:space="0" w:color="auto"/>
        <w:bottom w:val="none" w:sz="0" w:space="0" w:color="auto"/>
        <w:right w:val="none" w:sz="0" w:space="0" w:color="auto"/>
      </w:divBdr>
    </w:div>
    <w:div w:id="1505391886">
      <w:marLeft w:val="480"/>
      <w:marRight w:val="0"/>
      <w:marTop w:val="0"/>
      <w:marBottom w:val="0"/>
      <w:divBdr>
        <w:top w:val="none" w:sz="0" w:space="0" w:color="auto"/>
        <w:left w:val="none" w:sz="0" w:space="0" w:color="auto"/>
        <w:bottom w:val="none" w:sz="0" w:space="0" w:color="auto"/>
        <w:right w:val="none" w:sz="0" w:space="0" w:color="auto"/>
      </w:divBdr>
    </w:div>
    <w:div w:id="1507591395">
      <w:marLeft w:val="480"/>
      <w:marRight w:val="0"/>
      <w:marTop w:val="0"/>
      <w:marBottom w:val="0"/>
      <w:divBdr>
        <w:top w:val="none" w:sz="0" w:space="0" w:color="auto"/>
        <w:left w:val="none" w:sz="0" w:space="0" w:color="auto"/>
        <w:bottom w:val="none" w:sz="0" w:space="0" w:color="auto"/>
        <w:right w:val="none" w:sz="0" w:space="0" w:color="auto"/>
      </w:divBdr>
    </w:div>
    <w:div w:id="1507859696">
      <w:marLeft w:val="480"/>
      <w:marRight w:val="0"/>
      <w:marTop w:val="0"/>
      <w:marBottom w:val="0"/>
      <w:divBdr>
        <w:top w:val="none" w:sz="0" w:space="0" w:color="auto"/>
        <w:left w:val="none" w:sz="0" w:space="0" w:color="auto"/>
        <w:bottom w:val="none" w:sz="0" w:space="0" w:color="auto"/>
        <w:right w:val="none" w:sz="0" w:space="0" w:color="auto"/>
      </w:divBdr>
    </w:div>
    <w:div w:id="1508710307">
      <w:marLeft w:val="480"/>
      <w:marRight w:val="0"/>
      <w:marTop w:val="0"/>
      <w:marBottom w:val="0"/>
      <w:divBdr>
        <w:top w:val="none" w:sz="0" w:space="0" w:color="auto"/>
        <w:left w:val="none" w:sz="0" w:space="0" w:color="auto"/>
        <w:bottom w:val="none" w:sz="0" w:space="0" w:color="auto"/>
        <w:right w:val="none" w:sz="0" w:space="0" w:color="auto"/>
      </w:divBdr>
    </w:div>
    <w:div w:id="1508783592">
      <w:marLeft w:val="480"/>
      <w:marRight w:val="0"/>
      <w:marTop w:val="0"/>
      <w:marBottom w:val="0"/>
      <w:divBdr>
        <w:top w:val="none" w:sz="0" w:space="0" w:color="auto"/>
        <w:left w:val="none" w:sz="0" w:space="0" w:color="auto"/>
        <w:bottom w:val="none" w:sz="0" w:space="0" w:color="auto"/>
        <w:right w:val="none" w:sz="0" w:space="0" w:color="auto"/>
      </w:divBdr>
    </w:div>
    <w:div w:id="1510486516">
      <w:marLeft w:val="480"/>
      <w:marRight w:val="0"/>
      <w:marTop w:val="0"/>
      <w:marBottom w:val="0"/>
      <w:divBdr>
        <w:top w:val="none" w:sz="0" w:space="0" w:color="auto"/>
        <w:left w:val="none" w:sz="0" w:space="0" w:color="auto"/>
        <w:bottom w:val="none" w:sz="0" w:space="0" w:color="auto"/>
        <w:right w:val="none" w:sz="0" w:space="0" w:color="auto"/>
      </w:divBdr>
    </w:div>
    <w:div w:id="1511679132">
      <w:marLeft w:val="480"/>
      <w:marRight w:val="0"/>
      <w:marTop w:val="0"/>
      <w:marBottom w:val="0"/>
      <w:divBdr>
        <w:top w:val="none" w:sz="0" w:space="0" w:color="auto"/>
        <w:left w:val="none" w:sz="0" w:space="0" w:color="auto"/>
        <w:bottom w:val="none" w:sz="0" w:space="0" w:color="auto"/>
        <w:right w:val="none" w:sz="0" w:space="0" w:color="auto"/>
      </w:divBdr>
    </w:div>
    <w:div w:id="1514102455">
      <w:marLeft w:val="480"/>
      <w:marRight w:val="0"/>
      <w:marTop w:val="0"/>
      <w:marBottom w:val="0"/>
      <w:divBdr>
        <w:top w:val="none" w:sz="0" w:space="0" w:color="auto"/>
        <w:left w:val="none" w:sz="0" w:space="0" w:color="auto"/>
        <w:bottom w:val="none" w:sz="0" w:space="0" w:color="auto"/>
        <w:right w:val="none" w:sz="0" w:space="0" w:color="auto"/>
      </w:divBdr>
    </w:div>
    <w:div w:id="1515798532">
      <w:marLeft w:val="480"/>
      <w:marRight w:val="0"/>
      <w:marTop w:val="0"/>
      <w:marBottom w:val="0"/>
      <w:divBdr>
        <w:top w:val="none" w:sz="0" w:space="0" w:color="auto"/>
        <w:left w:val="none" w:sz="0" w:space="0" w:color="auto"/>
        <w:bottom w:val="none" w:sz="0" w:space="0" w:color="auto"/>
        <w:right w:val="none" w:sz="0" w:space="0" w:color="auto"/>
      </w:divBdr>
    </w:div>
    <w:div w:id="1516114429">
      <w:marLeft w:val="480"/>
      <w:marRight w:val="0"/>
      <w:marTop w:val="0"/>
      <w:marBottom w:val="0"/>
      <w:divBdr>
        <w:top w:val="none" w:sz="0" w:space="0" w:color="auto"/>
        <w:left w:val="none" w:sz="0" w:space="0" w:color="auto"/>
        <w:bottom w:val="none" w:sz="0" w:space="0" w:color="auto"/>
        <w:right w:val="none" w:sz="0" w:space="0" w:color="auto"/>
      </w:divBdr>
    </w:div>
    <w:div w:id="1517159904">
      <w:marLeft w:val="480"/>
      <w:marRight w:val="0"/>
      <w:marTop w:val="0"/>
      <w:marBottom w:val="0"/>
      <w:divBdr>
        <w:top w:val="none" w:sz="0" w:space="0" w:color="auto"/>
        <w:left w:val="none" w:sz="0" w:space="0" w:color="auto"/>
        <w:bottom w:val="none" w:sz="0" w:space="0" w:color="auto"/>
        <w:right w:val="none" w:sz="0" w:space="0" w:color="auto"/>
      </w:divBdr>
    </w:div>
    <w:div w:id="1522940317">
      <w:marLeft w:val="480"/>
      <w:marRight w:val="0"/>
      <w:marTop w:val="0"/>
      <w:marBottom w:val="0"/>
      <w:divBdr>
        <w:top w:val="none" w:sz="0" w:space="0" w:color="auto"/>
        <w:left w:val="none" w:sz="0" w:space="0" w:color="auto"/>
        <w:bottom w:val="none" w:sz="0" w:space="0" w:color="auto"/>
        <w:right w:val="none" w:sz="0" w:space="0" w:color="auto"/>
      </w:divBdr>
    </w:div>
    <w:div w:id="1523545271">
      <w:marLeft w:val="480"/>
      <w:marRight w:val="0"/>
      <w:marTop w:val="0"/>
      <w:marBottom w:val="0"/>
      <w:divBdr>
        <w:top w:val="none" w:sz="0" w:space="0" w:color="auto"/>
        <w:left w:val="none" w:sz="0" w:space="0" w:color="auto"/>
        <w:bottom w:val="none" w:sz="0" w:space="0" w:color="auto"/>
        <w:right w:val="none" w:sz="0" w:space="0" w:color="auto"/>
      </w:divBdr>
    </w:div>
    <w:div w:id="1524784613">
      <w:marLeft w:val="480"/>
      <w:marRight w:val="0"/>
      <w:marTop w:val="0"/>
      <w:marBottom w:val="0"/>
      <w:divBdr>
        <w:top w:val="none" w:sz="0" w:space="0" w:color="auto"/>
        <w:left w:val="none" w:sz="0" w:space="0" w:color="auto"/>
        <w:bottom w:val="none" w:sz="0" w:space="0" w:color="auto"/>
        <w:right w:val="none" w:sz="0" w:space="0" w:color="auto"/>
      </w:divBdr>
    </w:div>
    <w:div w:id="1525365737">
      <w:marLeft w:val="480"/>
      <w:marRight w:val="0"/>
      <w:marTop w:val="0"/>
      <w:marBottom w:val="0"/>
      <w:divBdr>
        <w:top w:val="none" w:sz="0" w:space="0" w:color="auto"/>
        <w:left w:val="none" w:sz="0" w:space="0" w:color="auto"/>
        <w:bottom w:val="none" w:sz="0" w:space="0" w:color="auto"/>
        <w:right w:val="none" w:sz="0" w:space="0" w:color="auto"/>
      </w:divBdr>
    </w:div>
    <w:div w:id="1525560493">
      <w:marLeft w:val="480"/>
      <w:marRight w:val="0"/>
      <w:marTop w:val="0"/>
      <w:marBottom w:val="0"/>
      <w:divBdr>
        <w:top w:val="none" w:sz="0" w:space="0" w:color="auto"/>
        <w:left w:val="none" w:sz="0" w:space="0" w:color="auto"/>
        <w:bottom w:val="none" w:sz="0" w:space="0" w:color="auto"/>
        <w:right w:val="none" w:sz="0" w:space="0" w:color="auto"/>
      </w:divBdr>
    </w:div>
    <w:div w:id="1526140131">
      <w:marLeft w:val="480"/>
      <w:marRight w:val="0"/>
      <w:marTop w:val="0"/>
      <w:marBottom w:val="0"/>
      <w:divBdr>
        <w:top w:val="none" w:sz="0" w:space="0" w:color="auto"/>
        <w:left w:val="none" w:sz="0" w:space="0" w:color="auto"/>
        <w:bottom w:val="none" w:sz="0" w:space="0" w:color="auto"/>
        <w:right w:val="none" w:sz="0" w:space="0" w:color="auto"/>
      </w:divBdr>
    </w:div>
    <w:div w:id="1527251618">
      <w:marLeft w:val="480"/>
      <w:marRight w:val="0"/>
      <w:marTop w:val="0"/>
      <w:marBottom w:val="0"/>
      <w:divBdr>
        <w:top w:val="none" w:sz="0" w:space="0" w:color="auto"/>
        <w:left w:val="none" w:sz="0" w:space="0" w:color="auto"/>
        <w:bottom w:val="none" w:sz="0" w:space="0" w:color="auto"/>
        <w:right w:val="none" w:sz="0" w:space="0" w:color="auto"/>
      </w:divBdr>
    </w:div>
    <w:div w:id="1528178822">
      <w:marLeft w:val="480"/>
      <w:marRight w:val="0"/>
      <w:marTop w:val="0"/>
      <w:marBottom w:val="0"/>
      <w:divBdr>
        <w:top w:val="none" w:sz="0" w:space="0" w:color="auto"/>
        <w:left w:val="none" w:sz="0" w:space="0" w:color="auto"/>
        <w:bottom w:val="none" w:sz="0" w:space="0" w:color="auto"/>
        <w:right w:val="none" w:sz="0" w:space="0" w:color="auto"/>
      </w:divBdr>
    </w:div>
    <w:div w:id="1530413025">
      <w:marLeft w:val="480"/>
      <w:marRight w:val="0"/>
      <w:marTop w:val="0"/>
      <w:marBottom w:val="0"/>
      <w:divBdr>
        <w:top w:val="none" w:sz="0" w:space="0" w:color="auto"/>
        <w:left w:val="none" w:sz="0" w:space="0" w:color="auto"/>
        <w:bottom w:val="none" w:sz="0" w:space="0" w:color="auto"/>
        <w:right w:val="none" w:sz="0" w:space="0" w:color="auto"/>
      </w:divBdr>
    </w:div>
    <w:div w:id="1533104680">
      <w:marLeft w:val="480"/>
      <w:marRight w:val="0"/>
      <w:marTop w:val="0"/>
      <w:marBottom w:val="0"/>
      <w:divBdr>
        <w:top w:val="none" w:sz="0" w:space="0" w:color="auto"/>
        <w:left w:val="none" w:sz="0" w:space="0" w:color="auto"/>
        <w:bottom w:val="none" w:sz="0" w:space="0" w:color="auto"/>
        <w:right w:val="none" w:sz="0" w:space="0" w:color="auto"/>
      </w:divBdr>
    </w:div>
    <w:div w:id="1533105334">
      <w:marLeft w:val="480"/>
      <w:marRight w:val="0"/>
      <w:marTop w:val="0"/>
      <w:marBottom w:val="0"/>
      <w:divBdr>
        <w:top w:val="none" w:sz="0" w:space="0" w:color="auto"/>
        <w:left w:val="none" w:sz="0" w:space="0" w:color="auto"/>
        <w:bottom w:val="none" w:sz="0" w:space="0" w:color="auto"/>
        <w:right w:val="none" w:sz="0" w:space="0" w:color="auto"/>
      </w:divBdr>
    </w:div>
    <w:div w:id="1534423243">
      <w:marLeft w:val="480"/>
      <w:marRight w:val="0"/>
      <w:marTop w:val="0"/>
      <w:marBottom w:val="0"/>
      <w:divBdr>
        <w:top w:val="none" w:sz="0" w:space="0" w:color="auto"/>
        <w:left w:val="none" w:sz="0" w:space="0" w:color="auto"/>
        <w:bottom w:val="none" w:sz="0" w:space="0" w:color="auto"/>
        <w:right w:val="none" w:sz="0" w:space="0" w:color="auto"/>
      </w:divBdr>
    </w:div>
    <w:div w:id="1536889721">
      <w:marLeft w:val="480"/>
      <w:marRight w:val="0"/>
      <w:marTop w:val="0"/>
      <w:marBottom w:val="0"/>
      <w:divBdr>
        <w:top w:val="none" w:sz="0" w:space="0" w:color="auto"/>
        <w:left w:val="none" w:sz="0" w:space="0" w:color="auto"/>
        <w:bottom w:val="none" w:sz="0" w:space="0" w:color="auto"/>
        <w:right w:val="none" w:sz="0" w:space="0" w:color="auto"/>
      </w:divBdr>
    </w:div>
    <w:div w:id="1537230929">
      <w:bodyDiv w:val="1"/>
      <w:marLeft w:val="0"/>
      <w:marRight w:val="0"/>
      <w:marTop w:val="0"/>
      <w:marBottom w:val="0"/>
      <w:divBdr>
        <w:top w:val="none" w:sz="0" w:space="0" w:color="auto"/>
        <w:left w:val="none" w:sz="0" w:space="0" w:color="auto"/>
        <w:bottom w:val="none" w:sz="0" w:space="0" w:color="auto"/>
        <w:right w:val="none" w:sz="0" w:space="0" w:color="auto"/>
      </w:divBdr>
    </w:div>
    <w:div w:id="1538008687">
      <w:marLeft w:val="480"/>
      <w:marRight w:val="0"/>
      <w:marTop w:val="0"/>
      <w:marBottom w:val="0"/>
      <w:divBdr>
        <w:top w:val="none" w:sz="0" w:space="0" w:color="auto"/>
        <w:left w:val="none" w:sz="0" w:space="0" w:color="auto"/>
        <w:bottom w:val="none" w:sz="0" w:space="0" w:color="auto"/>
        <w:right w:val="none" w:sz="0" w:space="0" w:color="auto"/>
      </w:divBdr>
    </w:div>
    <w:div w:id="1538539458">
      <w:marLeft w:val="480"/>
      <w:marRight w:val="0"/>
      <w:marTop w:val="0"/>
      <w:marBottom w:val="0"/>
      <w:divBdr>
        <w:top w:val="none" w:sz="0" w:space="0" w:color="auto"/>
        <w:left w:val="none" w:sz="0" w:space="0" w:color="auto"/>
        <w:bottom w:val="none" w:sz="0" w:space="0" w:color="auto"/>
        <w:right w:val="none" w:sz="0" w:space="0" w:color="auto"/>
      </w:divBdr>
    </w:div>
    <w:div w:id="1538547891">
      <w:marLeft w:val="480"/>
      <w:marRight w:val="0"/>
      <w:marTop w:val="0"/>
      <w:marBottom w:val="0"/>
      <w:divBdr>
        <w:top w:val="none" w:sz="0" w:space="0" w:color="auto"/>
        <w:left w:val="none" w:sz="0" w:space="0" w:color="auto"/>
        <w:bottom w:val="none" w:sz="0" w:space="0" w:color="auto"/>
        <w:right w:val="none" w:sz="0" w:space="0" w:color="auto"/>
      </w:divBdr>
    </w:div>
    <w:div w:id="1539584766">
      <w:marLeft w:val="480"/>
      <w:marRight w:val="0"/>
      <w:marTop w:val="0"/>
      <w:marBottom w:val="0"/>
      <w:divBdr>
        <w:top w:val="none" w:sz="0" w:space="0" w:color="auto"/>
        <w:left w:val="none" w:sz="0" w:space="0" w:color="auto"/>
        <w:bottom w:val="none" w:sz="0" w:space="0" w:color="auto"/>
        <w:right w:val="none" w:sz="0" w:space="0" w:color="auto"/>
      </w:divBdr>
    </w:div>
    <w:div w:id="1542356531">
      <w:marLeft w:val="480"/>
      <w:marRight w:val="0"/>
      <w:marTop w:val="0"/>
      <w:marBottom w:val="0"/>
      <w:divBdr>
        <w:top w:val="none" w:sz="0" w:space="0" w:color="auto"/>
        <w:left w:val="none" w:sz="0" w:space="0" w:color="auto"/>
        <w:bottom w:val="none" w:sz="0" w:space="0" w:color="auto"/>
        <w:right w:val="none" w:sz="0" w:space="0" w:color="auto"/>
      </w:divBdr>
    </w:div>
    <w:div w:id="1542403830">
      <w:marLeft w:val="480"/>
      <w:marRight w:val="0"/>
      <w:marTop w:val="0"/>
      <w:marBottom w:val="0"/>
      <w:divBdr>
        <w:top w:val="none" w:sz="0" w:space="0" w:color="auto"/>
        <w:left w:val="none" w:sz="0" w:space="0" w:color="auto"/>
        <w:bottom w:val="none" w:sz="0" w:space="0" w:color="auto"/>
        <w:right w:val="none" w:sz="0" w:space="0" w:color="auto"/>
      </w:divBdr>
    </w:div>
    <w:div w:id="1542744661">
      <w:marLeft w:val="480"/>
      <w:marRight w:val="0"/>
      <w:marTop w:val="0"/>
      <w:marBottom w:val="0"/>
      <w:divBdr>
        <w:top w:val="none" w:sz="0" w:space="0" w:color="auto"/>
        <w:left w:val="none" w:sz="0" w:space="0" w:color="auto"/>
        <w:bottom w:val="none" w:sz="0" w:space="0" w:color="auto"/>
        <w:right w:val="none" w:sz="0" w:space="0" w:color="auto"/>
      </w:divBdr>
    </w:div>
    <w:div w:id="1543008989">
      <w:marLeft w:val="480"/>
      <w:marRight w:val="0"/>
      <w:marTop w:val="0"/>
      <w:marBottom w:val="0"/>
      <w:divBdr>
        <w:top w:val="none" w:sz="0" w:space="0" w:color="auto"/>
        <w:left w:val="none" w:sz="0" w:space="0" w:color="auto"/>
        <w:bottom w:val="none" w:sz="0" w:space="0" w:color="auto"/>
        <w:right w:val="none" w:sz="0" w:space="0" w:color="auto"/>
      </w:divBdr>
    </w:div>
    <w:div w:id="1545603998">
      <w:marLeft w:val="480"/>
      <w:marRight w:val="0"/>
      <w:marTop w:val="0"/>
      <w:marBottom w:val="0"/>
      <w:divBdr>
        <w:top w:val="none" w:sz="0" w:space="0" w:color="auto"/>
        <w:left w:val="none" w:sz="0" w:space="0" w:color="auto"/>
        <w:bottom w:val="none" w:sz="0" w:space="0" w:color="auto"/>
        <w:right w:val="none" w:sz="0" w:space="0" w:color="auto"/>
      </w:divBdr>
    </w:div>
    <w:div w:id="1546677706">
      <w:marLeft w:val="480"/>
      <w:marRight w:val="0"/>
      <w:marTop w:val="0"/>
      <w:marBottom w:val="0"/>
      <w:divBdr>
        <w:top w:val="none" w:sz="0" w:space="0" w:color="auto"/>
        <w:left w:val="none" w:sz="0" w:space="0" w:color="auto"/>
        <w:bottom w:val="none" w:sz="0" w:space="0" w:color="auto"/>
        <w:right w:val="none" w:sz="0" w:space="0" w:color="auto"/>
      </w:divBdr>
    </w:div>
    <w:div w:id="1550649430">
      <w:marLeft w:val="480"/>
      <w:marRight w:val="0"/>
      <w:marTop w:val="0"/>
      <w:marBottom w:val="0"/>
      <w:divBdr>
        <w:top w:val="none" w:sz="0" w:space="0" w:color="auto"/>
        <w:left w:val="none" w:sz="0" w:space="0" w:color="auto"/>
        <w:bottom w:val="none" w:sz="0" w:space="0" w:color="auto"/>
        <w:right w:val="none" w:sz="0" w:space="0" w:color="auto"/>
      </w:divBdr>
    </w:div>
    <w:div w:id="1552302226">
      <w:marLeft w:val="480"/>
      <w:marRight w:val="0"/>
      <w:marTop w:val="0"/>
      <w:marBottom w:val="0"/>
      <w:divBdr>
        <w:top w:val="none" w:sz="0" w:space="0" w:color="auto"/>
        <w:left w:val="none" w:sz="0" w:space="0" w:color="auto"/>
        <w:bottom w:val="none" w:sz="0" w:space="0" w:color="auto"/>
        <w:right w:val="none" w:sz="0" w:space="0" w:color="auto"/>
      </w:divBdr>
    </w:div>
    <w:div w:id="1553342250">
      <w:marLeft w:val="480"/>
      <w:marRight w:val="0"/>
      <w:marTop w:val="0"/>
      <w:marBottom w:val="0"/>
      <w:divBdr>
        <w:top w:val="none" w:sz="0" w:space="0" w:color="auto"/>
        <w:left w:val="none" w:sz="0" w:space="0" w:color="auto"/>
        <w:bottom w:val="none" w:sz="0" w:space="0" w:color="auto"/>
        <w:right w:val="none" w:sz="0" w:space="0" w:color="auto"/>
      </w:divBdr>
    </w:div>
    <w:div w:id="1553420196">
      <w:marLeft w:val="480"/>
      <w:marRight w:val="0"/>
      <w:marTop w:val="0"/>
      <w:marBottom w:val="0"/>
      <w:divBdr>
        <w:top w:val="none" w:sz="0" w:space="0" w:color="auto"/>
        <w:left w:val="none" w:sz="0" w:space="0" w:color="auto"/>
        <w:bottom w:val="none" w:sz="0" w:space="0" w:color="auto"/>
        <w:right w:val="none" w:sz="0" w:space="0" w:color="auto"/>
      </w:divBdr>
    </w:div>
    <w:div w:id="1554346761">
      <w:marLeft w:val="480"/>
      <w:marRight w:val="0"/>
      <w:marTop w:val="0"/>
      <w:marBottom w:val="0"/>
      <w:divBdr>
        <w:top w:val="none" w:sz="0" w:space="0" w:color="auto"/>
        <w:left w:val="none" w:sz="0" w:space="0" w:color="auto"/>
        <w:bottom w:val="none" w:sz="0" w:space="0" w:color="auto"/>
        <w:right w:val="none" w:sz="0" w:space="0" w:color="auto"/>
      </w:divBdr>
    </w:div>
    <w:div w:id="1556818385">
      <w:marLeft w:val="480"/>
      <w:marRight w:val="0"/>
      <w:marTop w:val="0"/>
      <w:marBottom w:val="0"/>
      <w:divBdr>
        <w:top w:val="none" w:sz="0" w:space="0" w:color="auto"/>
        <w:left w:val="none" w:sz="0" w:space="0" w:color="auto"/>
        <w:bottom w:val="none" w:sz="0" w:space="0" w:color="auto"/>
        <w:right w:val="none" w:sz="0" w:space="0" w:color="auto"/>
      </w:divBdr>
    </w:div>
    <w:div w:id="1557660588">
      <w:marLeft w:val="480"/>
      <w:marRight w:val="0"/>
      <w:marTop w:val="0"/>
      <w:marBottom w:val="0"/>
      <w:divBdr>
        <w:top w:val="none" w:sz="0" w:space="0" w:color="auto"/>
        <w:left w:val="none" w:sz="0" w:space="0" w:color="auto"/>
        <w:bottom w:val="none" w:sz="0" w:space="0" w:color="auto"/>
        <w:right w:val="none" w:sz="0" w:space="0" w:color="auto"/>
      </w:divBdr>
    </w:div>
    <w:div w:id="1558273824">
      <w:marLeft w:val="480"/>
      <w:marRight w:val="0"/>
      <w:marTop w:val="0"/>
      <w:marBottom w:val="0"/>
      <w:divBdr>
        <w:top w:val="none" w:sz="0" w:space="0" w:color="auto"/>
        <w:left w:val="none" w:sz="0" w:space="0" w:color="auto"/>
        <w:bottom w:val="none" w:sz="0" w:space="0" w:color="auto"/>
        <w:right w:val="none" w:sz="0" w:space="0" w:color="auto"/>
      </w:divBdr>
    </w:div>
    <w:div w:id="1558586091">
      <w:marLeft w:val="480"/>
      <w:marRight w:val="0"/>
      <w:marTop w:val="0"/>
      <w:marBottom w:val="0"/>
      <w:divBdr>
        <w:top w:val="none" w:sz="0" w:space="0" w:color="auto"/>
        <w:left w:val="none" w:sz="0" w:space="0" w:color="auto"/>
        <w:bottom w:val="none" w:sz="0" w:space="0" w:color="auto"/>
        <w:right w:val="none" w:sz="0" w:space="0" w:color="auto"/>
      </w:divBdr>
    </w:div>
    <w:div w:id="1558786364">
      <w:marLeft w:val="480"/>
      <w:marRight w:val="0"/>
      <w:marTop w:val="0"/>
      <w:marBottom w:val="0"/>
      <w:divBdr>
        <w:top w:val="none" w:sz="0" w:space="0" w:color="auto"/>
        <w:left w:val="none" w:sz="0" w:space="0" w:color="auto"/>
        <w:bottom w:val="none" w:sz="0" w:space="0" w:color="auto"/>
        <w:right w:val="none" w:sz="0" w:space="0" w:color="auto"/>
      </w:divBdr>
    </w:div>
    <w:div w:id="1562057297">
      <w:marLeft w:val="480"/>
      <w:marRight w:val="0"/>
      <w:marTop w:val="0"/>
      <w:marBottom w:val="0"/>
      <w:divBdr>
        <w:top w:val="none" w:sz="0" w:space="0" w:color="auto"/>
        <w:left w:val="none" w:sz="0" w:space="0" w:color="auto"/>
        <w:bottom w:val="none" w:sz="0" w:space="0" w:color="auto"/>
        <w:right w:val="none" w:sz="0" w:space="0" w:color="auto"/>
      </w:divBdr>
    </w:div>
    <w:div w:id="1563128218">
      <w:marLeft w:val="480"/>
      <w:marRight w:val="0"/>
      <w:marTop w:val="0"/>
      <w:marBottom w:val="0"/>
      <w:divBdr>
        <w:top w:val="none" w:sz="0" w:space="0" w:color="auto"/>
        <w:left w:val="none" w:sz="0" w:space="0" w:color="auto"/>
        <w:bottom w:val="none" w:sz="0" w:space="0" w:color="auto"/>
        <w:right w:val="none" w:sz="0" w:space="0" w:color="auto"/>
      </w:divBdr>
    </w:div>
    <w:div w:id="1565794569">
      <w:marLeft w:val="480"/>
      <w:marRight w:val="0"/>
      <w:marTop w:val="0"/>
      <w:marBottom w:val="0"/>
      <w:divBdr>
        <w:top w:val="none" w:sz="0" w:space="0" w:color="auto"/>
        <w:left w:val="none" w:sz="0" w:space="0" w:color="auto"/>
        <w:bottom w:val="none" w:sz="0" w:space="0" w:color="auto"/>
        <w:right w:val="none" w:sz="0" w:space="0" w:color="auto"/>
      </w:divBdr>
    </w:div>
    <w:div w:id="1569147393">
      <w:marLeft w:val="480"/>
      <w:marRight w:val="0"/>
      <w:marTop w:val="0"/>
      <w:marBottom w:val="0"/>
      <w:divBdr>
        <w:top w:val="none" w:sz="0" w:space="0" w:color="auto"/>
        <w:left w:val="none" w:sz="0" w:space="0" w:color="auto"/>
        <w:bottom w:val="none" w:sz="0" w:space="0" w:color="auto"/>
        <w:right w:val="none" w:sz="0" w:space="0" w:color="auto"/>
      </w:divBdr>
    </w:div>
    <w:div w:id="1569535178">
      <w:marLeft w:val="480"/>
      <w:marRight w:val="0"/>
      <w:marTop w:val="0"/>
      <w:marBottom w:val="0"/>
      <w:divBdr>
        <w:top w:val="none" w:sz="0" w:space="0" w:color="auto"/>
        <w:left w:val="none" w:sz="0" w:space="0" w:color="auto"/>
        <w:bottom w:val="none" w:sz="0" w:space="0" w:color="auto"/>
        <w:right w:val="none" w:sz="0" w:space="0" w:color="auto"/>
      </w:divBdr>
    </w:div>
    <w:div w:id="1572615596">
      <w:marLeft w:val="480"/>
      <w:marRight w:val="0"/>
      <w:marTop w:val="0"/>
      <w:marBottom w:val="0"/>
      <w:divBdr>
        <w:top w:val="none" w:sz="0" w:space="0" w:color="auto"/>
        <w:left w:val="none" w:sz="0" w:space="0" w:color="auto"/>
        <w:bottom w:val="none" w:sz="0" w:space="0" w:color="auto"/>
        <w:right w:val="none" w:sz="0" w:space="0" w:color="auto"/>
      </w:divBdr>
    </w:div>
    <w:div w:id="1577401333">
      <w:marLeft w:val="480"/>
      <w:marRight w:val="0"/>
      <w:marTop w:val="0"/>
      <w:marBottom w:val="0"/>
      <w:divBdr>
        <w:top w:val="none" w:sz="0" w:space="0" w:color="auto"/>
        <w:left w:val="none" w:sz="0" w:space="0" w:color="auto"/>
        <w:bottom w:val="none" w:sz="0" w:space="0" w:color="auto"/>
        <w:right w:val="none" w:sz="0" w:space="0" w:color="auto"/>
      </w:divBdr>
    </w:div>
    <w:div w:id="1577476622">
      <w:marLeft w:val="480"/>
      <w:marRight w:val="0"/>
      <w:marTop w:val="0"/>
      <w:marBottom w:val="0"/>
      <w:divBdr>
        <w:top w:val="none" w:sz="0" w:space="0" w:color="auto"/>
        <w:left w:val="none" w:sz="0" w:space="0" w:color="auto"/>
        <w:bottom w:val="none" w:sz="0" w:space="0" w:color="auto"/>
        <w:right w:val="none" w:sz="0" w:space="0" w:color="auto"/>
      </w:divBdr>
    </w:div>
    <w:div w:id="1577669459">
      <w:marLeft w:val="480"/>
      <w:marRight w:val="0"/>
      <w:marTop w:val="0"/>
      <w:marBottom w:val="0"/>
      <w:divBdr>
        <w:top w:val="none" w:sz="0" w:space="0" w:color="auto"/>
        <w:left w:val="none" w:sz="0" w:space="0" w:color="auto"/>
        <w:bottom w:val="none" w:sz="0" w:space="0" w:color="auto"/>
        <w:right w:val="none" w:sz="0" w:space="0" w:color="auto"/>
      </w:divBdr>
    </w:div>
    <w:div w:id="1578437869">
      <w:marLeft w:val="480"/>
      <w:marRight w:val="0"/>
      <w:marTop w:val="0"/>
      <w:marBottom w:val="0"/>
      <w:divBdr>
        <w:top w:val="none" w:sz="0" w:space="0" w:color="auto"/>
        <w:left w:val="none" w:sz="0" w:space="0" w:color="auto"/>
        <w:bottom w:val="none" w:sz="0" w:space="0" w:color="auto"/>
        <w:right w:val="none" w:sz="0" w:space="0" w:color="auto"/>
      </w:divBdr>
    </w:div>
    <w:div w:id="1579904252">
      <w:marLeft w:val="480"/>
      <w:marRight w:val="0"/>
      <w:marTop w:val="0"/>
      <w:marBottom w:val="0"/>
      <w:divBdr>
        <w:top w:val="none" w:sz="0" w:space="0" w:color="auto"/>
        <w:left w:val="none" w:sz="0" w:space="0" w:color="auto"/>
        <w:bottom w:val="none" w:sz="0" w:space="0" w:color="auto"/>
        <w:right w:val="none" w:sz="0" w:space="0" w:color="auto"/>
      </w:divBdr>
    </w:div>
    <w:div w:id="1580944099">
      <w:marLeft w:val="480"/>
      <w:marRight w:val="0"/>
      <w:marTop w:val="0"/>
      <w:marBottom w:val="0"/>
      <w:divBdr>
        <w:top w:val="none" w:sz="0" w:space="0" w:color="auto"/>
        <w:left w:val="none" w:sz="0" w:space="0" w:color="auto"/>
        <w:bottom w:val="none" w:sz="0" w:space="0" w:color="auto"/>
        <w:right w:val="none" w:sz="0" w:space="0" w:color="auto"/>
      </w:divBdr>
    </w:div>
    <w:div w:id="1581132290">
      <w:marLeft w:val="480"/>
      <w:marRight w:val="0"/>
      <w:marTop w:val="0"/>
      <w:marBottom w:val="0"/>
      <w:divBdr>
        <w:top w:val="none" w:sz="0" w:space="0" w:color="auto"/>
        <w:left w:val="none" w:sz="0" w:space="0" w:color="auto"/>
        <w:bottom w:val="none" w:sz="0" w:space="0" w:color="auto"/>
        <w:right w:val="none" w:sz="0" w:space="0" w:color="auto"/>
      </w:divBdr>
    </w:div>
    <w:div w:id="1581795009">
      <w:marLeft w:val="480"/>
      <w:marRight w:val="0"/>
      <w:marTop w:val="0"/>
      <w:marBottom w:val="0"/>
      <w:divBdr>
        <w:top w:val="none" w:sz="0" w:space="0" w:color="auto"/>
        <w:left w:val="none" w:sz="0" w:space="0" w:color="auto"/>
        <w:bottom w:val="none" w:sz="0" w:space="0" w:color="auto"/>
        <w:right w:val="none" w:sz="0" w:space="0" w:color="auto"/>
      </w:divBdr>
    </w:div>
    <w:div w:id="1583639050">
      <w:marLeft w:val="480"/>
      <w:marRight w:val="0"/>
      <w:marTop w:val="0"/>
      <w:marBottom w:val="0"/>
      <w:divBdr>
        <w:top w:val="none" w:sz="0" w:space="0" w:color="auto"/>
        <w:left w:val="none" w:sz="0" w:space="0" w:color="auto"/>
        <w:bottom w:val="none" w:sz="0" w:space="0" w:color="auto"/>
        <w:right w:val="none" w:sz="0" w:space="0" w:color="auto"/>
      </w:divBdr>
    </w:div>
    <w:div w:id="1585214180">
      <w:marLeft w:val="480"/>
      <w:marRight w:val="0"/>
      <w:marTop w:val="0"/>
      <w:marBottom w:val="0"/>
      <w:divBdr>
        <w:top w:val="none" w:sz="0" w:space="0" w:color="auto"/>
        <w:left w:val="none" w:sz="0" w:space="0" w:color="auto"/>
        <w:bottom w:val="none" w:sz="0" w:space="0" w:color="auto"/>
        <w:right w:val="none" w:sz="0" w:space="0" w:color="auto"/>
      </w:divBdr>
    </w:div>
    <w:div w:id="1585217474">
      <w:marLeft w:val="480"/>
      <w:marRight w:val="0"/>
      <w:marTop w:val="0"/>
      <w:marBottom w:val="0"/>
      <w:divBdr>
        <w:top w:val="none" w:sz="0" w:space="0" w:color="auto"/>
        <w:left w:val="none" w:sz="0" w:space="0" w:color="auto"/>
        <w:bottom w:val="none" w:sz="0" w:space="0" w:color="auto"/>
        <w:right w:val="none" w:sz="0" w:space="0" w:color="auto"/>
      </w:divBdr>
    </w:div>
    <w:div w:id="1590771394">
      <w:marLeft w:val="480"/>
      <w:marRight w:val="0"/>
      <w:marTop w:val="0"/>
      <w:marBottom w:val="0"/>
      <w:divBdr>
        <w:top w:val="none" w:sz="0" w:space="0" w:color="auto"/>
        <w:left w:val="none" w:sz="0" w:space="0" w:color="auto"/>
        <w:bottom w:val="none" w:sz="0" w:space="0" w:color="auto"/>
        <w:right w:val="none" w:sz="0" w:space="0" w:color="auto"/>
      </w:divBdr>
    </w:div>
    <w:div w:id="1590776948">
      <w:marLeft w:val="480"/>
      <w:marRight w:val="0"/>
      <w:marTop w:val="0"/>
      <w:marBottom w:val="0"/>
      <w:divBdr>
        <w:top w:val="none" w:sz="0" w:space="0" w:color="auto"/>
        <w:left w:val="none" w:sz="0" w:space="0" w:color="auto"/>
        <w:bottom w:val="none" w:sz="0" w:space="0" w:color="auto"/>
        <w:right w:val="none" w:sz="0" w:space="0" w:color="auto"/>
      </w:divBdr>
    </w:div>
    <w:div w:id="1591500173">
      <w:marLeft w:val="480"/>
      <w:marRight w:val="0"/>
      <w:marTop w:val="0"/>
      <w:marBottom w:val="0"/>
      <w:divBdr>
        <w:top w:val="none" w:sz="0" w:space="0" w:color="auto"/>
        <w:left w:val="none" w:sz="0" w:space="0" w:color="auto"/>
        <w:bottom w:val="none" w:sz="0" w:space="0" w:color="auto"/>
        <w:right w:val="none" w:sz="0" w:space="0" w:color="auto"/>
      </w:divBdr>
    </w:div>
    <w:div w:id="1591889010">
      <w:marLeft w:val="480"/>
      <w:marRight w:val="0"/>
      <w:marTop w:val="0"/>
      <w:marBottom w:val="0"/>
      <w:divBdr>
        <w:top w:val="none" w:sz="0" w:space="0" w:color="auto"/>
        <w:left w:val="none" w:sz="0" w:space="0" w:color="auto"/>
        <w:bottom w:val="none" w:sz="0" w:space="0" w:color="auto"/>
        <w:right w:val="none" w:sz="0" w:space="0" w:color="auto"/>
      </w:divBdr>
    </w:div>
    <w:div w:id="1591962936">
      <w:marLeft w:val="480"/>
      <w:marRight w:val="0"/>
      <w:marTop w:val="0"/>
      <w:marBottom w:val="0"/>
      <w:divBdr>
        <w:top w:val="none" w:sz="0" w:space="0" w:color="auto"/>
        <w:left w:val="none" w:sz="0" w:space="0" w:color="auto"/>
        <w:bottom w:val="none" w:sz="0" w:space="0" w:color="auto"/>
        <w:right w:val="none" w:sz="0" w:space="0" w:color="auto"/>
      </w:divBdr>
    </w:div>
    <w:div w:id="1593472707">
      <w:marLeft w:val="480"/>
      <w:marRight w:val="0"/>
      <w:marTop w:val="0"/>
      <w:marBottom w:val="0"/>
      <w:divBdr>
        <w:top w:val="none" w:sz="0" w:space="0" w:color="auto"/>
        <w:left w:val="none" w:sz="0" w:space="0" w:color="auto"/>
        <w:bottom w:val="none" w:sz="0" w:space="0" w:color="auto"/>
        <w:right w:val="none" w:sz="0" w:space="0" w:color="auto"/>
      </w:divBdr>
    </w:div>
    <w:div w:id="1594439093">
      <w:marLeft w:val="480"/>
      <w:marRight w:val="0"/>
      <w:marTop w:val="0"/>
      <w:marBottom w:val="0"/>
      <w:divBdr>
        <w:top w:val="none" w:sz="0" w:space="0" w:color="auto"/>
        <w:left w:val="none" w:sz="0" w:space="0" w:color="auto"/>
        <w:bottom w:val="none" w:sz="0" w:space="0" w:color="auto"/>
        <w:right w:val="none" w:sz="0" w:space="0" w:color="auto"/>
      </w:divBdr>
    </w:div>
    <w:div w:id="1597203957">
      <w:marLeft w:val="480"/>
      <w:marRight w:val="0"/>
      <w:marTop w:val="0"/>
      <w:marBottom w:val="0"/>
      <w:divBdr>
        <w:top w:val="none" w:sz="0" w:space="0" w:color="auto"/>
        <w:left w:val="none" w:sz="0" w:space="0" w:color="auto"/>
        <w:bottom w:val="none" w:sz="0" w:space="0" w:color="auto"/>
        <w:right w:val="none" w:sz="0" w:space="0" w:color="auto"/>
      </w:divBdr>
    </w:div>
    <w:div w:id="1598826563">
      <w:marLeft w:val="480"/>
      <w:marRight w:val="0"/>
      <w:marTop w:val="0"/>
      <w:marBottom w:val="0"/>
      <w:divBdr>
        <w:top w:val="none" w:sz="0" w:space="0" w:color="auto"/>
        <w:left w:val="none" w:sz="0" w:space="0" w:color="auto"/>
        <w:bottom w:val="none" w:sz="0" w:space="0" w:color="auto"/>
        <w:right w:val="none" w:sz="0" w:space="0" w:color="auto"/>
      </w:divBdr>
    </w:div>
    <w:div w:id="1599605112">
      <w:marLeft w:val="480"/>
      <w:marRight w:val="0"/>
      <w:marTop w:val="0"/>
      <w:marBottom w:val="0"/>
      <w:divBdr>
        <w:top w:val="none" w:sz="0" w:space="0" w:color="auto"/>
        <w:left w:val="none" w:sz="0" w:space="0" w:color="auto"/>
        <w:bottom w:val="none" w:sz="0" w:space="0" w:color="auto"/>
        <w:right w:val="none" w:sz="0" w:space="0" w:color="auto"/>
      </w:divBdr>
    </w:div>
    <w:div w:id="1600018817">
      <w:marLeft w:val="480"/>
      <w:marRight w:val="0"/>
      <w:marTop w:val="0"/>
      <w:marBottom w:val="0"/>
      <w:divBdr>
        <w:top w:val="none" w:sz="0" w:space="0" w:color="auto"/>
        <w:left w:val="none" w:sz="0" w:space="0" w:color="auto"/>
        <w:bottom w:val="none" w:sz="0" w:space="0" w:color="auto"/>
        <w:right w:val="none" w:sz="0" w:space="0" w:color="auto"/>
      </w:divBdr>
    </w:div>
    <w:div w:id="1600062471">
      <w:marLeft w:val="480"/>
      <w:marRight w:val="0"/>
      <w:marTop w:val="0"/>
      <w:marBottom w:val="0"/>
      <w:divBdr>
        <w:top w:val="none" w:sz="0" w:space="0" w:color="auto"/>
        <w:left w:val="none" w:sz="0" w:space="0" w:color="auto"/>
        <w:bottom w:val="none" w:sz="0" w:space="0" w:color="auto"/>
        <w:right w:val="none" w:sz="0" w:space="0" w:color="auto"/>
      </w:divBdr>
    </w:div>
    <w:div w:id="1601715671">
      <w:marLeft w:val="480"/>
      <w:marRight w:val="0"/>
      <w:marTop w:val="0"/>
      <w:marBottom w:val="0"/>
      <w:divBdr>
        <w:top w:val="none" w:sz="0" w:space="0" w:color="auto"/>
        <w:left w:val="none" w:sz="0" w:space="0" w:color="auto"/>
        <w:bottom w:val="none" w:sz="0" w:space="0" w:color="auto"/>
        <w:right w:val="none" w:sz="0" w:space="0" w:color="auto"/>
      </w:divBdr>
    </w:div>
    <w:div w:id="1602493326">
      <w:marLeft w:val="480"/>
      <w:marRight w:val="0"/>
      <w:marTop w:val="0"/>
      <w:marBottom w:val="0"/>
      <w:divBdr>
        <w:top w:val="none" w:sz="0" w:space="0" w:color="auto"/>
        <w:left w:val="none" w:sz="0" w:space="0" w:color="auto"/>
        <w:bottom w:val="none" w:sz="0" w:space="0" w:color="auto"/>
        <w:right w:val="none" w:sz="0" w:space="0" w:color="auto"/>
      </w:divBdr>
    </w:div>
    <w:div w:id="1604605472">
      <w:marLeft w:val="480"/>
      <w:marRight w:val="0"/>
      <w:marTop w:val="0"/>
      <w:marBottom w:val="0"/>
      <w:divBdr>
        <w:top w:val="none" w:sz="0" w:space="0" w:color="auto"/>
        <w:left w:val="none" w:sz="0" w:space="0" w:color="auto"/>
        <w:bottom w:val="none" w:sz="0" w:space="0" w:color="auto"/>
        <w:right w:val="none" w:sz="0" w:space="0" w:color="auto"/>
      </w:divBdr>
    </w:div>
    <w:div w:id="1604797730">
      <w:marLeft w:val="480"/>
      <w:marRight w:val="0"/>
      <w:marTop w:val="0"/>
      <w:marBottom w:val="0"/>
      <w:divBdr>
        <w:top w:val="none" w:sz="0" w:space="0" w:color="auto"/>
        <w:left w:val="none" w:sz="0" w:space="0" w:color="auto"/>
        <w:bottom w:val="none" w:sz="0" w:space="0" w:color="auto"/>
        <w:right w:val="none" w:sz="0" w:space="0" w:color="auto"/>
      </w:divBdr>
    </w:div>
    <w:div w:id="1605190034">
      <w:marLeft w:val="480"/>
      <w:marRight w:val="0"/>
      <w:marTop w:val="0"/>
      <w:marBottom w:val="0"/>
      <w:divBdr>
        <w:top w:val="none" w:sz="0" w:space="0" w:color="auto"/>
        <w:left w:val="none" w:sz="0" w:space="0" w:color="auto"/>
        <w:bottom w:val="none" w:sz="0" w:space="0" w:color="auto"/>
        <w:right w:val="none" w:sz="0" w:space="0" w:color="auto"/>
      </w:divBdr>
    </w:div>
    <w:div w:id="1605726809">
      <w:marLeft w:val="480"/>
      <w:marRight w:val="0"/>
      <w:marTop w:val="0"/>
      <w:marBottom w:val="0"/>
      <w:divBdr>
        <w:top w:val="none" w:sz="0" w:space="0" w:color="auto"/>
        <w:left w:val="none" w:sz="0" w:space="0" w:color="auto"/>
        <w:bottom w:val="none" w:sz="0" w:space="0" w:color="auto"/>
        <w:right w:val="none" w:sz="0" w:space="0" w:color="auto"/>
      </w:divBdr>
    </w:div>
    <w:div w:id="1606187863">
      <w:marLeft w:val="480"/>
      <w:marRight w:val="0"/>
      <w:marTop w:val="0"/>
      <w:marBottom w:val="0"/>
      <w:divBdr>
        <w:top w:val="none" w:sz="0" w:space="0" w:color="auto"/>
        <w:left w:val="none" w:sz="0" w:space="0" w:color="auto"/>
        <w:bottom w:val="none" w:sz="0" w:space="0" w:color="auto"/>
        <w:right w:val="none" w:sz="0" w:space="0" w:color="auto"/>
      </w:divBdr>
    </w:div>
    <w:div w:id="1608735857">
      <w:marLeft w:val="480"/>
      <w:marRight w:val="0"/>
      <w:marTop w:val="0"/>
      <w:marBottom w:val="0"/>
      <w:divBdr>
        <w:top w:val="none" w:sz="0" w:space="0" w:color="auto"/>
        <w:left w:val="none" w:sz="0" w:space="0" w:color="auto"/>
        <w:bottom w:val="none" w:sz="0" w:space="0" w:color="auto"/>
        <w:right w:val="none" w:sz="0" w:space="0" w:color="auto"/>
      </w:divBdr>
    </w:div>
    <w:div w:id="1609771503">
      <w:marLeft w:val="480"/>
      <w:marRight w:val="0"/>
      <w:marTop w:val="0"/>
      <w:marBottom w:val="0"/>
      <w:divBdr>
        <w:top w:val="none" w:sz="0" w:space="0" w:color="auto"/>
        <w:left w:val="none" w:sz="0" w:space="0" w:color="auto"/>
        <w:bottom w:val="none" w:sz="0" w:space="0" w:color="auto"/>
        <w:right w:val="none" w:sz="0" w:space="0" w:color="auto"/>
      </w:divBdr>
    </w:div>
    <w:div w:id="1612199255">
      <w:marLeft w:val="480"/>
      <w:marRight w:val="0"/>
      <w:marTop w:val="0"/>
      <w:marBottom w:val="0"/>
      <w:divBdr>
        <w:top w:val="none" w:sz="0" w:space="0" w:color="auto"/>
        <w:left w:val="none" w:sz="0" w:space="0" w:color="auto"/>
        <w:bottom w:val="none" w:sz="0" w:space="0" w:color="auto"/>
        <w:right w:val="none" w:sz="0" w:space="0" w:color="auto"/>
      </w:divBdr>
    </w:div>
    <w:div w:id="1612787279">
      <w:marLeft w:val="480"/>
      <w:marRight w:val="0"/>
      <w:marTop w:val="0"/>
      <w:marBottom w:val="0"/>
      <w:divBdr>
        <w:top w:val="none" w:sz="0" w:space="0" w:color="auto"/>
        <w:left w:val="none" w:sz="0" w:space="0" w:color="auto"/>
        <w:bottom w:val="none" w:sz="0" w:space="0" w:color="auto"/>
        <w:right w:val="none" w:sz="0" w:space="0" w:color="auto"/>
      </w:divBdr>
    </w:div>
    <w:div w:id="1616056452">
      <w:marLeft w:val="480"/>
      <w:marRight w:val="0"/>
      <w:marTop w:val="0"/>
      <w:marBottom w:val="0"/>
      <w:divBdr>
        <w:top w:val="none" w:sz="0" w:space="0" w:color="auto"/>
        <w:left w:val="none" w:sz="0" w:space="0" w:color="auto"/>
        <w:bottom w:val="none" w:sz="0" w:space="0" w:color="auto"/>
        <w:right w:val="none" w:sz="0" w:space="0" w:color="auto"/>
      </w:divBdr>
    </w:div>
    <w:div w:id="1618759167">
      <w:marLeft w:val="480"/>
      <w:marRight w:val="0"/>
      <w:marTop w:val="0"/>
      <w:marBottom w:val="0"/>
      <w:divBdr>
        <w:top w:val="none" w:sz="0" w:space="0" w:color="auto"/>
        <w:left w:val="none" w:sz="0" w:space="0" w:color="auto"/>
        <w:bottom w:val="none" w:sz="0" w:space="0" w:color="auto"/>
        <w:right w:val="none" w:sz="0" w:space="0" w:color="auto"/>
      </w:divBdr>
    </w:div>
    <w:div w:id="1619215894">
      <w:marLeft w:val="480"/>
      <w:marRight w:val="0"/>
      <w:marTop w:val="0"/>
      <w:marBottom w:val="0"/>
      <w:divBdr>
        <w:top w:val="none" w:sz="0" w:space="0" w:color="auto"/>
        <w:left w:val="none" w:sz="0" w:space="0" w:color="auto"/>
        <w:bottom w:val="none" w:sz="0" w:space="0" w:color="auto"/>
        <w:right w:val="none" w:sz="0" w:space="0" w:color="auto"/>
      </w:divBdr>
    </w:div>
    <w:div w:id="1619948745">
      <w:marLeft w:val="480"/>
      <w:marRight w:val="0"/>
      <w:marTop w:val="0"/>
      <w:marBottom w:val="0"/>
      <w:divBdr>
        <w:top w:val="none" w:sz="0" w:space="0" w:color="auto"/>
        <w:left w:val="none" w:sz="0" w:space="0" w:color="auto"/>
        <w:bottom w:val="none" w:sz="0" w:space="0" w:color="auto"/>
        <w:right w:val="none" w:sz="0" w:space="0" w:color="auto"/>
      </w:divBdr>
    </w:div>
    <w:div w:id="1623001855">
      <w:marLeft w:val="480"/>
      <w:marRight w:val="0"/>
      <w:marTop w:val="0"/>
      <w:marBottom w:val="0"/>
      <w:divBdr>
        <w:top w:val="none" w:sz="0" w:space="0" w:color="auto"/>
        <w:left w:val="none" w:sz="0" w:space="0" w:color="auto"/>
        <w:bottom w:val="none" w:sz="0" w:space="0" w:color="auto"/>
        <w:right w:val="none" w:sz="0" w:space="0" w:color="auto"/>
      </w:divBdr>
    </w:div>
    <w:div w:id="1623069948">
      <w:marLeft w:val="480"/>
      <w:marRight w:val="0"/>
      <w:marTop w:val="0"/>
      <w:marBottom w:val="0"/>
      <w:divBdr>
        <w:top w:val="none" w:sz="0" w:space="0" w:color="auto"/>
        <w:left w:val="none" w:sz="0" w:space="0" w:color="auto"/>
        <w:bottom w:val="none" w:sz="0" w:space="0" w:color="auto"/>
        <w:right w:val="none" w:sz="0" w:space="0" w:color="auto"/>
      </w:divBdr>
    </w:div>
    <w:div w:id="1625383858">
      <w:marLeft w:val="480"/>
      <w:marRight w:val="0"/>
      <w:marTop w:val="0"/>
      <w:marBottom w:val="0"/>
      <w:divBdr>
        <w:top w:val="none" w:sz="0" w:space="0" w:color="auto"/>
        <w:left w:val="none" w:sz="0" w:space="0" w:color="auto"/>
        <w:bottom w:val="none" w:sz="0" w:space="0" w:color="auto"/>
        <w:right w:val="none" w:sz="0" w:space="0" w:color="auto"/>
      </w:divBdr>
    </w:div>
    <w:div w:id="1626235198">
      <w:marLeft w:val="480"/>
      <w:marRight w:val="0"/>
      <w:marTop w:val="0"/>
      <w:marBottom w:val="0"/>
      <w:divBdr>
        <w:top w:val="none" w:sz="0" w:space="0" w:color="auto"/>
        <w:left w:val="none" w:sz="0" w:space="0" w:color="auto"/>
        <w:bottom w:val="none" w:sz="0" w:space="0" w:color="auto"/>
        <w:right w:val="none" w:sz="0" w:space="0" w:color="auto"/>
      </w:divBdr>
    </w:div>
    <w:div w:id="1629893922">
      <w:marLeft w:val="480"/>
      <w:marRight w:val="0"/>
      <w:marTop w:val="0"/>
      <w:marBottom w:val="0"/>
      <w:divBdr>
        <w:top w:val="none" w:sz="0" w:space="0" w:color="auto"/>
        <w:left w:val="none" w:sz="0" w:space="0" w:color="auto"/>
        <w:bottom w:val="none" w:sz="0" w:space="0" w:color="auto"/>
        <w:right w:val="none" w:sz="0" w:space="0" w:color="auto"/>
      </w:divBdr>
    </w:div>
    <w:div w:id="1629899173">
      <w:marLeft w:val="480"/>
      <w:marRight w:val="0"/>
      <w:marTop w:val="0"/>
      <w:marBottom w:val="0"/>
      <w:divBdr>
        <w:top w:val="none" w:sz="0" w:space="0" w:color="auto"/>
        <w:left w:val="none" w:sz="0" w:space="0" w:color="auto"/>
        <w:bottom w:val="none" w:sz="0" w:space="0" w:color="auto"/>
        <w:right w:val="none" w:sz="0" w:space="0" w:color="auto"/>
      </w:divBdr>
    </w:div>
    <w:div w:id="1630161886">
      <w:marLeft w:val="480"/>
      <w:marRight w:val="0"/>
      <w:marTop w:val="0"/>
      <w:marBottom w:val="0"/>
      <w:divBdr>
        <w:top w:val="none" w:sz="0" w:space="0" w:color="auto"/>
        <w:left w:val="none" w:sz="0" w:space="0" w:color="auto"/>
        <w:bottom w:val="none" w:sz="0" w:space="0" w:color="auto"/>
        <w:right w:val="none" w:sz="0" w:space="0" w:color="auto"/>
      </w:divBdr>
    </w:div>
    <w:div w:id="1632861356">
      <w:marLeft w:val="480"/>
      <w:marRight w:val="0"/>
      <w:marTop w:val="0"/>
      <w:marBottom w:val="0"/>
      <w:divBdr>
        <w:top w:val="none" w:sz="0" w:space="0" w:color="auto"/>
        <w:left w:val="none" w:sz="0" w:space="0" w:color="auto"/>
        <w:bottom w:val="none" w:sz="0" w:space="0" w:color="auto"/>
        <w:right w:val="none" w:sz="0" w:space="0" w:color="auto"/>
      </w:divBdr>
    </w:div>
    <w:div w:id="1634359919">
      <w:marLeft w:val="480"/>
      <w:marRight w:val="0"/>
      <w:marTop w:val="0"/>
      <w:marBottom w:val="0"/>
      <w:divBdr>
        <w:top w:val="none" w:sz="0" w:space="0" w:color="auto"/>
        <w:left w:val="none" w:sz="0" w:space="0" w:color="auto"/>
        <w:bottom w:val="none" w:sz="0" w:space="0" w:color="auto"/>
        <w:right w:val="none" w:sz="0" w:space="0" w:color="auto"/>
      </w:divBdr>
    </w:div>
    <w:div w:id="1637103946">
      <w:marLeft w:val="480"/>
      <w:marRight w:val="0"/>
      <w:marTop w:val="0"/>
      <w:marBottom w:val="0"/>
      <w:divBdr>
        <w:top w:val="none" w:sz="0" w:space="0" w:color="auto"/>
        <w:left w:val="none" w:sz="0" w:space="0" w:color="auto"/>
        <w:bottom w:val="none" w:sz="0" w:space="0" w:color="auto"/>
        <w:right w:val="none" w:sz="0" w:space="0" w:color="auto"/>
      </w:divBdr>
    </w:div>
    <w:div w:id="1637249701">
      <w:marLeft w:val="480"/>
      <w:marRight w:val="0"/>
      <w:marTop w:val="0"/>
      <w:marBottom w:val="0"/>
      <w:divBdr>
        <w:top w:val="none" w:sz="0" w:space="0" w:color="auto"/>
        <w:left w:val="none" w:sz="0" w:space="0" w:color="auto"/>
        <w:bottom w:val="none" w:sz="0" w:space="0" w:color="auto"/>
        <w:right w:val="none" w:sz="0" w:space="0" w:color="auto"/>
      </w:divBdr>
    </w:div>
    <w:div w:id="1637877979">
      <w:marLeft w:val="480"/>
      <w:marRight w:val="0"/>
      <w:marTop w:val="0"/>
      <w:marBottom w:val="0"/>
      <w:divBdr>
        <w:top w:val="none" w:sz="0" w:space="0" w:color="auto"/>
        <w:left w:val="none" w:sz="0" w:space="0" w:color="auto"/>
        <w:bottom w:val="none" w:sz="0" w:space="0" w:color="auto"/>
        <w:right w:val="none" w:sz="0" w:space="0" w:color="auto"/>
      </w:divBdr>
    </w:div>
    <w:div w:id="1642924699">
      <w:marLeft w:val="480"/>
      <w:marRight w:val="0"/>
      <w:marTop w:val="0"/>
      <w:marBottom w:val="0"/>
      <w:divBdr>
        <w:top w:val="none" w:sz="0" w:space="0" w:color="auto"/>
        <w:left w:val="none" w:sz="0" w:space="0" w:color="auto"/>
        <w:bottom w:val="none" w:sz="0" w:space="0" w:color="auto"/>
        <w:right w:val="none" w:sz="0" w:space="0" w:color="auto"/>
      </w:divBdr>
    </w:div>
    <w:div w:id="1642926597">
      <w:marLeft w:val="480"/>
      <w:marRight w:val="0"/>
      <w:marTop w:val="0"/>
      <w:marBottom w:val="0"/>
      <w:divBdr>
        <w:top w:val="none" w:sz="0" w:space="0" w:color="auto"/>
        <w:left w:val="none" w:sz="0" w:space="0" w:color="auto"/>
        <w:bottom w:val="none" w:sz="0" w:space="0" w:color="auto"/>
        <w:right w:val="none" w:sz="0" w:space="0" w:color="auto"/>
      </w:divBdr>
    </w:div>
    <w:div w:id="1642953727">
      <w:marLeft w:val="480"/>
      <w:marRight w:val="0"/>
      <w:marTop w:val="0"/>
      <w:marBottom w:val="0"/>
      <w:divBdr>
        <w:top w:val="none" w:sz="0" w:space="0" w:color="auto"/>
        <w:left w:val="none" w:sz="0" w:space="0" w:color="auto"/>
        <w:bottom w:val="none" w:sz="0" w:space="0" w:color="auto"/>
        <w:right w:val="none" w:sz="0" w:space="0" w:color="auto"/>
      </w:divBdr>
    </w:div>
    <w:div w:id="1644700419">
      <w:marLeft w:val="480"/>
      <w:marRight w:val="0"/>
      <w:marTop w:val="0"/>
      <w:marBottom w:val="0"/>
      <w:divBdr>
        <w:top w:val="none" w:sz="0" w:space="0" w:color="auto"/>
        <w:left w:val="none" w:sz="0" w:space="0" w:color="auto"/>
        <w:bottom w:val="none" w:sz="0" w:space="0" w:color="auto"/>
        <w:right w:val="none" w:sz="0" w:space="0" w:color="auto"/>
      </w:divBdr>
    </w:div>
    <w:div w:id="1646425098">
      <w:marLeft w:val="480"/>
      <w:marRight w:val="0"/>
      <w:marTop w:val="0"/>
      <w:marBottom w:val="0"/>
      <w:divBdr>
        <w:top w:val="none" w:sz="0" w:space="0" w:color="auto"/>
        <w:left w:val="none" w:sz="0" w:space="0" w:color="auto"/>
        <w:bottom w:val="none" w:sz="0" w:space="0" w:color="auto"/>
        <w:right w:val="none" w:sz="0" w:space="0" w:color="auto"/>
      </w:divBdr>
    </w:div>
    <w:div w:id="1647010145">
      <w:marLeft w:val="480"/>
      <w:marRight w:val="0"/>
      <w:marTop w:val="0"/>
      <w:marBottom w:val="0"/>
      <w:divBdr>
        <w:top w:val="none" w:sz="0" w:space="0" w:color="auto"/>
        <w:left w:val="none" w:sz="0" w:space="0" w:color="auto"/>
        <w:bottom w:val="none" w:sz="0" w:space="0" w:color="auto"/>
        <w:right w:val="none" w:sz="0" w:space="0" w:color="auto"/>
      </w:divBdr>
    </w:div>
    <w:div w:id="1647273007">
      <w:marLeft w:val="480"/>
      <w:marRight w:val="0"/>
      <w:marTop w:val="0"/>
      <w:marBottom w:val="0"/>
      <w:divBdr>
        <w:top w:val="none" w:sz="0" w:space="0" w:color="auto"/>
        <w:left w:val="none" w:sz="0" w:space="0" w:color="auto"/>
        <w:bottom w:val="none" w:sz="0" w:space="0" w:color="auto"/>
        <w:right w:val="none" w:sz="0" w:space="0" w:color="auto"/>
      </w:divBdr>
    </w:div>
    <w:div w:id="1647320632">
      <w:marLeft w:val="480"/>
      <w:marRight w:val="0"/>
      <w:marTop w:val="0"/>
      <w:marBottom w:val="0"/>
      <w:divBdr>
        <w:top w:val="none" w:sz="0" w:space="0" w:color="auto"/>
        <w:left w:val="none" w:sz="0" w:space="0" w:color="auto"/>
        <w:bottom w:val="none" w:sz="0" w:space="0" w:color="auto"/>
        <w:right w:val="none" w:sz="0" w:space="0" w:color="auto"/>
      </w:divBdr>
    </w:div>
    <w:div w:id="1650668583">
      <w:marLeft w:val="480"/>
      <w:marRight w:val="0"/>
      <w:marTop w:val="0"/>
      <w:marBottom w:val="0"/>
      <w:divBdr>
        <w:top w:val="none" w:sz="0" w:space="0" w:color="auto"/>
        <w:left w:val="none" w:sz="0" w:space="0" w:color="auto"/>
        <w:bottom w:val="none" w:sz="0" w:space="0" w:color="auto"/>
        <w:right w:val="none" w:sz="0" w:space="0" w:color="auto"/>
      </w:divBdr>
    </w:div>
    <w:div w:id="1651516976">
      <w:marLeft w:val="480"/>
      <w:marRight w:val="0"/>
      <w:marTop w:val="0"/>
      <w:marBottom w:val="0"/>
      <w:divBdr>
        <w:top w:val="none" w:sz="0" w:space="0" w:color="auto"/>
        <w:left w:val="none" w:sz="0" w:space="0" w:color="auto"/>
        <w:bottom w:val="none" w:sz="0" w:space="0" w:color="auto"/>
        <w:right w:val="none" w:sz="0" w:space="0" w:color="auto"/>
      </w:divBdr>
    </w:div>
    <w:div w:id="1651983670">
      <w:marLeft w:val="480"/>
      <w:marRight w:val="0"/>
      <w:marTop w:val="0"/>
      <w:marBottom w:val="0"/>
      <w:divBdr>
        <w:top w:val="none" w:sz="0" w:space="0" w:color="auto"/>
        <w:left w:val="none" w:sz="0" w:space="0" w:color="auto"/>
        <w:bottom w:val="none" w:sz="0" w:space="0" w:color="auto"/>
        <w:right w:val="none" w:sz="0" w:space="0" w:color="auto"/>
      </w:divBdr>
    </w:div>
    <w:div w:id="1652633847">
      <w:marLeft w:val="480"/>
      <w:marRight w:val="0"/>
      <w:marTop w:val="0"/>
      <w:marBottom w:val="0"/>
      <w:divBdr>
        <w:top w:val="none" w:sz="0" w:space="0" w:color="auto"/>
        <w:left w:val="none" w:sz="0" w:space="0" w:color="auto"/>
        <w:bottom w:val="none" w:sz="0" w:space="0" w:color="auto"/>
        <w:right w:val="none" w:sz="0" w:space="0" w:color="auto"/>
      </w:divBdr>
    </w:div>
    <w:div w:id="1657954661">
      <w:marLeft w:val="480"/>
      <w:marRight w:val="0"/>
      <w:marTop w:val="0"/>
      <w:marBottom w:val="0"/>
      <w:divBdr>
        <w:top w:val="none" w:sz="0" w:space="0" w:color="auto"/>
        <w:left w:val="none" w:sz="0" w:space="0" w:color="auto"/>
        <w:bottom w:val="none" w:sz="0" w:space="0" w:color="auto"/>
        <w:right w:val="none" w:sz="0" w:space="0" w:color="auto"/>
      </w:divBdr>
    </w:div>
    <w:div w:id="1659770138">
      <w:marLeft w:val="480"/>
      <w:marRight w:val="0"/>
      <w:marTop w:val="0"/>
      <w:marBottom w:val="0"/>
      <w:divBdr>
        <w:top w:val="none" w:sz="0" w:space="0" w:color="auto"/>
        <w:left w:val="none" w:sz="0" w:space="0" w:color="auto"/>
        <w:bottom w:val="none" w:sz="0" w:space="0" w:color="auto"/>
        <w:right w:val="none" w:sz="0" w:space="0" w:color="auto"/>
      </w:divBdr>
    </w:div>
    <w:div w:id="1660647160">
      <w:marLeft w:val="480"/>
      <w:marRight w:val="0"/>
      <w:marTop w:val="0"/>
      <w:marBottom w:val="0"/>
      <w:divBdr>
        <w:top w:val="none" w:sz="0" w:space="0" w:color="auto"/>
        <w:left w:val="none" w:sz="0" w:space="0" w:color="auto"/>
        <w:bottom w:val="none" w:sz="0" w:space="0" w:color="auto"/>
        <w:right w:val="none" w:sz="0" w:space="0" w:color="auto"/>
      </w:divBdr>
    </w:div>
    <w:div w:id="1660838972">
      <w:marLeft w:val="480"/>
      <w:marRight w:val="0"/>
      <w:marTop w:val="0"/>
      <w:marBottom w:val="0"/>
      <w:divBdr>
        <w:top w:val="none" w:sz="0" w:space="0" w:color="auto"/>
        <w:left w:val="none" w:sz="0" w:space="0" w:color="auto"/>
        <w:bottom w:val="none" w:sz="0" w:space="0" w:color="auto"/>
        <w:right w:val="none" w:sz="0" w:space="0" w:color="auto"/>
      </w:divBdr>
    </w:div>
    <w:div w:id="1662001990">
      <w:marLeft w:val="480"/>
      <w:marRight w:val="0"/>
      <w:marTop w:val="0"/>
      <w:marBottom w:val="0"/>
      <w:divBdr>
        <w:top w:val="none" w:sz="0" w:space="0" w:color="auto"/>
        <w:left w:val="none" w:sz="0" w:space="0" w:color="auto"/>
        <w:bottom w:val="none" w:sz="0" w:space="0" w:color="auto"/>
        <w:right w:val="none" w:sz="0" w:space="0" w:color="auto"/>
      </w:divBdr>
    </w:div>
    <w:div w:id="1663966364">
      <w:marLeft w:val="480"/>
      <w:marRight w:val="0"/>
      <w:marTop w:val="0"/>
      <w:marBottom w:val="0"/>
      <w:divBdr>
        <w:top w:val="none" w:sz="0" w:space="0" w:color="auto"/>
        <w:left w:val="none" w:sz="0" w:space="0" w:color="auto"/>
        <w:bottom w:val="none" w:sz="0" w:space="0" w:color="auto"/>
        <w:right w:val="none" w:sz="0" w:space="0" w:color="auto"/>
      </w:divBdr>
    </w:div>
    <w:div w:id="1663967240">
      <w:marLeft w:val="480"/>
      <w:marRight w:val="0"/>
      <w:marTop w:val="0"/>
      <w:marBottom w:val="0"/>
      <w:divBdr>
        <w:top w:val="none" w:sz="0" w:space="0" w:color="auto"/>
        <w:left w:val="none" w:sz="0" w:space="0" w:color="auto"/>
        <w:bottom w:val="none" w:sz="0" w:space="0" w:color="auto"/>
        <w:right w:val="none" w:sz="0" w:space="0" w:color="auto"/>
      </w:divBdr>
    </w:div>
    <w:div w:id="1664775243">
      <w:marLeft w:val="480"/>
      <w:marRight w:val="0"/>
      <w:marTop w:val="0"/>
      <w:marBottom w:val="0"/>
      <w:divBdr>
        <w:top w:val="none" w:sz="0" w:space="0" w:color="auto"/>
        <w:left w:val="none" w:sz="0" w:space="0" w:color="auto"/>
        <w:bottom w:val="none" w:sz="0" w:space="0" w:color="auto"/>
        <w:right w:val="none" w:sz="0" w:space="0" w:color="auto"/>
      </w:divBdr>
    </w:div>
    <w:div w:id="1664816324">
      <w:marLeft w:val="480"/>
      <w:marRight w:val="0"/>
      <w:marTop w:val="0"/>
      <w:marBottom w:val="0"/>
      <w:divBdr>
        <w:top w:val="none" w:sz="0" w:space="0" w:color="auto"/>
        <w:left w:val="none" w:sz="0" w:space="0" w:color="auto"/>
        <w:bottom w:val="none" w:sz="0" w:space="0" w:color="auto"/>
        <w:right w:val="none" w:sz="0" w:space="0" w:color="auto"/>
      </w:divBdr>
    </w:div>
    <w:div w:id="1665737181">
      <w:marLeft w:val="480"/>
      <w:marRight w:val="0"/>
      <w:marTop w:val="0"/>
      <w:marBottom w:val="0"/>
      <w:divBdr>
        <w:top w:val="none" w:sz="0" w:space="0" w:color="auto"/>
        <w:left w:val="none" w:sz="0" w:space="0" w:color="auto"/>
        <w:bottom w:val="none" w:sz="0" w:space="0" w:color="auto"/>
        <w:right w:val="none" w:sz="0" w:space="0" w:color="auto"/>
      </w:divBdr>
    </w:div>
    <w:div w:id="1669865021">
      <w:marLeft w:val="480"/>
      <w:marRight w:val="0"/>
      <w:marTop w:val="0"/>
      <w:marBottom w:val="0"/>
      <w:divBdr>
        <w:top w:val="none" w:sz="0" w:space="0" w:color="auto"/>
        <w:left w:val="none" w:sz="0" w:space="0" w:color="auto"/>
        <w:bottom w:val="none" w:sz="0" w:space="0" w:color="auto"/>
        <w:right w:val="none" w:sz="0" w:space="0" w:color="auto"/>
      </w:divBdr>
    </w:div>
    <w:div w:id="1670718394">
      <w:marLeft w:val="480"/>
      <w:marRight w:val="0"/>
      <w:marTop w:val="0"/>
      <w:marBottom w:val="0"/>
      <w:divBdr>
        <w:top w:val="none" w:sz="0" w:space="0" w:color="auto"/>
        <w:left w:val="none" w:sz="0" w:space="0" w:color="auto"/>
        <w:bottom w:val="none" w:sz="0" w:space="0" w:color="auto"/>
        <w:right w:val="none" w:sz="0" w:space="0" w:color="auto"/>
      </w:divBdr>
    </w:div>
    <w:div w:id="1673949470">
      <w:marLeft w:val="480"/>
      <w:marRight w:val="0"/>
      <w:marTop w:val="0"/>
      <w:marBottom w:val="0"/>
      <w:divBdr>
        <w:top w:val="none" w:sz="0" w:space="0" w:color="auto"/>
        <w:left w:val="none" w:sz="0" w:space="0" w:color="auto"/>
        <w:bottom w:val="none" w:sz="0" w:space="0" w:color="auto"/>
        <w:right w:val="none" w:sz="0" w:space="0" w:color="auto"/>
      </w:divBdr>
    </w:div>
    <w:div w:id="1675259029">
      <w:marLeft w:val="480"/>
      <w:marRight w:val="0"/>
      <w:marTop w:val="0"/>
      <w:marBottom w:val="0"/>
      <w:divBdr>
        <w:top w:val="none" w:sz="0" w:space="0" w:color="auto"/>
        <w:left w:val="none" w:sz="0" w:space="0" w:color="auto"/>
        <w:bottom w:val="none" w:sz="0" w:space="0" w:color="auto"/>
        <w:right w:val="none" w:sz="0" w:space="0" w:color="auto"/>
      </w:divBdr>
    </w:div>
    <w:div w:id="1675717611">
      <w:marLeft w:val="480"/>
      <w:marRight w:val="0"/>
      <w:marTop w:val="0"/>
      <w:marBottom w:val="0"/>
      <w:divBdr>
        <w:top w:val="none" w:sz="0" w:space="0" w:color="auto"/>
        <w:left w:val="none" w:sz="0" w:space="0" w:color="auto"/>
        <w:bottom w:val="none" w:sz="0" w:space="0" w:color="auto"/>
        <w:right w:val="none" w:sz="0" w:space="0" w:color="auto"/>
      </w:divBdr>
    </w:div>
    <w:div w:id="1676105260">
      <w:marLeft w:val="480"/>
      <w:marRight w:val="0"/>
      <w:marTop w:val="0"/>
      <w:marBottom w:val="0"/>
      <w:divBdr>
        <w:top w:val="none" w:sz="0" w:space="0" w:color="auto"/>
        <w:left w:val="none" w:sz="0" w:space="0" w:color="auto"/>
        <w:bottom w:val="none" w:sz="0" w:space="0" w:color="auto"/>
        <w:right w:val="none" w:sz="0" w:space="0" w:color="auto"/>
      </w:divBdr>
    </w:div>
    <w:div w:id="1676804897">
      <w:marLeft w:val="480"/>
      <w:marRight w:val="0"/>
      <w:marTop w:val="0"/>
      <w:marBottom w:val="0"/>
      <w:divBdr>
        <w:top w:val="none" w:sz="0" w:space="0" w:color="auto"/>
        <w:left w:val="none" w:sz="0" w:space="0" w:color="auto"/>
        <w:bottom w:val="none" w:sz="0" w:space="0" w:color="auto"/>
        <w:right w:val="none" w:sz="0" w:space="0" w:color="auto"/>
      </w:divBdr>
    </w:div>
    <w:div w:id="1679236220">
      <w:marLeft w:val="480"/>
      <w:marRight w:val="0"/>
      <w:marTop w:val="0"/>
      <w:marBottom w:val="0"/>
      <w:divBdr>
        <w:top w:val="none" w:sz="0" w:space="0" w:color="auto"/>
        <w:left w:val="none" w:sz="0" w:space="0" w:color="auto"/>
        <w:bottom w:val="none" w:sz="0" w:space="0" w:color="auto"/>
        <w:right w:val="none" w:sz="0" w:space="0" w:color="auto"/>
      </w:divBdr>
    </w:div>
    <w:div w:id="1679691559">
      <w:marLeft w:val="480"/>
      <w:marRight w:val="0"/>
      <w:marTop w:val="0"/>
      <w:marBottom w:val="0"/>
      <w:divBdr>
        <w:top w:val="none" w:sz="0" w:space="0" w:color="auto"/>
        <w:left w:val="none" w:sz="0" w:space="0" w:color="auto"/>
        <w:bottom w:val="none" w:sz="0" w:space="0" w:color="auto"/>
        <w:right w:val="none" w:sz="0" w:space="0" w:color="auto"/>
      </w:divBdr>
    </w:div>
    <w:div w:id="1679842180">
      <w:marLeft w:val="480"/>
      <w:marRight w:val="0"/>
      <w:marTop w:val="0"/>
      <w:marBottom w:val="0"/>
      <w:divBdr>
        <w:top w:val="none" w:sz="0" w:space="0" w:color="auto"/>
        <w:left w:val="none" w:sz="0" w:space="0" w:color="auto"/>
        <w:bottom w:val="none" w:sz="0" w:space="0" w:color="auto"/>
        <w:right w:val="none" w:sz="0" w:space="0" w:color="auto"/>
      </w:divBdr>
    </w:div>
    <w:div w:id="1682120635">
      <w:marLeft w:val="480"/>
      <w:marRight w:val="0"/>
      <w:marTop w:val="0"/>
      <w:marBottom w:val="0"/>
      <w:divBdr>
        <w:top w:val="none" w:sz="0" w:space="0" w:color="auto"/>
        <w:left w:val="none" w:sz="0" w:space="0" w:color="auto"/>
        <w:bottom w:val="none" w:sz="0" w:space="0" w:color="auto"/>
        <w:right w:val="none" w:sz="0" w:space="0" w:color="auto"/>
      </w:divBdr>
    </w:div>
    <w:div w:id="1683781432">
      <w:marLeft w:val="480"/>
      <w:marRight w:val="0"/>
      <w:marTop w:val="0"/>
      <w:marBottom w:val="0"/>
      <w:divBdr>
        <w:top w:val="none" w:sz="0" w:space="0" w:color="auto"/>
        <w:left w:val="none" w:sz="0" w:space="0" w:color="auto"/>
        <w:bottom w:val="none" w:sz="0" w:space="0" w:color="auto"/>
        <w:right w:val="none" w:sz="0" w:space="0" w:color="auto"/>
      </w:divBdr>
    </w:div>
    <w:div w:id="1686712322">
      <w:marLeft w:val="480"/>
      <w:marRight w:val="0"/>
      <w:marTop w:val="0"/>
      <w:marBottom w:val="0"/>
      <w:divBdr>
        <w:top w:val="none" w:sz="0" w:space="0" w:color="auto"/>
        <w:left w:val="none" w:sz="0" w:space="0" w:color="auto"/>
        <w:bottom w:val="none" w:sz="0" w:space="0" w:color="auto"/>
        <w:right w:val="none" w:sz="0" w:space="0" w:color="auto"/>
      </w:divBdr>
    </w:div>
    <w:div w:id="1687829676">
      <w:marLeft w:val="480"/>
      <w:marRight w:val="0"/>
      <w:marTop w:val="0"/>
      <w:marBottom w:val="0"/>
      <w:divBdr>
        <w:top w:val="none" w:sz="0" w:space="0" w:color="auto"/>
        <w:left w:val="none" w:sz="0" w:space="0" w:color="auto"/>
        <w:bottom w:val="none" w:sz="0" w:space="0" w:color="auto"/>
        <w:right w:val="none" w:sz="0" w:space="0" w:color="auto"/>
      </w:divBdr>
    </w:div>
    <w:div w:id="1688754965">
      <w:marLeft w:val="480"/>
      <w:marRight w:val="0"/>
      <w:marTop w:val="0"/>
      <w:marBottom w:val="0"/>
      <w:divBdr>
        <w:top w:val="none" w:sz="0" w:space="0" w:color="auto"/>
        <w:left w:val="none" w:sz="0" w:space="0" w:color="auto"/>
        <w:bottom w:val="none" w:sz="0" w:space="0" w:color="auto"/>
        <w:right w:val="none" w:sz="0" w:space="0" w:color="auto"/>
      </w:divBdr>
    </w:div>
    <w:div w:id="1688755957">
      <w:marLeft w:val="480"/>
      <w:marRight w:val="0"/>
      <w:marTop w:val="0"/>
      <w:marBottom w:val="0"/>
      <w:divBdr>
        <w:top w:val="none" w:sz="0" w:space="0" w:color="auto"/>
        <w:left w:val="none" w:sz="0" w:space="0" w:color="auto"/>
        <w:bottom w:val="none" w:sz="0" w:space="0" w:color="auto"/>
        <w:right w:val="none" w:sz="0" w:space="0" w:color="auto"/>
      </w:divBdr>
    </w:div>
    <w:div w:id="1689477429">
      <w:marLeft w:val="480"/>
      <w:marRight w:val="0"/>
      <w:marTop w:val="0"/>
      <w:marBottom w:val="0"/>
      <w:divBdr>
        <w:top w:val="none" w:sz="0" w:space="0" w:color="auto"/>
        <w:left w:val="none" w:sz="0" w:space="0" w:color="auto"/>
        <w:bottom w:val="none" w:sz="0" w:space="0" w:color="auto"/>
        <w:right w:val="none" w:sz="0" w:space="0" w:color="auto"/>
      </w:divBdr>
    </w:div>
    <w:div w:id="1689941920">
      <w:marLeft w:val="480"/>
      <w:marRight w:val="0"/>
      <w:marTop w:val="0"/>
      <w:marBottom w:val="0"/>
      <w:divBdr>
        <w:top w:val="none" w:sz="0" w:space="0" w:color="auto"/>
        <w:left w:val="none" w:sz="0" w:space="0" w:color="auto"/>
        <w:bottom w:val="none" w:sz="0" w:space="0" w:color="auto"/>
        <w:right w:val="none" w:sz="0" w:space="0" w:color="auto"/>
      </w:divBdr>
    </w:div>
    <w:div w:id="1691107732">
      <w:marLeft w:val="480"/>
      <w:marRight w:val="0"/>
      <w:marTop w:val="0"/>
      <w:marBottom w:val="0"/>
      <w:divBdr>
        <w:top w:val="none" w:sz="0" w:space="0" w:color="auto"/>
        <w:left w:val="none" w:sz="0" w:space="0" w:color="auto"/>
        <w:bottom w:val="none" w:sz="0" w:space="0" w:color="auto"/>
        <w:right w:val="none" w:sz="0" w:space="0" w:color="auto"/>
      </w:divBdr>
    </w:div>
    <w:div w:id="1692490616">
      <w:marLeft w:val="480"/>
      <w:marRight w:val="0"/>
      <w:marTop w:val="0"/>
      <w:marBottom w:val="0"/>
      <w:divBdr>
        <w:top w:val="none" w:sz="0" w:space="0" w:color="auto"/>
        <w:left w:val="none" w:sz="0" w:space="0" w:color="auto"/>
        <w:bottom w:val="none" w:sz="0" w:space="0" w:color="auto"/>
        <w:right w:val="none" w:sz="0" w:space="0" w:color="auto"/>
      </w:divBdr>
    </w:div>
    <w:div w:id="1697152448">
      <w:marLeft w:val="480"/>
      <w:marRight w:val="0"/>
      <w:marTop w:val="0"/>
      <w:marBottom w:val="0"/>
      <w:divBdr>
        <w:top w:val="none" w:sz="0" w:space="0" w:color="auto"/>
        <w:left w:val="none" w:sz="0" w:space="0" w:color="auto"/>
        <w:bottom w:val="none" w:sz="0" w:space="0" w:color="auto"/>
        <w:right w:val="none" w:sz="0" w:space="0" w:color="auto"/>
      </w:divBdr>
    </w:div>
    <w:div w:id="1697922410">
      <w:marLeft w:val="480"/>
      <w:marRight w:val="0"/>
      <w:marTop w:val="0"/>
      <w:marBottom w:val="0"/>
      <w:divBdr>
        <w:top w:val="none" w:sz="0" w:space="0" w:color="auto"/>
        <w:left w:val="none" w:sz="0" w:space="0" w:color="auto"/>
        <w:bottom w:val="none" w:sz="0" w:space="0" w:color="auto"/>
        <w:right w:val="none" w:sz="0" w:space="0" w:color="auto"/>
      </w:divBdr>
    </w:div>
    <w:div w:id="1698506504">
      <w:marLeft w:val="480"/>
      <w:marRight w:val="0"/>
      <w:marTop w:val="0"/>
      <w:marBottom w:val="0"/>
      <w:divBdr>
        <w:top w:val="none" w:sz="0" w:space="0" w:color="auto"/>
        <w:left w:val="none" w:sz="0" w:space="0" w:color="auto"/>
        <w:bottom w:val="none" w:sz="0" w:space="0" w:color="auto"/>
        <w:right w:val="none" w:sz="0" w:space="0" w:color="auto"/>
      </w:divBdr>
    </w:div>
    <w:div w:id="1704164942">
      <w:marLeft w:val="480"/>
      <w:marRight w:val="0"/>
      <w:marTop w:val="0"/>
      <w:marBottom w:val="0"/>
      <w:divBdr>
        <w:top w:val="none" w:sz="0" w:space="0" w:color="auto"/>
        <w:left w:val="none" w:sz="0" w:space="0" w:color="auto"/>
        <w:bottom w:val="none" w:sz="0" w:space="0" w:color="auto"/>
        <w:right w:val="none" w:sz="0" w:space="0" w:color="auto"/>
      </w:divBdr>
    </w:div>
    <w:div w:id="1705205944">
      <w:marLeft w:val="480"/>
      <w:marRight w:val="0"/>
      <w:marTop w:val="0"/>
      <w:marBottom w:val="0"/>
      <w:divBdr>
        <w:top w:val="none" w:sz="0" w:space="0" w:color="auto"/>
        <w:left w:val="none" w:sz="0" w:space="0" w:color="auto"/>
        <w:bottom w:val="none" w:sz="0" w:space="0" w:color="auto"/>
        <w:right w:val="none" w:sz="0" w:space="0" w:color="auto"/>
      </w:divBdr>
    </w:div>
    <w:div w:id="1706562305">
      <w:marLeft w:val="480"/>
      <w:marRight w:val="0"/>
      <w:marTop w:val="0"/>
      <w:marBottom w:val="0"/>
      <w:divBdr>
        <w:top w:val="none" w:sz="0" w:space="0" w:color="auto"/>
        <w:left w:val="none" w:sz="0" w:space="0" w:color="auto"/>
        <w:bottom w:val="none" w:sz="0" w:space="0" w:color="auto"/>
        <w:right w:val="none" w:sz="0" w:space="0" w:color="auto"/>
      </w:divBdr>
    </w:div>
    <w:div w:id="1706901644">
      <w:marLeft w:val="480"/>
      <w:marRight w:val="0"/>
      <w:marTop w:val="0"/>
      <w:marBottom w:val="0"/>
      <w:divBdr>
        <w:top w:val="none" w:sz="0" w:space="0" w:color="auto"/>
        <w:left w:val="none" w:sz="0" w:space="0" w:color="auto"/>
        <w:bottom w:val="none" w:sz="0" w:space="0" w:color="auto"/>
        <w:right w:val="none" w:sz="0" w:space="0" w:color="auto"/>
      </w:divBdr>
    </w:div>
    <w:div w:id="1707296882">
      <w:marLeft w:val="480"/>
      <w:marRight w:val="0"/>
      <w:marTop w:val="0"/>
      <w:marBottom w:val="0"/>
      <w:divBdr>
        <w:top w:val="none" w:sz="0" w:space="0" w:color="auto"/>
        <w:left w:val="none" w:sz="0" w:space="0" w:color="auto"/>
        <w:bottom w:val="none" w:sz="0" w:space="0" w:color="auto"/>
        <w:right w:val="none" w:sz="0" w:space="0" w:color="auto"/>
      </w:divBdr>
    </w:div>
    <w:div w:id="1708065655">
      <w:marLeft w:val="480"/>
      <w:marRight w:val="0"/>
      <w:marTop w:val="0"/>
      <w:marBottom w:val="0"/>
      <w:divBdr>
        <w:top w:val="none" w:sz="0" w:space="0" w:color="auto"/>
        <w:left w:val="none" w:sz="0" w:space="0" w:color="auto"/>
        <w:bottom w:val="none" w:sz="0" w:space="0" w:color="auto"/>
        <w:right w:val="none" w:sz="0" w:space="0" w:color="auto"/>
      </w:divBdr>
    </w:div>
    <w:div w:id="1709254826">
      <w:marLeft w:val="480"/>
      <w:marRight w:val="0"/>
      <w:marTop w:val="0"/>
      <w:marBottom w:val="0"/>
      <w:divBdr>
        <w:top w:val="none" w:sz="0" w:space="0" w:color="auto"/>
        <w:left w:val="none" w:sz="0" w:space="0" w:color="auto"/>
        <w:bottom w:val="none" w:sz="0" w:space="0" w:color="auto"/>
        <w:right w:val="none" w:sz="0" w:space="0" w:color="auto"/>
      </w:divBdr>
    </w:div>
    <w:div w:id="1710300997">
      <w:marLeft w:val="480"/>
      <w:marRight w:val="0"/>
      <w:marTop w:val="0"/>
      <w:marBottom w:val="0"/>
      <w:divBdr>
        <w:top w:val="none" w:sz="0" w:space="0" w:color="auto"/>
        <w:left w:val="none" w:sz="0" w:space="0" w:color="auto"/>
        <w:bottom w:val="none" w:sz="0" w:space="0" w:color="auto"/>
        <w:right w:val="none" w:sz="0" w:space="0" w:color="auto"/>
      </w:divBdr>
    </w:div>
    <w:div w:id="1710766054">
      <w:marLeft w:val="480"/>
      <w:marRight w:val="0"/>
      <w:marTop w:val="0"/>
      <w:marBottom w:val="0"/>
      <w:divBdr>
        <w:top w:val="none" w:sz="0" w:space="0" w:color="auto"/>
        <w:left w:val="none" w:sz="0" w:space="0" w:color="auto"/>
        <w:bottom w:val="none" w:sz="0" w:space="0" w:color="auto"/>
        <w:right w:val="none" w:sz="0" w:space="0" w:color="auto"/>
      </w:divBdr>
    </w:div>
    <w:div w:id="1710833305">
      <w:marLeft w:val="480"/>
      <w:marRight w:val="0"/>
      <w:marTop w:val="0"/>
      <w:marBottom w:val="0"/>
      <w:divBdr>
        <w:top w:val="none" w:sz="0" w:space="0" w:color="auto"/>
        <w:left w:val="none" w:sz="0" w:space="0" w:color="auto"/>
        <w:bottom w:val="none" w:sz="0" w:space="0" w:color="auto"/>
        <w:right w:val="none" w:sz="0" w:space="0" w:color="auto"/>
      </w:divBdr>
    </w:div>
    <w:div w:id="1714959537">
      <w:marLeft w:val="480"/>
      <w:marRight w:val="0"/>
      <w:marTop w:val="0"/>
      <w:marBottom w:val="0"/>
      <w:divBdr>
        <w:top w:val="none" w:sz="0" w:space="0" w:color="auto"/>
        <w:left w:val="none" w:sz="0" w:space="0" w:color="auto"/>
        <w:bottom w:val="none" w:sz="0" w:space="0" w:color="auto"/>
        <w:right w:val="none" w:sz="0" w:space="0" w:color="auto"/>
      </w:divBdr>
    </w:div>
    <w:div w:id="1717117439">
      <w:marLeft w:val="480"/>
      <w:marRight w:val="0"/>
      <w:marTop w:val="0"/>
      <w:marBottom w:val="0"/>
      <w:divBdr>
        <w:top w:val="none" w:sz="0" w:space="0" w:color="auto"/>
        <w:left w:val="none" w:sz="0" w:space="0" w:color="auto"/>
        <w:bottom w:val="none" w:sz="0" w:space="0" w:color="auto"/>
        <w:right w:val="none" w:sz="0" w:space="0" w:color="auto"/>
      </w:divBdr>
    </w:div>
    <w:div w:id="1720861179">
      <w:marLeft w:val="480"/>
      <w:marRight w:val="0"/>
      <w:marTop w:val="0"/>
      <w:marBottom w:val="0"/>
      <w:divBdr>
        <w:top w:val="none" w:sz="0" w:space="0" w:color="auto"/>
        <w:left w:val="none" w:sz="0" w:space="0" w:color="auto"/>
        <w:bottom w:val="none" w:sz="0" w:space="0" w:color="auto"/>
        <w:right w:val="none" w:sz="0" w:space="0" w:color="auto"/>
      </w:divBdr>
    </w:div>
    <w:div w:id="1722248098">
      <w:marLeft w:val="480"/>
      <w:marRight w:val="0"/>
      <w:marTop w:val="0"/>
      <w:marBottom w:val="0"/>
      <w:divBdr>
        <w:top w:val="none" w:sz="0" w:space="0" w:color="auto"/>
        <w:left w:val="none" w:sz="0" w:space="0" w:color="auto"/>
        <w:bottom w:val="none" w:sz="0" w:space="0" w:color="auto"/>
        <w:right w:val="none" w:sz="0" w:space="0" w:color="auto"/>
      </w:divBdr>
    </w:div>
    <w:div w:id="1722359626">
      <w:marLeft w:val="480"/>
      <w:marRight w:val="0"/>
      <w:marTop w:val="0"/>
      <w:marBottom w:val="0"/>
      <w:divBdr>
        <w:top w:val="none" w:sz="0" w:space="0" w:color="auto"/>
        <w:left w:val="none" w:sz="0" w:space="0" w:color="auto"/>
        <w:bottom w:val="none" w:sz="0" w:space="0" w:color="auto"/>
        <w:right w:val="none" w:sz="0" w:space="0" w:color="auto"/>
      </w:divBdr>
    </w:div>
    <w:div w:id="1727223701">
      <w:marLeft w:val="480"/>
      <w:marRight w:val="0"/>
      <w:marTop w:val="0"/>
      <w:marBottom w:val="0"/>
      <w:divBdr>
        <w:top w:val="none" w:sz="0" w:space="0" w:color="auto"/>
        <w:left w:val="none" w:sz="0" w:space="0" w:color="auto"/>
        <w:bottom w:val="none" w:sz="0" w:space="0" w:color="auto"/>
        <w:right w:val="none" w:sz="0" w:space="0" w:color="auto"/>
      </w:divBdr>
    </w:div>
    <w:div w:id="1727602026">
      <w:marLeft w:val="480"/>
      <w:marRight w:val="0"/>
      <w:marTop w:val="0"/>
      <w:marBottom w:val="0"/>
      <w:divBdr>
        <w:top w:val="none" w:sz="0" w:space="0" w:color="auto"/>
        <w:left w:val="none" w:sz="0" w:space="0" w:color="auto"/>
        <w:bottom w:val="none" w:sz="0" w:space="0" w:color="auto"/>
        <w:right w:val="none" w:sz="0" w:space="0" w:color="auto"/>
      </w:divBdr>
    </w:div>
    <w:div w:id="1728801617">
      <w:marLeft w:val="480"/>
      <w:marRight w:val="0"/>
      <w:marTop w:val="0"/>
      <w:marBottom w:val="0"/>
      <w:divBdr>
        <w:top w:val="none" w:sz="0" w:space="0" w:color="auto"/>
        <w:left w:val="none" w:sz="0" w:space="0" w:color="auto"/>
        <w:bottom w:val="none" w:sz="0" w:space="0" w:color="auto"/>
        <w:right w:val="none" w:sz="0" w:space="0" w:color="auto"/>
      </w:divBdr>
    </w:div>
    <w:div w:id="1732122012">
      <w:marLeft w:val="480"/>
      <w:marRight w:val="0"/>
      <w:marTop w:val="0"/>
      <w:marBottom w:val="0"/>
      <w:divBdr>
        <w:top w:val="none" w:sz="0" w:space="0" w:color="auto"/>
        <w:left w:val="none" w:sz="0" w:space="0" w:color="auto"/>
        <w:bottom w:val="none" w:sz="0" w:space="0" w:color="auto"/>
        <w:right w:val="none" w:sz="0" w:space="0" w:color="auto"/>
      </w:divBdr>
    </w:div>
    <w:div w:id="1732727325">
      <w:marLeft w:val="480"/>
      <w:marRight w:val="0"/>
      <w:marTop w:val="0"/>
      <w:marBottom w:val="0"/>
      <w:divBdr>
        <w:top w:val="none" w:sz="0" w:space="0" w:color="auto"/>
        <w:left w:val="none" w:sz="0" w:space="0" w:color="auto"/>
        <w:bottom w:val="none" w:sz="0" w:space="0" w:color="auto"/>
        <w:right w:val="none" w:sz="0" w:space="0" w:color="auto"/>
      </w:divBdr>
    </w:div>
    <w:div w:id="1733236516">
      <w:marLeft w:val="480"/>
      <w:marRight w:val="0"/>
      <w:marTop w:val="0"/>
      <w:marBottom w:val="0"/>
      <w:divBdr>
        <w:top w:val="none" w:sz="0" w:space="0" w:color="auto"/>
        <w:left w:val="none" w:sz="0" w:space="0" w:color="auto"/>
        <w:bottom w:val="none" w:sz="0" w:space="0" w:color="auto"/>
        <w:right w:val="none" w:sz="0" w:space="0" w:color="auto"/>
      </w:divBdr>
    </w:div>
    <w:div w:id="1733700320">
      <w:marLeft w:val="480"/>
      <w:marRight w:val="0"/>
      <w:marTop w:val="0"/>
      <w:marBottom w:val="0"/>
      <w:divBdr>
        <w:top w:val="none" w:sz="0" w:space="0" w:color="auto"/>
        <w:left w:val="none" w:sz="0" w:space="0" w:color="auto"/>
        <w:bottom w:val="none" w:sz="0" w:space="0" w:color="auto"/>
        <w:right w:val="none" w:sz="0" w:space="0" w:color="auto"/>
      </w:divBdr>
    </w:div>
    <w:div w:id="1735814024">
      <w:marLeft w:val="480"/>
      <w:marRight w:val="0"/>
      <w:marTop w:val="0"/>
      <w:marBottom w:val="0"/>
      <w:divBdr>
        <w:top w:val="none" w:sz="0" w:space="0" w:color="auto"/>
        <w:left w:val="none" w:sz="0" w:space="0" w:color="auto"/>
        <w:bottom w:val="none" w:sz="0" w:space="0" w:color="auto"/>
        <w:right w:val="none" w:sz="0" w:space="0" w:color="auto"/>
      </w:divBdr>
    </w:div>
    <w:div w:id="1737892734">
      <w:marLeft w:val="480"/>
      <w:marRight w:val="0"/>
      <w:marTop w:val="0"/>
      <w:marBottom w:val="0"/>
      <w:divBdr>
        <w:top w:val="none" w:sz="0" w:space="0" w:color="auto"/>
        <w:left w:val="none" w:sz="0" w:space="0" w:color="auto"/>
        <w:bottom w:val="none" w:sz="0" w:space="0" w:color="auto"/>
        <w:right w:val="none" w:sz="0" w:space="0" w:color="auto"/>
      </w:divBdr>
    </w:div>
    <w:div w:id="1738626339">
      <w:marLeft w:val="480"/>
      <w:marRight w:val="0"/>
      <w:marTop w:val="0"/>
      <w:marBottom w:val="0"/>
      <w:divBdr>
        <w:top w:val="none" w:sz="0" w:space="0" w:color="auto"/>
        <w:left w:val="none" w:sz="0" w:space="0" w:color="auto"/>
        <w:bottom w:val="none" w:sz="0" w:space="0" w:color="auto"/>
        <w:right w:val="none" w:sz="0" w:space="0" w:color="auto"/>
      </w:divBdr>
    </w:div>
    <w:div w:id="1740663609">
      <w:marLeft w:val="480"/>
      <w:marRight w:val="0"/>
      <w:marTop w:val="0"/>
      <w:marBottom w:val="0"/>
      <w:divBdr>
        <w:top w:val="none" w:sz="0" w:space="0" w:color="auto"/>
        <w:left w:val="none" w:sz="0" w:space="0" w:color="auto"/>
        <w:bottom w:val="none" w:sz="0" w:space="0" w:color="auto"/>
        <w:right w:val="none" w:sz="0" w:space="0" w:color="auto"/>
      </w:divBdr>
    </w:div>
    <w:div w:id="1740711300">
      <w:marLeft w:val="480"/>
      <w:marRight w:val="0"/>
      <w:marTop w:val="0"/>
      <w:marBottom w:val="0"/>
      <w:divBdr>
        <w:top w:val="none" w:sz="0" w:space="0" w:color="auto"/>
        <w:left w:val="none" w:sz="0" w:space="0" w:color="auto"/>
        <w:bottom w:val="none" w:sz="0" w:space="0" w:color="auto"/>
        <w:right w:val="none" w:sz="0" w:space="0" w:color="auto"/>
      </w:divBdr>
    </w:div>
    <w:div w:id="1741293160">
      <w:marLeft w:val="480"/>
      <w:marRight w:val="0"/>
      <w:marTop w:val="0"/>
      <w:marBottom w:val="0"/>
      <w:divBdr>
        <w:top w:val="none" w:sz="0" w:space="0" w:color="auto"/>
        <w:left w:val="none" w:sz="0" w:space="0" w:color="auto"/>
        <w:bottom w:val="none" w:sz="0" w:space="0" w:color="auto"/>
        <w:right w:val="none" w:sz="0" w:space="0" w:color="auto"/>
      </w:divBdr>
    </w:div>
    <w:div w:id="1741513046">
      <w:marLeft w:val="480"/>
      <w:marRight w:val="0"/>
      <w:marTop w:val="0"/>
      <w:marBottom w:val="0"/>
      <w:divBdr>
        <w:top w:val="none" w:sz="0" w:space="0" w:color="auto"/>
        <w:left w:val="none" w:sz="0" w:space="0" w:color="auto"/>
        <w:bottom w:val="none" w:sz="0" w:space="0" w:color="auto"/>
        <w:right w:val="none" w:sz="0" w:space="0" w:color="auto"/>
      </w:divBdr>
    </w:div>
    <w:div w:id="1742093292">
      <w:marLeft w:val="480"/>
      <w:marRight w:val="0"/>
      <w:marTop w:val="0"/>
      <w:marBottom w:val="0"/>
      <w:divBdr>
        <w:top w:val="none" w:sz="0" w:space="0" w:color="auto"/>
        <w:left w:val="none" w:sz="0" w:space="0" w:color="auto"/>
        <w:bottom w:val="none" w:sz="0" w:space="0" w:color="auto"/>
        <w:right w:val="none" w:sz="0" w:space="0" w:color="auto"/>
      </w:divBdr>
    </w:div>
    <w:div w:id="1742941937">
      <w:marLeft w:val="480"/>
      <w:marRight w:val="0"/>
      <w:marTop w:val="0"/>
      <w:marBottom w:val="0"/>
      <w:divBdr>
        <w:top w:val="none" w:sz="0" w:space="0" w:color="auto"/>
        <w:left w:val="none" w:sz="0" w:space="0" w:color="auto"/>
        <w:bottom w:val="none" w:sz="0" w:space="0" w:color="auto"/>
        <w:right w:val="none" w:sz="0" w:space="0" w:color="auto"/>
      </w:divBdr>
    </w:div>
    <w:div w:id="1744598124">
      <w:marLeft w:val="480"/>
      <w:marRight w:val="0"/>
      <w:marTop w:val="0"/>
      <w:marBottom w:val="0"/>
      <w:divBdr>
        <w:top w:val="none" w:sz="0" w:space="0" w:color="auto"/>
        <w:left w:val="none" w:sz="0" w:space="0" w:color="auto"/>
        <w:bottom w:val="none" w:sz="0" w:space="0" w:color="auto"/>
        <w:right w:val="none" w:sz="0" w:space="0" w:color="auto"/>
      </w:divBdr>
    </w:div>
    <w:div w:id="1744989102">
      <w:marLeft w:val="480"/>
      <w:marRight w:val="0"/>
      <w:marTop w:val="0"/>
      <w:marBottom w:val="0"/>
      <w:divBdr>
        <w:top w:val="none" w:sz="0" w:space="0" w:color="auto"/>
        <w:left w:val="none" w:sz="0" w:space="0" w:color="auto"/>
        <w:bottom w:val="none" w:sz="0" w:space="0" w:color="auto"/>
        <w:right w:val="none" w:sz="0" w:space="0" w:color="auto"/>
      </w:divBdr>
    </w:div>
    <w:div w:id="1745491618">
      <w:marLeft w:val="480"/>
      <w:marRight w:val="0"/>
      <w:marTop w:val="0"/>
      <w:marBottom w:val="0"/>
      <w:divBdr>
        <w:top w:val="none" w:sz="0" w:space="0" w:color="auto"/>
        <w:left w:val="none" w:sz="0" w:space="0" w:color="auto"/>
        <w:bottom w:val="none" w:sz="0" w:space="0" w:color="auto"/>
        <w:right w:val="none" w:sz="0" w:space="0" w:color="auto"/>
      </w:divBdr>
    </w:div>
    <w:div w:id="1745837068">
      <w:marLeft w:val="480"/>
      <w:marRight w:val="0"/>
      <w:marTop w:val="0"/>
      <w:marBottom w:val="0"/>
      <w:divBdr>
        <w:top w:val="none" w:sz="0" w:space="0" w:color="auto"/>
        <w:left w:val="none" w:sz="0" w:space="0" w:color="auto"/>
        <w:bottom w:val="none" w:sz="0" w:space="0" w:color="auto"/>
        <w:right w:val="none" w:sz="0" w:space="0" w:color="auto"/>
      </w:divBdr>
    </w:div>
    <w:div w:id="1745951178">
      <w:marLeft w:val="480"/>
      <w:marRight w:val="0"/>
      <w:marTop w:val="0"/>
      <w:marBottom w:val="0"/>
      <w:divBdr>
        <w:top w:val="none" w:sz="0" w:space="0" w:color="auto"/>
        <w:left w:val="none" w:sz="0" w:space="0" w:color="auto"/>
        <w:bottom w:val="none" w:sz="0" w:space="0" w:color="auto"/>
        <w:right w:val="none" w:sz="0" w:space="0" w:color="auto"/>
      </w:divBdr>
    </w:div>
    <w:div w:id="1747261232">
      <w:marLeft w:val="480"/>
      <w:marRight w:val="0"/>
      <w:marTop w:val="0"/>
      <w:marBottom w:val="0"/>
      <w:divBdr>
        <w:top w:val="none" w:sz="0" w:space="0" w:color="auto"/>
        <w:left w:val="none" w:sz="0" w:space="0" w:color="auto"/>
        <w:bottom w:val="none" w:sz="0" w:space="0" w:color="auto"/>
        <w:right w:val="none" w:sz="0" w:space="0" w:color="auto"/>
      </w:divBdr>
    </w:div>
    <w:div w:id="1750031276">
      <w:marLeft w:val="480"/>
      <w:marRight w:val="0"/>
      <w:marTop w:val="0"/>
      <w:marBottom w:val="0"/>
      <w:divBdr>
        <w:top w:val="none" w:sz="0" w:space="0" w:color="auto"/>
        <w:left w:val="none" w:sz="0" w:space="0" w:color="auto"/>
        <w:bottom w:val="none" w:sz="0" w:space="0" w:color="auto"/>
        <w:right w:val="none" w:sz="0" w:space="0" w:color="auto"/>
      </w:divBdr>
    </w:div>
    <w:div w:id="1750537084">
      <w:marLeft w:val="480"/>
      <w:marRight w:val="0"/>
      <w:marTop w:val="0"/>
      <w:marBottom w:val="0"/>
      <w:divBdr>
        <w:top w:val="none" w:sz="0" w:space="0" w:color="auto"/>
        <w:left w:val="none" w:sz="0" w:space="0" w:color="auto"/>
        <w:bottom w:val="none" w:sz="0" w:space="0" w:color="auto"/>
        <w:right w:val="none" w:sz="0" w:space="0" w:color="auto"/>
      </w:divBdr>
    </w:div>
    <w:div w:id="1751344495">
      <w:marLeft w:val="480"/>
      <w:marRight w:val="0"/>
      <w:marTop w:val="0"/>
      <w:marBottom w:val="0"/>
      <w:divBdr>
        <w:top w:val="none" w:sz="0" w:space="0" w:color="auto"/>
        <w:left w:val="none" w:sz="0" w:space="0" w:color="auto"/>
        <w:bottom w:val="none" w:sz="0" w:space="0" w:color="auto"/>
        <w:right w:val="none" w:sz="0" w:space="0" w:color="auto"/>
      </w:divBdr>
    </w:div>
    <w:div w:id="1752923900">
      <w:marLeft w:val="480"/>
      <w:marRight w:val="0"/>
      <w:marTop w:val="0"/>
      <w:marBottom w:val="0"/>
      <w:divBdr>
        <w:top w:val="none" w:sz="0" w:space="0" w:color="auto"/>
        <w:left w:val="none" w:sz="0" w:space="0" w:color="auto"/>
        <w:bottom w:val="none" w:sz="0" w:space="0" w:color="auto"/>
        <w:right w:val="none" w:sz="0" w:space="0" w:color="auto"/>
      </w:divBdr>
    </w:div>
    <w:div w:id="1754817342">
      <w:marLeft w:val="480"/>
      <w:marRight w:val="0"/>
      <w:marTop w:val="0"/>
      <w:marBottom w:val="0"/>
      <w:divBdr>
        <w:top w:val="none" w:sz="0" w:space="0" w:color="auto"/>
        <w:left w:val="none" w:sz="0" w:space="0" w:color="auto"/>
        <w:bottom w:val="none" w:sz="0" w:space="0" w:color="auto"/>
        <w:right w:val="none" w:sz="0" w:space="0" w:color="auto"/>
      </w:divBdr>
    </w:div>
    <w:div w:id="1755518135">
      <w:marLeft w:val="480"/>
      <w:marRight w:val="0"/>
      <w:marTop w:val="0"/>
      <w:marBottom w:val="0"/>
      <w:divBdr>
        <w:top w:val="none" w:sz="0" w:space="0" w:color="auto"/>
        <w:left w:val="none" w:sz="0" w:space="0" w:color="auto"/>
        <w:bottom w:val="none" w:sz="0" w:space="0" w:color="auto"/>
        <w:right w:val="none" w:sz="0" w:space="0" w:color="auto"/>
      </w:divBdr>
    </w:div>
    <w:div w:id="1756707632">
      <w:marLeft w:val="480"/>
      <w:marRight w:val="0"/>
      <w:marTop w:val="0"/>
      <w:marBottom w:val="0"/>
      <w:divBdr>
        <w:top w:val="none" w:sz="0" w:space="0" w:color="auto"/>
        <w:left w:val="none" w:sz="0" w:space="0" w:color="auto"/>
        <w:bottom w:val="none" w:sz="0" w:space="0" w:color="auto"/>
        <w:right w:val="none" w:sz="0" w:space="0" w:color="auto"/>
      </w:divBdr>
    </w:div>
    <w:div w:id="1757167237">
      <w:marLeft w:val="480"/>
      <w:marRight w:val="0"/>
      <w:marTop w:val="0"/>
      <w:marBottom w:val="0"/>
      <w:divBdr>
        <w:top w:val="none" w:sz="0" w:space="0" w:color="auto"/>
        <w:left w:val="none" w:sz="0" w:space="0" w:color="auto"/>
        <w:bottom w:val="none" w:sz="0" w:space="0" w:color="auto"/>
        <w:right w:val="none" w:sz="0" w:space="0" w:color="auto"/>
      </w:divBdr>
    </w:div>
    <w:div w:id="1757510276">
      <w:marLeft w:val="480"/>
      <w:marRight w:val="0"/>
      <w:marTop w:val="0"/>
      <w:marBottom w:val="0"/>
      <w:divBdr>
        <w:top w:val="none" w:sz="0" w:space="0" w:color="auto"/>
        <w:left w:val="none" w:sz="0" w:space="0" w:color="auto"/>
        <w:bottom w:val="none" w:sz="0" w:space="0" w:color="auto"/>
        <w:right w:val="none" w:sz="0" w:space="0" w:color="auto"/>
      </w:divBdr>
    </w:div>
    <w:div w:id="1757938090">
      <w:marLeft w:val="480"/>
      <w:marRight w:val="0"/>
      <w:marTop w:val="0"/>
      <w:marBottom w:val="0"/>
      <w:divBdr>
        <w:top w:val="none" w:sz="0" w:space="0" w:color="auto"/>
        <w:left w:val="none" w:sz="0" w:space="0" w:color="auto"/>
        <w:bottom w:val="none" w:sz="0" w:space="0" w:color="auto"/>
        <w:right w:val="none" w:sz="0" w:space="0" w:color="auto"/>
      </w:divBdr>
    </w:div>
    <w:div w:id="1759057502">
      <w:marLeft w:val="480"/>
      <w:marRight w:val="0"/>
      <w:marTop w:val="0"/>
      <w:marBottom w:val="0"/>
      <w:divBdr>
        <w:top w:val="none" w:sz="0" w:space="0" w:color="auto"/>
        <w:left w:val="none" w:sz="0" w:space="0" w:color="auto"/>
        <w:bottom w:val="none" w:sz="0" w:space="0" w:color="auto"/>
        <w:right w:val="none" w:sz="0" w:space="0" w:color="auto"/>
      </w:divBdr>
    </w:div>
    <w:div w:id="1759204379">
      <w:marLeft w:val="480"/>
      <w:marRight w:val="0"/>
      <w:marTop w:val="0"/>
      <w:marBottom w:val="0"/>
      <w:divBdr>
        <w:top w:val="none" w:sz="0" w:space="0" w:color="auto"/>
        <w:left w:val="none" w:sz="0" w:space="0" w:color="auto"/>
        <w:bottom w:val="none" w:sz="0" w:space="0" w:color="auto"/>
        <w:right w:val="none" w:sz="0" w:space="0" w:color="auto"/>
      </w:divBdr>
    </w:div>
    <w:div w:id="1760173361">
      <w:marLeft w:val="480"/>
      <w:marRight w:val="0"/>
      <w:marTop w:val="0"/>
      <w:marBottom w:val="0"/>
      <w:divBdr>
        <w:top w:val="none" w:sz="0" w:space="0" w:color="auto"/>
        <w:left w:val="none" w:sz="0" w:space="0" w:color="auto"/>
        <w:bottom w:val="none" w:sz="0" w:space="0" w:color="auto"/>
        <w:right w:val="none" w:sz="0" w:space="0" w:color="auto"/>
      </w:divBdr>
    </w:div>
    <w:div w:id="1760714259">
      <w:marLeft w:val="480"/>
      <w:marRight w:val="0"/>
      <w:marTop w:val="0"/>
      <w:marBottom w:val="0"/>
      <w:divBdr>
        <w:top w:val="none" w:sz="0" w:space="0" w:color="auto"/>
        <w:left w:val="none" w:sz="0" w:space="0" w:color="auto"/>
        <w:bottom w:val="none" w:sz="0" w:space="0" w:color="auto"/>
        <w:right w:val="none" w:sz="0" w:space="0" w:color="auto"/>
      </w:divBdr>
    </w:div>
    <w:div w:id="1763528073">
      <w:marLeft w:val="480"/>
      <w:marRight w:val="0"/>
      <w:marTop w:val="0"/>
      <w:marBottom w:val="0"/>
      <w:divBdr>
        <w:top w:val="none" w:sz="0" w:space="0" w:color="auto"/>
        <w:left w:val="none" w:sz="0" w:space="0" w:color="auto"/>
        <w:bottom w:val="none" w:sz="0" w:space="0" w:color="auto"/>
        <w:right w:val="none" w:sz="0" w:space="0" w:color="auto"/>
      </w:divBdr>
    </w:div>
    <w:div w:id="1766996082">
      <w:marLeft w:val="480"/>
      <w:marRight w:val="0"/>
      <w:marTop w:val="0"/>
      <w:marBottom w:val="0"/>
      <w:divBdr>
        <w:top w:val="none" w:sz="0" w:space="0" w:color="auto"/>
        <w:left w:val="none" w:sz="0" w:space="0" w:color="auto"/>
        <w:bottom w:val="none" w:sz="0" w:space="0" w:color="auto"/>
        <w:right w:val="none" w:sz="0" w:space="0" w:color="auto"/>
      </w:divBdr>
    </w:div>
    <w:div w:id="1767309766">
      <w:marLeft w:val="480"/>
      <w:marRight w:val="0"/>
      <w:marTop w:val="0"/>
      <w:marBottom w:val="0"/>
      <w:divBdr>
        <w:top w:val="none" w:sz="0" w:space="0" w:color="auto"/>
        <w:left w:val="none" w:sz="0" w:space="0" w:color="auto"/>
        <w:bottom w:val="none" w:sz="0" w:space="0" w:color="auto"/>
        <w:right w:val="none" w:sz="0" w:space="0" w:color="auto"/>
      </w:divBdr>
    </w:div>
    <w:div w:id="1768695405">
      <w:marLeft w:val="480"/>
      <w:marRight w:val="0"/>
      <w:marTop w:val="0"/>
      <w:marBottom w:val="0"/>
      <w:divBdr>
        <w:top w:val="none" w:sz="0" w:space="0" w:color="auto"/>
        <w:left w:val="none" w:sz="0" w:space="0" w:color="auto"/>
        <w:bottom w:val="none" w:sz="0" w:space="0" w:color="auto"/>
        <w:right w:val="none" w:sz="0" w:space="0" w:color="auto"/>
      </w:divBdr>
    </w:div>
    <w:div w:id="1770733865">
      <w:marLeft w:val="480"/>
      <w:marRight w:val="0"/>
      <w:marTop w:val="0"/>
      <w:marBottom w:val="0"/>
      <w:divBdr>
        <w:top w:val="none" w:sz="0" w:space="0" w:color="auto"/>
        <w:left w:val="none" w:sz="0" w:space="0" w:color="auto"/>
        <w:bottom w:val="none" w:sz="0" w:space="0" w:color="auto"/>
        <w:right w:val="none" w:sz="0" w:space="0" w:color="auto"/>
      </w:divBdr>
    </w:div>
    <w:div w:id="1772166386">
      <w:marLeft w:val="480"/>
      <w:marRight w:val="0"/>
      <w:marTop w:val="0"/>
      <w:marBottom w:val="0"/>
      <w:divBdr>
        <w:top w:val="none" w:sz="0" w:space="0" w:color="auto"/>
        <w:left w:val="none" w:sz="0" w:space="0" w:color="auto"/>
        <w:bottom w:val="none" w:sz="0" w:space="0" w:color="auto"/>
        <w:right w:val="none" w:sz="0" w:space="0" w:color="auto"/>
      </w:divBdr>
    </w:div>
    <w:div w:id="1772242009">
      <w:marLeft w:val="480"/>
      <w:marRight w:val="0"/>
      <w:marTop w:val="0"/>
      <w:marBottom w:val="0"/>
      <w:divBdr>
        <w:top w:val="none" w:sz="0" w:space="0" w:color="auto"/>
        <w:left w:val="none" w:sz="0" w:space="0" w:color="auto"/>
        <w:bottom w:val="none" w:sz="0" w:space="0" w:color="auto"/>
        <w:right w:val="none" w:sz="0" w:space="0" w:color="auto"/>
      </w:divBdr>
    </w:div>
    <w:div w:id="1773158363">
      <w:marLeft w:val="480"/>
      <w:marRight w:val="0"/>
      <w:marTop w:val="0"/>
      <w:marBottom w:val="0"/>
      <w:divBdr>
        <w:top w:val="none" w:sz="0" w:space="0" w:color="auto"/>
        <w:left w:val="none" w:sz="0" w:space="0" w:color="auto"/>
        <w:bottom w:val="none" w:sz="0" w:space="0" w:color="auto"/>
        <w:right w:val="none" w:sz="0" w:space="0" w:color="auto"/>
      </w:divBdr>
    </w:div>
    <w:div w:id="1774402795">
      <w:marLeft w:val="480"/>
      <w:marRight w:val="0"/>
      <w:marTop w:val="0"/>
      <w:marBottom w:val="0"/>
      <w:divBdr>
        <w:top w:val="none" w:sz="0" w:space="0" w:color="auto"/>
        <w:left w:val="none" w:sz="0" w:space="0" w:color="auto"/>
        <w:bottom w:val="none" w:sz="0" w:space="0" w:color="auto"/>
        <w:right w:val="none" w:sz="0" w:space="0" w:color="auto"/>
      </w:divBdr>
    </w:div>
    <w:div w:id="1774587512">
      <w:marLeft w:val="480"/>
      <w:marRight w:val="0"/>
      <w:marTop w:val="0"/>
      <w:marBottom w:val="0"/>
      <w:divBdr>
        <w:top w:val="none" w:sz="0" w:space="0" w:color="auto"/>
        <w:left w:val="none" w:sz="0" w:space="0" w:color="auto"/>
        <w:bottom w:val="none" w:sz="0" w:space="0" w:color="auto"/>
        <w:right w:val="none" w:sz="0" w:space="0" w:color="auto"/>
      </w:divBdr>
    </w:div>
    <w:div w:id="1775829855">
      <w:marLeft w:val="480"/>
      <w:marRight w:val="0"/>
      <w:marTop w:val="0"/>
      <w:marBottom w:val="0"/>
      <w:divBdr>
        <w:top w:val="none" w:sz="0" w:space="0" w:color="auto"/>
        <w:left w:val="none" w:sz="0" w:space="0" w:color="auto"/>
        <w:bottom w:val="none" w:sz="0" w:space="0" w:color="auto"/>
        <w:right w:val="none" w:sz="0" w:space="0" w:color="auto"/>
      </w:divBdr>
    </w:div>
    <w:div w:id="1779444106">
      <w:marLeft w:val="480"/>
      <w:marRight w:val="0"/>
      <w:marTop w:val="0"/>
      <w:marBottom w:val="0"/>
      <w:divBdr>
        <w:top w:val="none" w:sz="0" w:space="0" w:color="auto"/>
        <w:left w:val="none" w:sz="0" w:space="0" w:color="auto"/>
        <w:bottom w:val="none" w:sz="0" w:space="0" w:color="auto"/>
        <w:right w:val="none" w:sz="0" w:space="0" w:color="auto"/>
      </w:divBdr>
    </w:div>
    <w:div w:id="1779837572">
      <w:marLeft w:val="480"/>
      <w:marRight w:val="0"/>
      <w:marTop w:val="0"/>
      <w:marBottom w:val="0"/>
      <w:divBdr>
        <w:top w:val="none" w:sz="0" w:space="0" w:color="auto"/>
        <w:left w:val="none" w:sz="0" w:space="0" w:color="auto"/>
        <w:bottom w:val="none" w:sz="0" w:space="0" w:color="auto"/>
        <w:right w:val="none" w:sz="0" w:space="0" w:color="auto"/>
      </w:divBdr>
    </w:div>
    <w:div w:id="1781414488">
      <w:marLeft w:val="480"/>
      <w:marRight w:val="0"/>
      <w:marTop w:val="0"/>
      <w:marBottom w:val="0"/>
      <w:divBdr>
        <w:top w:val="none" w:sz="0" w:space="0" w:color="auto"/>
        <w:left w:val="none" w:sz="0" w:space="0" w:color="auto"/>
        <w:bottom w:val="none" w:sz="0" w:space="0" w:color="auto"/>
        <w:right w:val="none" w:sz="0" w:space="0" w:color="auto"/>
      </w:divBdr>
    </w:div>
    <w:div w:id="1782070618">
      <w:marLeft w:val="480"/>
      <w:marRight w:val="0"/>
      <w:marTop w:val="0"/>
      <w:marBottom w:val="0"/>
      <w:divBdr>
        <w:top w:val="none" w:sz="0" w:space="0" w:color="auto"/>
        <w:left w:val="none" w:sz="0" w:space="0" w:color="auto"/>
        <w:bottom w:val="none" w:sz="0" w:space="0" w:color="auto"/>
        <w:right w:val="none" w:sz="0" w:space="0" w:color="auto"/>
      </w:divBdr>
    </w:div>
    <w:div w:id="1783455434">
      <w:marLeft w:val="480"/>
      <w:marRight w:val="0"/>
      <w:marTop w:val="0"/>
      <w:marBottom w:val="0"/>
      <w:divBdr>
        <w:top w:val="none" w:sz="0" w:space="0" w:color="auto"/>
        <w:left w:val="none" w:sz="0" w:space="0" w:color="auto"/>
        <w:bottom w:val="none" w:sz="0" w:space="0" w:color="auto"/>
        <w:right w:val="none" w:sz="0" w:space="0" w:color="auto"/>
      </w:divBdr>
    </w:div>
    <w:div w:id="1783765370">
      <w:marLeft w:val="480"/>
      <w:marRight w:val="0"/>
      <w:marTop w:val="0"/>
      <w:marBottom w:val="0"/>
      <w:divBdr>
        <w:top w:val="none" w:sz="0" w:space="0" w:color="auto"/>
        <w:left w:val="none" w:sz="0" w:space="0" w:color="auto"/>
        <w:bottom w:val="none" w:sz="0" w:space="0" w:color="auto"/>
        <w:right w:val="none" w:sz="0" w:space="0" w:color="auto"/>
      </w:divBdr>
    </w:div>
    <w:div w:id="1783838460">
      <w:marLeft w:val="480"/>
      <w:marRight w:val="0"/>
      <w:marTop w:val="0"/>
      <w:marBottom w:val="0"/>
      <w:divBdr>
        <w:top w:val="none" w:sz="0" w:space="0" w:color="auto"/>
        <w:left w:val="none" w:sz="0" w:space="0" w:color="auto"/>
        <w:bottom w:val="none" w:sz="0" w:space="0" w:color="auto"/>
        <w:right w:val="none" w:sz="0" w:space="0" w:color="auto"/>
      </w:divBdr>
    </w:div>
    <w:div w:id="1784229948">
      <w:marLeft w:val="480"/>
      <w:marRight w:val="0"/>
      <w:marTop w:val="0"/>
      <w:marBottom w:val="0"/>
      <w:divBdr>
        <w:top w:val="none" w:sz="0" w:space="0" w:color="auto"/>
        <w:left w:val="none" w:sz="0" w:space="0" w:color="auto"/>
        <w:bottom w:val="none" w:sz="0" w:space="0" w:color="auto"/>
        <w:right w:val="none" w:sz="0" w:space="0" w:color="auto"/>
      </w:divBdr>
    </w:div>
    <w:div w:id="1785155324">
      <w:marLeft w:val="480"/>
      <w:marRight w:val="0"/>
      <w:marTop w:val="0"/>
      <w:marBottom w:val="0"/>
      <w:divBdr>
        <w:top w:val="none" w:sz="0" w:space="0" w:color="auto"/>
        <w:left w:val="none" w:sz="0" w:space="0" w:color="auto"/>
        <w:bottom w:val="none" w:sz="0" w:space="0" w:color="auto"/>
        <w:right w:val="none" w:sz="0" w:space="0" w:color="auto"/>
      </w:divBdr>
    </w:div>
    <w:div w:id="1786266099">
      <w:marLeft w:val="480"/>
      <w:marRight w:val="0"/>
      <w:marTop w:val="0"/>
      <w:marBottom w:val="0"/>
      <w:divBdr>
        <w:top w:val="none" w:sz="0" w:space="0" w:color="auto"/>
        <w:left w:val="none" w:sz="0" w:space="0" w:color="auto"/>
        <w:bottom w:val="none" w:sz="0" w:space="0" w:color="auto"/>
        <w:right w:val="none" w:sz="0" w:space="0" w:color="auto"/>
      </w:divBdr>
    </w:div>
    <w:div w:id="1788116913">
      <w:marLeft w:val="480"/>
      <w:marRight w:val="0"/>
      <w:marTop w:val="0"/>
      <w:marBottom w:val="0"/>
      <w:divBdr>
        <w:top w:val="none" w:sz="0" w:space="0" w:color="auto"/>
        <w:left w:val="none" w:sz="0" w:space="0" w:color="auto"/>
        <w:bottom w:val="none" w:sz="0" w:space="0" w:color="auto"/>
        <w:right w:val="none" w:sz="0" w:space="0" w:color="auto"/>
      </w:divBdr>
    </w:div>
    <w:div w:id="1789814543">
      <w:marLeft w:val="480"/>
      <w:marRight w:val="0"/>
      <w:marTop w:val="0"/>
      <w:marBottom w:val="0"/>
      <w:divBdr>
        <w:top w:val="none" w:sz="0" w:space="0" w:color="auto"/>
        <w:left w:val="none" w:sz="0" w:space="0" w:color="auto"/>
        <w:bottom w:val="none" w:sz="0" w:space="0" w:color="auto"/>
        <w:right w:val="none" w:sz="0" w:space="0" w:color="auto"/>
      </w:divBdr>
    </w:div>
    <w:div w:id="1790010593">
      <w:marLeft w:val="480"/>
      <w:marRight w:val="0"/>
      <w:marTop w:val="0"/>
      <w:marBottom w:val="0"/>
      <w:divBdr>
        <w:top w:val="none" w:sz="0" w:space="0" w:color="auto"/>
        <w:left w:val="none" w:sz="0" w:space="0" w:color="auto"/>
        <w:bottom w:val="none" w:sz="0" w:space="0" w:color="auto"/>
        <w:right w:val="none" w:sz="0" w:space="0" w:color="auto"/>
      </w:divBdr>
    </w:div>
    <w:div w:id="1790666431">
      <w:marLeft w:val="480"/>
      <w:marRight w:val="0"/>
      <w:marTop w:val="0"/>
      <w:marBottom w:val="0"/>
      <w:divBdr>
        <w:top w:val="none" w:sz="0" w:space="0" w:color="auto"/>
        <w:left w:val="none" w:sz="0" w:space="0" w:color="auto"/>
        <w:bottom w:val="none" w:sz="0" w:space="0" w:color="auto"/>
        <w:right w:val="none" w:sz="0" w:space="0" w:color="auto"/>
      </w:divBdr>
    </w:div>
    <w:div w:id="1793817841">
      <w:marLeft w:val="480"/>
      <w:marRight w:val="0"/>
      <w:marTop w:val="0"/>
      <w:marBottom w:val="0"/>
      <w:divBdr>
        <w:top w:val="none" w:sz="0" w:space="0" w:color="auto"/>
        <w:left w:val="none" w:sz="0" w:space="0" w:color="auto"/>
        <w:bottom w:val="none" w:sz="0" w:space="0" w:color="auto"/>
        <w:right w:val="none" w:sz="0" w:space="0" w:color="auto"/>
      </w:divBdr>
    </w:div>
    <w:div w:id="1794782641">
      <w:marLeft w:val="480"/>
      <w:marRight w:val="0"/>
      <w:marTop w:val="0"/>
      <w:marBottom w:val="0"/>
      <w:divBdr>
        <w:top w:val="none" w:sz="0" w:space="0" w:color="auto"/>
        <w:left w:val="none" w:sz="0" w:space="0" w:color="auto"/>
        <w:bottom w:val="none" w:sz="0" w:space="0" w:color="auto"/>
        <w:right w:val="none" w:sz="0" w:space="0" w:color="auto"/>
      </w:divBdr>
    </w:div>
    <w:div w:id="1794788197">
      <w:marLeft w:val="480"/>
      <w:marRight w:val="0"/>
      <w:marTop w:val="0"/>
      <w:marBottom w:val="0"/>
      <w:divBdr>
        <w:top w:val="none" w:sz="0" w:space="0" w:color="auto"/>
        <w:left w:val="none" w:sz="0" w:space="0" w:color="auto"/>
        <w:bottom w:val="none" w:sz="0" w:space="0" w:color="auto"/>
        <w:right w:val="none" w:sz="0" w:space="0" w:color="auto"/>
      </w:divBdr>
    </w:div>
    <w:div w:id="1795293625">
      <w:marLeft w:val="480"/>
      <w:marRight w:val="0"/>
      <w:marTop w:val="0"/>
      <w:marBottom w:val="0"/>
      <w:divBdr>
        <w:top w:val="none" w:sz="0" w:space="0" w:color="auto"/>
        <w:left w:val="none" w:sz="0" w:space="0" w:color="auto"/>
        <w:bottom w:val="none" w:sz="0" w:space="0" w:color="auto"/>
        <w:right w:val="none" w:sz="0" w:space="0" w:color="auto"/>
      </w:divBdr>
    </w:div>
    <w:div w:id="1795903493">
      <w:marLeft w:val="480"/>
      <w:marRight w:val="0"/>
      <w:marTop w:val="0"/>
      <w:marBottom w:val="0"/>
      <w:divBdr>
        <w:top w:val="none" w:sz="0" w:space="0" w:color="auto"/>
        <w:left w:val="none" w:sz="0" w:space="0" w:color="auto"/>
        <w:bottom w:val="none" w:sz="0" w:space="0" w:color="auto"/>
        <w:right w:val="none" w:sz="0" w:space="0" w:color="auto"/>
      </w:divBdr>
    </w:div>
    <w:div w:id="1796944467">
      <w:marLeft w:val="480"/>
      <w:marRight w:val="0"/>
      <w:marTop w:val="0"/>
      <w:marBottom w:val="0"/>
      <w:divBdr>
        <w:top w:val="none" w:sz="0" w:space="0" w:color="auto"/>
        <w:left w:val="none" w:sz="0" w:space="0" w:color="auto"/>
        <w:bottom w:val="none" w:sz="0" w:space="0" w:color="auto"/>
        <w:right w:val="none" w:sz="0" w:space="0" w:color="auto"/>
      </w:divBdr>
    </w:div>
    <w:div w:id="1797262339">
      <w:marLeft w:val="480"/>
      <w:marRight w:val="0"/>
      <w:marTop w:val="0"/>
      <w:marBottom w:val="0"/>
      <w:divBdr>
        <w:top w:val="none" w:sz="0" w:space="0" w:color="auto"/>
        <w:left w:val="none" w:sz="0" w:space="0" w:color="auto"/>
        <w:bottom w:val="none" w:sz="0" w:space="0" w:color="auto"/>
        <w:right w:val="none" w:sz="0" w:space="0" w:color="auto"/>
      </w:divBdr>
    </w:div>
    <w:div w:id="1800680673">
      <w:marLeft w:val="480"/>
      <w:marRight w:val="0"/>
      <w:marTop w:val="0"/>
      <w:marBottom w:val="0"/>
      <w:divBdr>
        <w:top w:val="none" w:sz="0" w:space="0" w:color="auto"/>
        <w:left w:val="none" w:sz="0" w:space="0" w:color="auto"/>
        <w:bottom w:val="none" w:sz="0" w:space="0" w:color="auto"/>
        <w:right w:val="none" w:sz="0" w:space="0" w:color="auto"/>
      </w:divBdr>
    </w:div>
    <w:div w:id="1801804409">
      <w:marLeft w:val="480"/>
      <w:marRight w:val="0"/>
      <w:marTop w:val="0"/>
      <w:marBottom w:val="0"/>
      <w:divBdr>
        <w:top w:val="none" w:sz="0" w:space="0" w:color="auto"/>
        <w:left w:val="none" w:sz="0" w:space="0" w:color="auto"/>
        <w:bottom w:val="none" w:sz="0" w:space="0" w:color="auto"/>
        <w:right w:val="none" w:sz="0" w:space="0" w:color="auto"/>
      </w:divBdr>
    </w:div>
    <w:div w:id="1805461738">
      <w:marLeft w:val="480"/>
      <w:marRight w:val="0"/>
      <w:marTop w:val="0"/>
      <w:marBottom w:val="0"/>
      <w:divBdr>
        <w:top w:val="none" w:sz="0" w:space="0" w:color="auto"/>
        <w:left w:val="none" w:sz="0" w:space="0" w:color="auto"/>
        <w:bottom w:val="none" w:sz="0" w:space="0" w:color="auto"/>
        <w:right w:val="none" w:sz="0" w:space="0" w:color="auto"/>
      </w:divBdr>
    </w:div>
    <w:div w:id="1808551996">
      <w:marLeft w:val="480"/>
      <w:marRight w:val="0"/>
      <w:marTop w:val="0"/>
      <w:marBottom w:val="0"/>
      <w:divBdr>
        <w:top w:val="none" w:sz="0" w:space="0" w:color="auto"/>
        <w:left w:val="none" w:sz="0" w:space="0" w:color="auto"/>
        <w:bottom w:val="none" w:sz="0" w:space="0" w:color="auto"/>
        <w:right w:val="none" w:sz="0" w:space="0" w:color="auto"/>
      </w:divBdr>
    </w:div>
    <w:div w:id="1812165960">
      <w:marLeft w:val="480"/>
      <w:marRight w:val="0"/>
      <w:marTop w:val="0"/>
      <w:marBottom w:val="0"/>
      <w:divBdr>
        <w:top w:val="none" w:sz="0" w:space="0" w:color="auto"/>
        <w:left w:val="none" w:sz="0" w:space="0" w:color="auto"/>
        <w:bottom w:val="none" w:sz="0" w:space="0" w:color="auto"/>
        <w:right w:val="none" w:sz="0" w:space="0" w:color="auto"/>
      </w:divBdr>
    </w:div>
    <w:div w:id="1813911169">
      <w:marLeft w:val="480"/>
      <w:marRight w:val="0"/>
      <w:marTop w:val="0"/>
      <w:marBottom w:val="0"/>
      <w:divBdr>
        <w:top w:val="none" w:sz="0" w:space="0" w:color="auto"/>
        <w:left w:val="none" w:sz="0" w:space="0" w:color="auto"/>
        <w:bottom w:val="none" w:sz="0" w:space="0" w:color="auto"/>
        <w:right w:val="none" w:sz="0" w:space="0" w:color="auto"/>
      </w:divBdr>
    </w:div>
    <w:div w:id="1815369596">
      <w:marLeft w:val="480"/>
      <w:marRight w:val="0"/>
      <w:marTop w:val="0"/>
      <w:marBottom w:val="0"/>
      <w:divBdr>
        <w:top w:val="none" w:sz="0" w:space="0" w:color="auto"/>
        <w:left w:val="none" w:sz="0" w:space="0" w:color="auto"/>
        <w:bottom w:val="none" w:sz="0" w:space="0" w:color="auto"/>
        <w:right w:val="none" w:sz="0" w:space="0" w:color="auto"/>
      </w:divBdr>
    </w:div>
    <w:div w:id="1815755351">
      <w:marLeft w:val="480"/>
      <w:marRight w:val="0"/>
      <w:marTop w:val="0"/>
      <w:marBottom w:val="0"/>
      <w:divBdr>
        <w:top w:val="none" w:sz="0" w:space="0" w:color="auto"/>
        <w:left w:val="none" w:sz="0" w:space="0" w:color="auto"/>
        <w:bottom w:val="none" w:sz="0" w:space="0" w:color="auto"/>
        <w:right w:val="none" w:sz="0" w:space="0" w:color="auto"/>
      </w:divBdr>
    </w:div>
    <w:div w:id="1816146532">
      <w:marLeft w:val="480"/>
      <w:marRight w:val="0"/>
      <w:marTop w:val="0"/>
      <w:marBottom w:val="0"/>
      <w:divBdr>
        <w:top w:val="none" w:sz="0" w:space="0" w:color="auto"/>
        <w:left w:val="none" w:sz="0" w:space="0" w:color="auto"/>
        <w:bottom w:val="none" w:sz="0" w:space="0" w:color="auto"/>
        <w:right w:val="none" w:sz="0" w:space="0" w:color="auto"/>
      </w:divBdr>
    </w:div>
    <w:div w:id="1816800843">
      <w:marLeft w:val="480"/>
      <w:marRight w:val="0"/>
      <w:marTop w:val="0"/>
      <w:marBottom w:val="0"/>
      <w:divBdr>
        <w:top w:val="none" w:sz="0" w:space="0" w:color="auto"/>
        <w:left w:val="none" w:sz="0" w:space="0" w:color="auto"/>
        <w:bottom w:val="none" w:sz="0" w:space="0" w:color="auto"/>
        <w:right w:val="none" w:sz="0" w:space="0" w:color="auto"/>
      </w:divBdr>
    </w:div>
    <w:div w:id="1818062420">
      <w:marLeft w:val="480"/>
      <w:marRight w:val="0"/>
      <w:marTop w:val="0"/>
      <w:marBottom w:val="0"/>
      <w:divBdr>
        <w:top w:val="none" w:sz="0" w:space="0" w:color="auto"/>
        <w:left w:val="none" w:sz="0" w:space="0" w:color="auto"/>
        <w:bottom w:val="none" w:sz="0" w:space="0" w:color="auto"/>
        <w:right w:val="none" w:sz="0" w:space="0" w:color="auto"/>
      </w:divBdr>
    </w:div>
    <w:div w:id="1819806221">
      <w:marLeft w:val="480"/>
      <w:marRight w:val="0"/>
      <w:marTop w:val="0"/>
      <w:marBottom w:val="0"/>
      <w:divBdr>
        <w:top w:val="none" w:sz="0" w:space="0" w:color="auto"/>
        <w:left w:val="none" w:sz="0" w:space="0" w:color="auto"/>
        <w:bottom w:val="none" w:sz="0" w:space="0" w:color="auto"/>
        <w:right w:val="none" w:sz="0" w:space="0" w:color="auto"/>
      </w:divBdr>
    </w:div>
    <w:div w:id="1820266198">
      <w:marLeft w:val="480"/>
      <w:marRight w:val="0"/>
      <w:marTop w:val="0"/>
      <w:marBottom w:val="0"/>
      <w:divBdr>
        <w:top w:val="none" w:sz="0" w:space="0" w:color="auto"/>
        <w:left w:val="none" w:sz="0" w:space="0" w:color="auto"/>
        <w:bottom w:val="none" w:sz="0" w:space="0" w:color="auto"/>
        <w:right w:val="none" w:sz="0" w:space="0" w:color="auto"/>
      </w:divBdr>
    </w:div>
    <w:div w:id="1822843810">
      <w:marLeft w:val="480"/>
      <w:marRight w:val="0"/>
      <w:marTop w:val="0"/>
      <w:marBottom w:val="0"/>
      <w:divBdr>
        <w:top w:val="none" w:sz="0" w:space="0" w:color="auto"/>
        <w:left w:val="none" w:sz="0" w:space="0" w:color="auto"/>
        <w:bottom w:val="none" w:sz="0" w:space="0" w:color="auto"/>
        <w:right w:val="none" w:sz="0" w:space="0" w:color="auto"/>
      </w:divBdr>
    </w:div>
    <w:div w:id="1824421827">
      <w:marLeft w:val="480"/>
      <w:marRight w:val="0"/>
      <w:marTop w:val="0"/>
      <w:marBottom w:val="0"/>
      <w:divBdr>
        <w:top w:val="none" w:sz="0" w:space="0" w:color="auto"/>
        <w:left w:val="none" w:sz="0" w:space="0" w:color="auto"/>
        <w:bottom w:val="none" w:sz="0" w:space="0" w:color="auto"/>
        <w:right w:val="none" w:sz="0" w:space="0" w:color="auto"/>
      </w:divBdr>
    </w:div>
    <w:div w:id="1824547575">
      <w:marLeft w:val="480"/>
      <w:marRight w:val="0"/>
      <w:marTop w:val="0"/>
      <w:marBottom w:val="0"/>
      <w:divBdr>
        <w:top w:val="none" w:sz="0" w:space="0" w:color="auto"/>
        <w:left w:val="none" w:sz="0" w:space="0" w:color="auto"/>
        <w:bottom w:val="none" w:sz="0" w:space="0" w:color="auto"/>
        <w:right w:val="none" w:sz="0" w:space="0" w:color="auto"/>
      </w:divBdr>
    </w:div>
    <w:div w:id="1825125306">
      <w:marLeft w:val="480"/>
      <w:marRight w:val="0"/>
      <w:marTop w:val="0"/>
      <w:marBottom w:val="0"/>
      <w:divBdr>
        <w:top w:val="none" w:sz="0" w:space="0" w:color="auto"/>
        <w:left w:val="none" w:sz="0" w:space="0" w:color="auto"/>
        <w:bottom w:val="none" w:sz="0" w:space="0" w:color="auto"/>
        <w:right w:val="none" w:sz="0" w:space="0" w:color="auto"/>
      </w:divBdr>
    </w:div>
    <w:div w:id="1826697580">
      <w:marLeft w:val="480"/>
      <w:marRight w:val="0"/>
      <w:marTop w:val="0"/>
      <w:marBottom w:val="0"/>
      <w:divBdr>
        <w:top w:val="none" w:sz="0" w:space="0" w:color="auto"/>
        <w:left w:val="none" w:sz="0" w:space="0" w:color="auto"/>
        <w:bottom w:val="none" w:sz="0" w:space="0" w:color="auto"/>
        <w:right w:val="none" w:sz="0" w:space="0" w:color="auto"/>
      </w:divBdr>
    </w:div>
    <w:div w:id="1829009113">
      <w:marLeft w:val="480"/>
      <w:marRight w:val="0"/>
      <w:marTop w:val="0"/>
      <w:marBottom w:val="0"/>
      <w:divBdr>
        <w:top w:val="none" w:sz="0" w:space="0" w:color="auto"/>
        <w:left w:val="none" w:sz="0" w:space="0" w:color="auto"/>
        <w:bottom w:val="none" w:sz="0" w:space="0" w:color="auto"/>
        <w:right w:val="none" w:sz="0" w:space="0" w:color="auto"/>
      </w:divBdr>
    </w:div>
    <w:div w:id="1831672249">
      <w:marLeft w:val="480"/>
      <w:marRight w:val="0"/>
      <w:marTop w:val="0"/>
      <w:marBottom w:val="0"/>
      <w:divBdr>
        <w:top w:val="none" w:sz="0" w:space="0" w:color="auto"/>
        <w:left w:val="none" w:sz="0" w:space="0" w:color="auto"/>
        <w:bottom w:val="none" w:sz="0" w:space="0" w:color="auto"/>
        <w:right w:val="none" w:sz="0" w:space="0" w:color="auto"/>
      </w:divBdr>
    </w:div>
    <w:div w:id="1834643226">
      <w:marLeft w:val="480"/>
      <w:marRight w:val="0"/>
      <w:marTop w:val="0"/>
      <w:marBottom w:val="0"/>
      <w:divBdr>
        <w:top w:val="none" w:sz="0" w:space="0" w:color="auto"/>
        <w:left w:val="none" w:sz="0" w:space="0" w:color="auto"/>
        <w:bottom w:val="none" w:sz="0" w:space="0" w:color="auto"/>
        <w:right w:val="none" w:sz="0" w:space="0" w:color="auto"/>
      </w:divBdr>
    </w:div>
    <w:div w:id="1834956053">
      <w:marLeft w:val="480"/>
      <w:marRight w:val="0"/>
      <w:marTop w:val="0"/>
      <w:marBottom w:val="0"/>
      <w:divBdr>
        <w:top w:val="none" w:sz="0" w:space="0" w:color="auto"/>
        <w:left w:val="none" w:sz="0" w:space="0" w:color="auto"/>
        <w:bottom w:val="none" w:sz="0" w:space="0" w:color="auto"/>
        <w:right w:val="none" w:sz="0" w:space="0" w:color="auto"/>
      </w:divBdr>
    </w:div>
    <w:div w:id="1837652370">
      <w:marLeft w:val="480"/>
      <w:marRight w:val="0"/>
      <w:marTop w:val="0"/>
      <w:marBottom w:val="0"/>
      <w:divBdr>
        <w:top w:val="none" w:sz="0" w:space="0" w:color="auto"/>
        <w:left w:val="none" w:sz="0" w:space="0" w:color="auto"/>
        <w:bottom w:val="none" w:sz="0" w:space="0" w:color="auto"/>
        <w:right w:val="none" w:sz="0" w:space="0" w:color="auto"/>
      </w:divBdr>
    </w:div>
    <w:div w:id="1842164516">
      <w:marLeft w:val="480"/>
      <w:marRight w:val="0"/>
      <w:marTop w:val="0"/>
      <w:marBottom w:val="0"/>
      <w:divBdr>
        <w:top w:val="none" w:sz="0" w:space="0" w:color="auto"/>
        <w:left w:val="none" w:sz="0" w:space="0" w:color="auto"/>
        <w:bottom w:val="none" w:sz="0" w:space="0" w:color="auto"/>
        <w:right w:val="none" w:sz="0" w:space="0" w:color="auto"/>
      </w:divBdr>
    </w:div>
    <w:div w:id="1842348564">
      <w:marLeft w:val="480"/>
      <w:marRight w:val="0"/>
      <w:marTop w:val="0"/>
      <w:marBottom w:val="0"/>
      <w:divBdr>
        <w:top w:val="none" w:sz="0" w:space="0" w:color="auto"/>
        <w:left w:val="none" w:sz="0" w:space="0" w:color="auto"/>
        <w:bottom w:val="none" w:sz="0" w:space="0" w:color="auto"/>
        <w:right w:val="none" w:sz="0" w:space="0" w:color="auto"/>
      </w:divBdr>
    </w:div>
    <w:div w:id="1847597008">
      <w:marLeft w:val="480"/>
      <w:marRight w:val="0"/>
      <w:marTop w:val="0"/>
      <w:marBottom w:val="0"/>
      <w:divBdr>
        <w:top w:val="none" w:sz="0" w:space="0" w:color="auto"/>
        <w:left w:val="none" w:sz="0" w:space="0" w:color="auto"/>
        <w:bottom w:val="none" w:sz="0" w:space="0" w:color="auto"/>
        <w:right w:val="none" w:sz="0" w:space="0" w:color="auto"/>
      </w:divBdr>
    </w:div>
    <w:div w:id="1847943844">
      <w:marLeft w:val="480"/>
      <w:marRight w:val="0"/>
      <w:marTop w:val="0"/>
      <w:marBottom w:val="0"/>
      <w:divBdr>
        <w:top w:val="none" w:sz="0" w:space="0" w:color="auto"/>
        <w:left w:val="none" w:sz="0" w:space="0" w:color="auto"/>
        <w:bottom w:val="none" w:sz="0" w:space="0" w:color="auto"/>
        <w:right w:val="none" w:sz="0" w:space="0" w:color="auto"/>
      </w:divBdr>
    </w:div>
    <w:div w:id="1850556283">
      <w:marLeft w:val="480"/>
      <w:marRight w:val="0"/>
      <w:marTop w:val="0"/>
      <w:marBottom w:val="0"/>
      <w:divBdr>
        <w:top w:val="none" w:sz="0" w:space="0" w:color="auto"/>
        <w:left w:val="none" w:sz="0" w:space="0" w:color="auto"/>
        <w:bottom w:val="none" w:sz="0" w:space="0" w:color="auto"/>
        <w:right w:val="none" w:sz="0" w:space="0" w:color="auto"/>
      </w:divBdr>
    </w:div>
    <w:div w:id="1852379255">
      <w:marLeft w:val="480"/>
      <w:marRight w:val="0"/>
      <w:marTop w:val="0"/>
      <w:marBottom w:val="0"/>
      <w:divBdr>
        <w:top w:val="none" w:sz="0" w:space="0" w:color="auto"/>
        <w:left w:val="none" w:sz="0" w:space="0" w:color="auto"/>
        <w:bottom w:val="none" w:sz="0" w:space="0" w:color="auto"/>
        <w:right w:val="none" w:sz="0" w:space="0" w:color="auto"/>
      </w:divBdr>
    </w:div>
    <w:div w:id="1852641701">
      <w:marLeft w:val="480"/>
      <w:marRight w:val="0"/>
      <w:marTop w:val="0"/>
      <w:marBottom w:val="0"/>
      <w:divBdr>
        <w:top w:val="none" w:sz="0" w:space="0" w:color="auto"/>
        <w:left w:val="none" w:sz="0" w:space="0" w:color="auto"/>
        <w:bottom w:val="none" w:sz="0" w:space="0" w:color="auto"/>
        <w:right w:val="none" w:sz="0" w:space="0" w:color="auto"/>
      </w:divBdr>
    </w:div>
    <w:div w:id="1853494066">
      <w:marLeft w:val="480"/>
      <w:marRight w:val="0"/>
      <w:marTop w:val="0"/>
      <w:marBottom w:val="0"/>
      <w:divBdr>
        <w:top w:val="none" w:sz="0" w:space="0" w:color="auto"/>
        <w:left w:val="none" w:sz="0" w:space="0" w:color="auto"/>
        <w:bottom w:val="none" w:sz="0" w:space="0" w:color="auto"/>
        <w:right w:val="none" w:sz="0" w:space="0" w:color="auto"/>
      </w:divBdr>
    </w:div>
    <w:div w:id="1854417337">
      <w:marLeft w:val="480"/>
      <w:marRight w:val="0"/>
      <w:marTop w:val="0"/>
      <w:marBottom w:val="0"/>
      <w:divBdr>
        <w:top w:val="none" w:sz="0" w:space="0" w:color="auto"/>
        <w:left w:val="none" w:sz="0" w:space="0" w:color="auto"/>
        <w:bottom w:val="none" w:sz="0" w:space="0" w:color="auto"/>
        <w:right w:val="none" w:sz="0" w:space="0" w:color="auto"/>
      </w:divBdr>
    </w:div>
    <w:div w:id="1855073224">
      <w:marLeft w:val="480"/>
      <w:marRight w:val="0"/>
      <w:marTop w:val="0"/>
      <w:marBottom w:val="0"/>
      <w:divBdr>
        <w:top w:val="none" w:sz="0" w:space="0" w:color="auto"/>
        <w:left w:val="none" w:sz="0" w:space="0" w:color="auto"/>
        <w:bottom w:val="none" w:sz="0" w:space="0" w:color="auto"/>
        <w:right w:val="none" w:sz="0" w:space="0" w:color="auto"/>
      </w:divBdr>
    </w:div>
    <w:div w:id="1856840330">
      <w:marLeft w:val="480"/>
      <w:marRight w:val="0"/>
      <w:marTop w:val="0"/>
      <w:marBottom w:val="0"/>
      <w:divBdr>
        <w:top w:val="none" w:sz="0" w:space="0" w:color="auto"/>
        <w:left w:val="none" w:sz="0" w:space="0" w:color="auto"/>
        <w:bottom w:val="none" w:sz="0" w:space="0" w:color="auto"/>
        <w:right w:val="none" w:sz="0" w:space="0" w:color="auto"/>
      </w:divBdr>
    </w:div>
    <w:div w:id="1856845414">
      <w:marLeft w:val="480"/>
      <w:marRight w:val="0"/>
      <w:marTop w:val="0"/>
      <w:marBottom w:val="0"/>
      <w:divBdr>
        <w:top w:val="none" w:sz="0" w:space="0" w:color="auto"/>
        <w:left w:val="none" w:sz="0" w:space="0" w:color="auto"/>
        <w:bottom w:val="none" w:sz="0" w:space="0" w:color="auto"/>
        <w:right w:val="none" w:sz="0" w:space="0" w:color="auto"/>
      </w:divBdr>
    </w:div>
    <w:div w:id="1860460317">
      <w:marLeft w:val="480"/>
      <w:marRight w:val="0"/>
      <w:marTop w:val="0"/>
      <w:marBottom w:val="0"/>
      <w:divBdr>
        <w:top w:val="none" w:sz="0" w:space="0" w:color="auto"/>
        <w:left w:val="none" w:sz="0" w:space="0" w:color="auto"/>
        <w:bottom w:val="none" w:sz="0" w:space="0" w:color="auto"/>
        <w:right w:val="none" w:sz="0" w:space="0" w:color="auto"/>
      </w:divBdr>
    </w:div>
    <w:div w:id="1861123907">
      <w:marLeft w:val="480"/>
      <w:marRight w:val="0"/>
      <w:marTop w:val="0"/>
      <w:marBottom w:val="0"/>
      <w:divBdr>
        <w:top w:val="none" w:sz="0" w:space="0" w:color="auto"/>
        <w:left w:val="none" w:sz="0" w:space="0" w:color="auto"/>
        <w:bottom w:val="none" w:sz="0" w:space="0" w:color="auto"/>
        <w:right w:val="none" w:sz="0" w:space="0" w:color="auto"/>
      </w:divBdr>
    </w:div>
    <w:div w:id="1861386093">
      <w:marLeft w:val="480"/>
      <w:marRight w:val="0"/>
      <w:marTop w:val="0"/>
      <w:marBottom w:val="0"/>
      <w:divBdr>
        <w:top w:val="none" w:sz="0" w:space="0" w:color="auto"/>
        <w:left w:val="none" w:sz="0" w:space="0" w:color="auto"/>
        <w:bottom w:val="none" w:sz="0" w:space="0" w:color="auto"/>
        <w:right w:val="none" w:sz="0" w:space="0" w:color="auto"/>
      </w:divBdr>
    </w:div>
    <w:div w:id="1862205490">
      <w:marLeft w:val="480"/>
      <w:marRight w:val="0"/>
      <w:marTop w:val="0"/>
      <w:marBottom w:val="0"/>
      <w:divBdr>
        <w:top w:val="none" w:sz="0" w:space="0" w:color="auto"/>
        <w:left w:val="none" w:sz="0" w:space="0" w:color="auto"/>
        <w:bottom w:val="none" w:sz="0" w:space="0" w:color="auto"/>
        <w:right w:val="none" w:sz="0" w:space="0" w:color="auto"/>
      </w:divBdr>
    </w:div>
    <w:div w:id="1864249019">
      <w:marLeft w:val="480"/>
      <w:marRight w:val="0"/>
      <w:marTop w:val="0"/>
      <w:marBottom w:val="0"/>
      <w:divBdr>
        <w:top w:val="none" w:sz="0" w:space="0" w:color="auto"/>
        <w:left w:val="none" w:sz="0" w:space="0" w:color="auto"/>
        <w:bottom w:val="none" w:sz="0" w:space="0" w:color="auto"/>
        <w:right w:val="none" w:sz="0" w:space="0" w:color="auto"/>
      </w:divBdr>
    </w:div>
    <w:div w:id="1864899906">
      <w:marLeft w:val="480"/>
      <w:marRight w:val="0"/>
      <w:marTop w:val="0"/>
      <w:marBottom w:val="0"/>
      <w:divBdr>
        <w:top w:val="none" w:sz="0" w:space="0" w:color="auto"/>
        <w:left w:val="none" w:sz="0" w:space="0" w:color="auto"/>
        <w:bottom w:val="none" w:sz="0" w:space="0" w:color="auto"/>
        <w:right w:val="none" w:sz="0" w:space="0" w:color="auto"/>
      </w:divBdr>
    </w:div>
    <w:div w:id="1866140284">
      <w:marLeft w:val="480"/>
      <w:marRight w:val="0"/>
      <w:marTop w:val="0"/>
      <w:marBottom w:val="0"/>
      <w:divBdr>
        <w:top w:val="none" w:sz="0" w:space="0" w:color="auto"/>
        <w:left w:val="none" w:sz="0" w:space="0" w:color="auto"/>
        <w:bottom w:val="none" w:sz="0" w:space="0" w:color="auto"/>
        <w:right w:val="none" w:sz="0" w:space="0" w:color="auto"/>
      </w:divBdr>
    </w:div>
    <w:div w:id="1867908489">
      <w:marLeft w:val="480"/>
      <w:marRight w:val="0"/>
      <w:marTop w:val="0"/>
      <w:marBottom w:val="0"/>
      <w:divBdr>
        <w:top w:val="none" w:sz="0" w:space="0" w:color="auto"/>
        <w:left w:val="none" w:sz="0" w:space="0" w:color="auto"/>
        <w:bottom w:val="none" w:sz="0" w:space="0" w:color="auto"/>
        <w:right w:val="none" w:sz="0" w:space="0" w:color="auto"/>
      </w:divBdr>
    </w:div>
    <w:div w:id="1871332819">
      <w:marLeft w:val="480"/>
      <w:marRight w:val="0"/>
      <w:marTop w:val="0"/>
      <w:marBottom w:val="0"/>
      <w:divBdr>
        <w:top w:val="none" w:sz="0" w:space="0" w:color="auto"/>
        <w:left w:val="none" w:sz="0" w:space="0" w:color="auto"/>
        <w:bottom w:val="none" w:sz="0" w:space="0" w:color="auto"/>
        <w:right w:val="none" w:sz="0" w:space="0" w:color="auto"/>
      </w:divBdr>
    </w:div>
    <w:div w:id="1871525298">
      <w:marLeft w:val="480"/>
      <w:marRight w:val="0"/>
      <w:marTop w:val="0"/>
      <w:marBottom w:val="0"/>
      <w:divBdr>
        <w:top w:val="none" w:sz="0" w:space="0" w:color="auto"/>
        <w:left w:val="none" w:sz="0" w:space="0" w:color="auto"/>
        <w:bottom w:val="none" w:sz="0" w:space="0" w:color="auto"/>
        <w:right w:val="none" w:sz="0" w:space="0" w:color="auto"/>
      </w:divBdr>
    </w:div>
    <w:div w:id="1871802068">
      <w:marLeft w:val="480"/>
      <w:marRight w:val="0"/>
      <w:marTop w:val="0"/>
      <w:marBottom w:val="0"/>
      <w:divBdr>
        <w:top w:val="none" w:sz="0" w:space="0" w:color="auto"/>
        <w:left w:val="none" w:sz="0" w:space="0" w:color="auto"/>
        <w:bottom w:val="none" w:sz="0" w:space="0" w:color="auto"/>
        <w:right w:val="none" w:sz="0" w:space="0" w:color="auto"/>
      </w:divBdr>
    </w:div>
    <w:div w:id="1874532502">
      <w:marLeft w:val="480"/>
      <w:marRight w:val="0"/>
      <w:marTop w:val="0"/>
      <w:marBottom w:val="0"/>
      <w:divBdr>
        <w:top w:val="none" w:sz="0" w:space="0" w:color="auto"/>
        <w:left w:val="none" w:sz="0" w:space="0" w:color="auto"/>
        <w:bottom w:val="none" w:sz="0" w:space="0" w:color="auto"/>
        <w:right w:val="none" w:sz="0" w:space="0" w:color="auto"/>
      </w:divBdr>
    </w:div>
    <w:div w:id="1874921256">
      <w:marLeft w:val="480"/>
      <w:marRight w:val="0"/>
      <w:marTop w:val="0"/>
      <w:marBottom w:val="0"/>
      <w:divBdr>
        <w:top w:val="none" w:sz="0" w:space="0" w:color="auto"/>
        <w:left w:val="none" w:sz="0" w:space="0" w:color="auto"/>
        <w:bottom w:val="none" w:sz="0" w:space="0" w:color="auto"/>
        <w:right w:val="none" w:sz="0" w:space="0" w:color="auto"/>
      </w:divBdr>
    </w:div>
    <w:div w:id="1874999290">
      <w:marLeft w:val="480"/>
      <w:marRight w:val="0"/>
      <w:marTop w:val="0"/>
      <w:marBottom w:val="0"/>
      <w:divBdr>
        <w:top w:val="none" w:sz="0" w:space="0" w:color="auto"/>
        <w:left w:val="none" w:sz="0" w:space="0" w:color="auto"/>
        <w:bottom w:val="none" w:sz="0" w:space="0" w:color="auto"/>
        <w:right w:val="none" w:sz="0" w:space="0" w:color="auto"/>
      </w:divBdr>
    </w:div>
    <w:div w:id="1876963099">
      <w:marLeft w:val="480"/>
      <w:marRight w:val="0"/>
      <w:marTop w:val="0"/>
      <w:marBottom w:val="0"/>
      <w:divBdr>
        <w:top w:val="none" w:sz="0" w:space="0" w:color="auto"/>
        <w:left w:val="none" w:sz="0" w:space="0" w:color="auto"/>
        <w:bottom w:val="none" w:sz="0" w:space="0" w:color="auto"/>
        <w:right w:val="none" w:sz="0" w:space="0" w:color="auto"/>
      </w:divBdr>
    </w:div>
    <w:div w:id="1877228308">
      <w:marLeft w:val="480"/>
      <w:marRight w:val="0"/>
      <w:marTop w:val="0"/>
      <w:marBottom w:val="0"/>
      <w:divBdr>
        <w:top w:val="none" w:sz="0" w:space="0" w:color="auto"/>
        <w:left w:val="none" w:sz="0" w:space="0" w:color="auto"/>
        <w:bottom w:val="none" w:sz="0" w:space="0" w:color="auto"/>
        <w:right w:val="none" w:sz="0" w:space="0" w:color="auto"/>
      </w:divBdr>
    </w:div>
    <w:div w:id="1877426285">
      <w:marLeft w:val="480"/>
      <w:marRight w:val="0"/>
      <w:marTop w:val="0"/>
      <w:marBottom w:val="0"/>
      <w:divBdr>
        <w:top w:val="none" w:sz="0" w:space="0" w:color="auto"/>
        <w:left w:val="none" w:sz="0" w:space="0" w:color="auto"/>
        <w:bottom w:val="none" w:sz="0" w:space="0" w:color="auto"/>
        <w:right w:val="none" w:sz="0" w:space="0" w:color="auto"/>
      </w:divBdr>
    </w:div>
    <w:div w:id="1881018601">
      <w:marLeft w:val="480"/>
      <w:marRight w:val="0"/>
      <w:marTop w:val="0"/>
      <w:marBottom w:val="0"/>
      <w:divBdr>
        <w:top w:val="none" w:sz="0" w:space="0" w:color="auto"/>
        <w:left w:val="none" w:sz="0" w:space="0" w:color="auto"/>
        <w:bottom w:val="none" w:sz="0" w:space="0" w:color="auto"/>
        <w:right w:val="none" w:sz="0" w:space="0" w:color="auto"/>
      </w:divBdr>
    </w:div>
    <w:div w:id="1881241035">
      <w:marLeft w:val="480"/>
      <w:marRight w:val="0"/>
      <w:marTop w:val="0"/>
      <w:marBottom w:val="0"/>
      <w:divBdr>
        <w:top w:val="none" w:sz="0" w:space="0" w:color="auto"/>
        <w:left w:val="none" w:sz="0" w:space="0" w:color="auto"/>
        <w:bottom w:val="none" w:sz="0" w:space="0" w:color="auto"/>
        <w:right w:val="none" w:sz="0" w:space="0" w:color="auto"/>
      </w:divBdr>
    </w:div>
    <w:div w:id="1881279736">
      <w:marLeft w:val="480"/>
      <w:marRight w:val="0"/>
      <w:marTop w:val="0"/>
      <w:marBottom w:val="0"/>
      <w:divBdr>
        <w:top w:val="none" w:sz="0" w:space="0" w:color="auto"/>
        <w:left w:val="none" w:sz="0" w:space="0" w:color="auto"/>
        <w:bottom w:val="none" w:sz="0" w:space="0" w:color="auto"/>
        <w:right w:val="none" w:sz="0" w:space="0" w:color="auto"/>
      </w:divBdr>
    </w:div>
    <w:div w:id="1881939813">
      <w:marLeft w:val="480"/>
      <w:marRight w:val="0"/>
      <w:marTop w:val="0"/>
      <w:marBottom w:val="0"/>
      <w:divBdr>
        <w:top w:val="none" w:sz="0" w:space="0" w:color="auto"/>
        <w:left w:val="none" w:sz="0" w:space="0" w:color="auto"/>
        <w:bottom w:val="none" w:sz="0" w:space="0" w:color="auto"/>
        <w:right w:val="none" w:sz="0" w:space="0" w:color="auto"/>
      </w:divBdr>
    </w:div>
    <w:div w:id="1882787378">
      <w:marLeft w:val="480"/>
      <w:marRight w:val="0"/>
      <w:marTop w:val="0"/>
      <w:marBottom w:val="0"/>
      <w:divBdr>
        <w:top w:val="none" w:sz="0" w:space="0" w:color="auto"/>
        <w:left w:val="none" w:sz="0" w:space="0" w:color="auto"/>
        <w:bottom w:val="none" w:sz="0" w:space="0" w:color="auto"/>
        <w:right w:val="none" w:sz="0" w:space="0" w:color="auto"/>
      </w:divBdr>
    </w:div>
    <w:div w:id="1883440891">
      <w:marLeft w:val="480"/>
      <w:marRight w:val="0"/>
      <w:marTop w:val="0"/>
      <w:marBottom w:val="0"/>
      <w:divBdr>
        <w:top w:val="none" w:sz="0" w:space="0" w:color="auto"/>
        <w:left w:val="none" w:sz="0" w:space="0" w:color="auto"/>
        <w:bottom w:val="none" w:sz="0" w:space="0" w:color="auto"/>
        <w:right w:val="none" w:sz="0" w:space="0" w:color="auto"/>
      </w:divBdr>
    </w:div>
    <w:div w:id="1883980695">
      <w:marLeft w:val="480"/>
      <w:marRight w:val="0"/>
      <w:marTop w:val="0"/>
      <w:marBottom w:val="0"/>
      <w:divBdr>
        <w:top w:val="none" w:sz="0" w:space="0" w:color="auto"/>
        <w:left w:val="none" w:sz="0" w:space="0" w:color="auto"/>
        <w:bottom w:val="none" w:sz="0" w:space="0" w:color="auto"/>
        <w:right w:val="none" w:sz="0" w:space="0" w:color="auto"/>
      </w:divBdr>
    </w:div>
    <w:div w:id="1884051376">
      <w:marLeft w:val="480"/>
      <w:marRight w:val="0"/>
      <w:marTop w:val="0"/>
      <w:marBottom w:val="0"/>
      <w:divBdr>
        <w:top w:val="none" w:sz="0" w:space="0" w:color="auto"/>
        <w:left w:val="none" w:sz="0" w:space="0" w:color="auto"/>
        <w:bottom w:val="none" w:sz="0" w:space="0" w:color="auto"/>
        <w:right w:val="none" w:sz="0" w:space="0" w:color="auto"/>
      </w:divBdr>
    </w:div>
    <w:div w:id="1885829577">
      <w:marLeft w:val="480"/>
      <w:marRight w:val="0"/>
      <w:marTop w:val="0"/>
      <w:marBottom w:val="0"/>
      <w:divBdr>
        <w:top w:val="none" w:sz="0" w:space="0" w:color="auto"/>
        <w:left w:val="none" w:sz="0" w:space="0" w:color="auto"/>
        <w:bottom w:val="none" w:sz="0" w:space="0" w:color="auto"/>
        <w:right w:val="none" w:sz="0" w:space="0" w:color="auto"/>
      </w:divBdr>
    </w:div>
    <w:div w:id="1891114816">
      <w:marLeft w:val="480"/>
      <w:marRight w:val="0"/>
      <w:marTop w:val="0"/>
      <w:marBottom w:val="0"/>
      <w:divBdr>
        <w:top w:val="none" w:sz="0" w:space="0" w:color="auto"/>
        <w:left w:val="none" w:sz="0" w:space="0" w:color="auto"/>
        <w:bottom w:val="none" w:sz="0" w:space="0" w:color="auto"/>
        <w:right w:val="none" w:sz="0" w:space="0" w:color="auto"/>
      </w:divBdr>
    </w:div>
    <w:div w:id="1891721404">
      <w:marLeft w:val="480"/>
      <w:marRight w:val="0"/>
      <w:marTop w:val="0"/>
      <w:marBottom w:val="0"/>
      <w:divBdr>
        <w:top w:val="none" w:sz="0" w:space="0" w:color="auto"/>
        <w:left w:val="none" w:sz="0" w:space="0" w:color="auto"/>
        <w:bottom w:val="none" w:sz="0" w:space="0" w:color="auto"/>
        <w:right w:val="none" w:sz="0" w:space="0" w:color="auto"/>
      </w:divBdr>
    </w:div>
    <w:div w:id="1893614660">
      <w:marLeft w:val="480"/>
      <w:marRight w:val="0"/>
      <w:marTop w:val="0"/>
      <w:marBottom w:val="0"/>
      <w:divBdr>
        <w:top w:val="none" w:sz="0" w:space="0" w:color="auto"/>
        <w:left w:val="none" w:sz="0" w:space="0" w:color="auto"/>
        <w:bottom w:val="none" w:sz="0" w:space="0" w:color="auto"/>
        <w:right w:val="none" w:sz="0" w:space="0" w:color="auto"/>
      </w:divBdr>
    </w:div>
    <w:div w:id="1896507104">
      <w:marLeft w:val="480"/>
      <w:marRight w:val="0"/>
      <w:marTop w:val="0"/>
      <w:marBottom w:val="0"/>
      <w:divBdr>
        <w:top w:val="none" w:sz="0" w:space="0" w:color="auto"/>
        <w:left w:val="none" w:sz="0" w:space="0" w:color="auto"/>
        <w:bottom w:val="none" w:sz="0" w:space="0" w:color="auto"/>
        <w:right w:val="none" w:sz="0" w:space="0" w:color="auto"/>
      </w:divBdr>
    </w:div>
    <w:div w:id="1900166417">
      <w:marLeft w:val="480"/>
      <w:marRight w:val="0"/>
      <w:marTop w:val="0"/>
      <w:marBottom w:val="0"/>
      <w:divBdr>
        <w:top w:val="none" w:sz="0" w:space="0" w:color="auto"/>
        <w:left w:val="none" w:sz="0" w:space="0" w:color="auto"/>
        <w:bottom w:val="none" w:sz="0" w:space="0" w:color="auto"/>
        <w:right w:val="none" w:sz="0" w:space="0" w:color="auto"/>
      </w:divBdr>
    </w:div>
    <w:div w:id="1902206371">
      <w:marLeft w:val="480"/>
      <w:marRight w:val="0"/>
      <w:marTop w:val="0"/>
      <w:marBottom w:val="0"/>
      <w:divBdr>
        <w:top w:val="none" w:sz="0" w:space="0" w:color="auto"/>
        <w:left w:val="none" w:sz="0" w:space="0" w:color="auto"/>
        <w:bottom w:val="none" w:sz="0" w:space="0" w:color="auto"/>
        <w:right w:val="none" w:sz="0" w:space="0" w:color="auto"/>
      </w:divBdr>
    </w:div>
    <w:div w:id="1902447723">
      <w:marLeft w:val="480"/>
      <w:marRight w:val="0"/>
      <w:marTop w:val="0"/>
      <w:marBottom w:val="0"/>
      <w:divBdr>
        <w:top w:val="none" w:sz="0" w:space="0" w:color="auto"/>
        <w:left w:val="none" w:sz="0" w:space="0" w:color="auto"/>
        <w:bottom w:val="none" w:sz="0" w:space="0" w:color="auto"/>
        <w:right w:val="none" w:sz="0" w:space="0" w:color="auto"/>
      </w:divBdr>
    </w:div>
    <w:div w:id="1904217591">
      <w:marLeft w:val="480"/>
      <w:marRight w:val="0"/>
      <w:marTop w:val="0"/>
      <w:marBottom w:val="0"/>
      <w:divBdr>
        <w:top w:val="none" w:sz="0" w:space="0" w:color="auto"/>
        <w:left w:val="none" w:sz="0" w:space="0" w:color="auto"/>
        <w:bottom w:val="none" w:sz="0" w:space="0" w:color="auto"/>
        <w:right w:val="none" w:sz="0" w:space="0" w:color="auto"/>
      </w:divBdr>
    </w:div>
    <w:div w:id="1904636828">
      <w:marLeft w:val="480"/>
      <w:marRight w:val="0"/>
      <w:marTop w:val="0"/>
      <w:marBottom w:val="0"/>
      <w:divBdr>
        <w:top w:val="none" w:sz="0" w:space="0" w:color="auto"/>
        <w:left w:val="none" w:sz="0" w:space="0" w:color="auto"/>
        <w:bottom w:val="none" w:sz="0" w:space="0" w:color="auto"/>
        <w:right w:val="none" w:sz="0" w:space="0" w:color="auto"/>
      </w:divBdr>
    </w:div>
    <w:div w:id="1906407517">
      <w:marLeft w:val="480"/>
      <w:marRight w:val="0"/>
      <w:marTop w:val="0"/>
      <w:marBottom w:val="0"/>
      <w:divBdr>
        <w:top w:val="none" w:sz="0" w:space="0" w:color="auto"/>
        <w:left w:val="none" w:sz="0" w:space="0" w:color="auto"/>
        <w:bottom w:val="none" w:sz="0" w:space="0" w:color="auto"/>
        <w:right w:val="none" w:sz="0" w:space="0" w:color="auto"/>
      </w:divBdr>
    </w:div>
    <w:div w:id="1907564059">
      <w:marLeft w:val="480"/>
      <w:marRight w:val="0"/>
      <w:marTop w:val="0"/>
      <w:marBottom w:val="0"/>
      <w:divBdr>
        <w:top w:val="none" w:sz="0" w:space="0" w:color="auto"/>
        <w:left w:val="none" w:sz="0" w:space="0" w:color="auto"/>
        <w:bottom w:val="none" w:sz="0" w:space="0" w:color="auto"/>
        <w:right w:val="none" w:sz="0" w:space="0" w:color="auto"/>
      </w:divBdr>
    </w:div>
    <w:div w:id="1907567194">
      <w:marLeft w:val="480"/>
      <w:marRight w:val="0"/>
      <w:marTop w:val="0"/>
      <w:marBottom w:val="0"/>
      <w:divBdr>
        <w:top w:val="none" w:sz="0" w:space="0" w:color="auto"/>
        <w:left w:val="none" w:sz="0" w:space="0" w:color="auto"/>
        <w:bottom w:val="none" w:sz="0" w:space="0" w:color="auto"/>
        <w:right w:val="none" w:sz="0" w:space="0" w:color="auto"/>
      </w:divBdr>
    </w:div>
    <w:div w:id="1909261785">
      <w:marLeft w:val="480"/>
      <w:marRight w:val="0"/>
      <w:marTop w:val="0"/>
      <w:marBottom w:val="0"/>
      <w:divBdr>
        <w:top w:val="none" w:sz="0" w:space="0" w:color="auto"/>
        <w:left w:val="none" w:sz="0" w:space="0" w:color="auto"/>
        <w:bottom w:val="none" w:sz="0" w:space="0" w:color="auto"/>
        <w:right w:val="none" w:sz="0" w:space="0" w:color="auto"/>
      </w:divBdr>
    </w:div>
    <w:div w:id="1910846639">
      <w:marLeft w:val="480"/>
      <w:marRight w:val="0"/>
      <w:marTop w:val="0"/>
      <w:marBottom w:val="0"/>
      <w:divBdr>
        <w:top w:val="none" w:sz="0" w:space="0" w:color="auto"/>
        <w:left w:val="none" w:sz="0" w:space="0" w:color="auto"/>
        <w:bottom w:val="none" w:sz="0" w:space="0" w:color="auto"/>
        <w:right w:val="none" w:sz="0" w:space="0" w:color="auto"/>
      </w:divBdr>
    </w:div>
    <w:div w:id="1913735401">
      <w:marLeft w:val="480"/>
      <w:marRight w:val="0"/>
      <w:marTop w:val="0"/>
      <w:marBottom w:val="0"/>
      <w:divBdr>
        <w:top w:val="none" w:sz="0" w:space="0" w:color="auto"/>
        <w:left w:val="none" w:sz="0" w:space="0" w:color="auto"/>
        <w:bottom w:val="none" w:sz="0" w:space="0" w:color="auto"/>
        <w:right w:val="none" w:sz="0" w:space="0" w:color="auto"/>
      </w:divBdr>
    </w:div>
    <w:div w:id="1914659571">
      <w:marLeft w:val="480"/>
      <w:marRight w:val="0"/>
      <w:marTop w:val="0"/>
      <w:marBottom w:val="0"/>
      <w:divBdr>
        <w:top w:val="none" w:sz="0" w:space="0" w:color="auto"/>
        <w:left w:val="none" w:sz="0" w:space="0" w:color="auto"/>
        <w:bottom w:val="none" w:sz="0" w:space="0" w:color="auto"/>
        <w:right w:val="none" w:sz="0" w:space="0" w:color="auto"/>
      </w:divBdr>
    </w:div>
    <w:div w:id="1916041747">
      <w:marLeft w:val="480"/>
      <w:marRight w:val="0"/>
      <w:marTop w:val="0"/>
      <w:marBottom w:val="0"/>
      <w:divBdr>
        <w:top w:val="none" w:sz="0" w:space="0" w:color="auto"/>
        <w:left w:val="none" w:sz="0" w:space="0" w:color="auto"/>
        <w:bottom w:val="none" w:sz="0" w:space="0" w:color="auto"/>
        <w:right w:val="none" w:sz="0" w:space="0" w:color="auto"/>
      </w:divBdr>
    </w:div>
    <w:div w:id="1916166571">
      <w:bodyDiv w:val="1"/>
      <w:marLeft w:val="0"/>
      <w:marRight w:val="0"/>
      <w:marTop w:val="0"/>
      <w:marBottom w:val="0"/>
      <w:divBdr>
        <w:top w:val="none" w:sz="0" w:space="0" w:color="auto"/>
        <w:left w:val="none" w:sz="0" w:space="0" w:color="auto"/>
        <w:bottom w:val="none" w:sz="0" w:space="0" w:color="auto"/>
        <w:right w:val="none" w:sz="0" w:space="0" w:color="auto"/>
      </w:divBdr>
    </w:div>
    <w:div w:id="1917737828">
      <w:marLeft w:val="480"/>
      <w:marRight w:val="0"/>
      <w:marTop w:val="0"/>
      <w:marBottom w:val="0"/>
      <w:divBdr>
        <w:top w:val="none" w:sz="0" w:space="0" w:color="auto"/>
        <w:left w:val="none" w:sz="0" w:space="0" w:color="auto"/>
        <w:bottom w:val="none" w:sz="0" w:space="0" w:color="auto"/>
        <w:right w:val="none" w:sz="0" w:space="0" w:color="auto"/>
      </w:divBdr>
    </w:div>
    <w:div w:id="1917784771">
      <w:marLeft w:val="480"/>
      <w:marRight w:val="0"/>
      <w:marTop w:val="0"/>
      <w:marBottom w:val="0"/>
      <w:divBdr>
        <w:top w:val="none" w:sz="0" w:space="0" w:color="auto"/>
        <w:left w:val="none" w:sz="0" w:space="0" w:color="auto"/>
        <w:bottom w:val="none" w:sz="0" w:space="0" w:color="auto"/>
        <w:right w:val="none" w:sz="0" w:space="0" w:color="auto"/>
      </w:divBdr>
    </w:div>
    <w:div w:id="1922714735">
      <w:marLeft w:val="480"/>
      <w:marRight w:val="0"/>
      <w:marTop w:val="0"/>
      <w:marBottom w:val="0"/>
      <w:divBdr>
        <w:top w:val="none" w:sz="0" w:space="0" w:color="auto"/>
        <w:left w:val="none" w:sz="0" w:space="0" w:color="auto"/>
        <w:bottom w:val="none" w:sz="0" w:space="0" w:color="auto"/>
        <w:right w:val="none" w:sz="0" w:space="0" w:color="auto"/>
      </w:divBdr>
    </w:div>
    <w:div w:id="1923448268">
      <w:marLeft w:val="480"/>
      <w:marRight w:val="0"/>
      <w:marTop w:val="0"/>
      <w:marBottom w:val="0"/>
      <w:divBdr>
        <w:top w:val="none" w:sz="0" w:space="0" w:color="auto"/>
        <w:left w:val="none" w:sz="0" w:space="0" w:color="auto"/>
        <w:bottom w:val="none" w:sz="0" w:space="0" w:color="auto"/>
        <w:right w:val="none" w:sz="0" w:space="0" w:color="auto"/>
      </w:divBdr>
    </w:div>
    <w:div w:id="1926037642">
      <w:marLeft w:val="480"/>
      <w:marRight w:val="0"/>
      <w:marTop w:val="0"/>
      <w:marBottom w:val="0"/>
      <w:divBdr>
        <w:top w:val="none" w:sz="0" w:space="0" w:color="auto"/>
        <w:left w:val="none" w:sz="0" w:space="0" w:color="auto"/>
        <w:bottom w:val="none" w:sz="0" w:space="0" w:color="auto"/>
        <w:right w:val="none" w:sz="0" w:space="0" w:color="auto"/>
      </w:divBdr>
    </w:div>
    <w:div w:id="1926069266">
      <w:marLeft w:val="480"/>
      <w:marRight w:val="0"/>
      <w:marTop w:val="0"/>
      <w:marBottom w:val="0"/>
      <w:divBdr>
        <w:top w:val="none" w:sz="0" w:space="0" w:color="auto"/>
        <w:left w:val="none" w:sz="0" w:space="0" w:color="auto"/>
        <w:bottom w:val="none" w:sz="0" w:space="0" w:color="auto"/>
        <w:right w:val="none" w:sz="0" w:space="0" w:color="auto"/>
      </w:divBdr>
    </w:div>
    <w:div w:id="1927491125">
      <w:marLeft w:val="480"/>
      <w:marRight w:val="0"/>
      <w:marTop w:val="0"/>
      <w:marBottom w:val="0"/>
      <w:divBdr>
        <w:top w:val="none" w:sz="0" w:space="0" w:color="auto"/>
        <w:left w:val="none" w:sz="0" w:space="0" w:color="auto"/>
        <w:bottom w:val="none" w:sz="0" w:space="0" w:color="auto"/>
        <w:right w:val="none" w:sz="0" w:space="0" w:color="auto"/>
      </w:divBdr>
    </w:div>
    <w:div w:id="1931810330">
      <w:marLeft w:val="480"/>
      <w:marRight w:val="0"/>
      <w:marTop w:val="0"/>
      <w:marBottom w:val="0"/>
      <w:divBdr>
        <w:top w:val="none" w:sz="0" w:space="0" w:color="auto"/>
        <w:left w:val="none" w:sz="0" w:space="0" w:color="auto"/>
        <w:bottom w:val="none" w:sz="0" w:space="0" w:color="auto"/>
        <w:right w:val="none" w:sz="0" w:space="0" w:color="auto"/>
      </w:divBdr>
    </w:div>
    <w:div w:id="1931811886">
      <w:marLeft w:val="480"/>
      <w:marRight w:val="0"/>
      <w:marTop w:val="0"/>
      <w:marBottom w:val="0"/>
      <w:divBdr>
        <w:top w:val="none" w:sz="0" w:space="0" w:color="auto"/>
        <w:left w:val="none" w:sz="0" w:space="0" w:color="auto"/>
        <w:bottom w:val="none" w:sz="0" w:space="0" w:color="auto"/>
        <w:right w:val="none" w:sz="0" w:space="0" w:color="auto"/>
      </w:divBdr>
    </w:div>
    <w:div w:id="1932204950">
      <w:marLeft w:val="480"/>
      <w:marRight w:val="0"/>
      <w:marTop w:val="0"/>
      <w:marBottom w:val="0"/>
      <w:divBdr>
        <w:top w:val="none" w:sz="0" w:space="0" w:color="auto"/>
        <w:left w:val="none" w:sz="0" w:space="0" w:color="auto"/>
        <w:bottom w:val="none" w:sz="0" w:space="0" w:color="auto"/>
        <w:right w:val="none" w:sz="0" w:space="0" w:color="auto"/>
      </w:divBdr>
    </w:div>
    <w:div w:id="1933854731">
      <w:marLeft w:val="480"/>
      <w:marRight w:val="0"/>
      <w:marTop w:val="0"/>
      <w:marBottom w:val="0"/>
      <w:divBdr>
        <w:top w:val="none" w:sz="0" w:space="0" w:color="auto"/>
        <w:left w:val="none" w:sz="0" w:space="0" w:color="auto"/>
        <w:bottom w:val="none" w:sz="0" w:space="0" w:color="auto"/>
        <w:right w:val="none" w:sz="0" w:space="0" w:color="auto"/>
      </w:divBdr>
    </w:div>
    <w:div w:id="1936283372">
      <w:marLeft w:val="480"/>
      <w:marRight w:val="0"/>
      <w:marTop w:val="0"/>
      <w:marBottom w:val="0"/>
      <w:divBdr>
        <w:top w:val="none" w:sz="0" w:space="0" w:color="auto"/>
        <w:left w:val="none" w:sz="0" w:space="0" w:color="auto"/>
        <w:bottom w:val="none" w:sz="0" w:space="0" w:color="auto"/>
        <w:right w:val="none" w:sz="0" w:space="0" w:color="auto"/>
      </w:divBdr>
    </w:div>
    <w:div w:id="1936479969">
      <w:marLeft w:val="480"/>
      <w:marRight w:val="0"/>
      <w:marTop w:val="0"/>
      <w:marBottom w:val="0"/>
      <w:divBdr>
        <w:top w:val="none" w:sz="0" w:space="0" w:color="auto"/>
        <w:left w:val="none" w:sz="0" w:space="0" w:color="auto"/>
        <w:bottom w:val="none" w:sz="0" w:space="0" w:color="auto"/>
        <w:right w:val="none" w:sz="0" w:space="0" w:color="auto"/>
      </w:divBdr>
    </w:div>
    <w:div w:id="1938562493">
      <w:marLeft w:val="480"/>
      <w:marRight w:val="0"/>
      <w:marTop w:val="0"/>
      <w:marBottom w:val="0"/>
      <w:divBdr>
        <w:top w:val="none" w:sz="0" w:space="0" w:color="auto"/>
        <w:left w:val="none" w:sz="0" w:space="0" w:color="auto"/>
        <w:bottom w:val="none" w:sz="0" w:space="0" w:color="auto"/>
        <w:right w:val="none" w:sz="0" w:space="0" w:color="auto"/>
      </w:divBdr>
    </w:div>
    <w:div w:id="1940137160">
      <w:marLeft w:val="480"/>
      <w:marRight w:val="0"/>
      <w:marTop w:val="0"/>
      <w:marBottom w:val="0"/>
      <w:divBdr>
        <w:top w:val="none" w:sz="0" w:space="0" w:color="auto"/>
        <w:left w:val="none" w:sz="0" w:space="0" w:color="auto"/>
        <w:bottom w:val="none" w:sz="0" w:space="0" w:color="auto"/>
        <w:right w:val="none" w:sz="0" w:space="0" w:color="auto"/>
      </w:divBdr>
    </w:div>
    <w:div w:id="1942294869">
      <w:marLeft w:val="480"/>
      <w:marRight w:val="0"/>
      <w:marTop w:val="0"/>
      <w:marBottom w:val="0"/>
      <w:divBdr>
        <w:top w:val="none" w:sz="0" w:space="0" w:color="auto"/>
        <w:left w:val="none" w:sz="0" w:space="0" w:color="auto"/>
        <w:bottom w:val="none" w:sz="0" w:space="0" w:color="auto"/>
        <w:right w:val="none" w:sz="0" w:space="0" w:color="auto"/>
      </w:divBdr>
    </w:div>
    <w:div w:id="1943223327">
      <w:marLeft w:val="480"/>
      <w:marRight w:val="0"/>
      <w:marTop w:val="0"/>
      <w:marBottom w:val="0"/>
      <w:divBdr>
        <w:top w:val="none" w:sz="0" w:space="0" w:color="auto"/>
        <w:left w:val="none" w:sz="0" w:space="0" w:color="auto"/>
        <w:bottom w:val="none" w:sz="0" w:space="0" w:color="auto"/>
        <w:right w:val="none" w:sz="0" w:space="0" w:color="auto"/>
      </w:divBdr>
    </w:div>
    <w:div w:id="1944412410">
      <w:marLeft w:val="480"/>
      <w:marRight w:val="0"/>
      <w:marTop w:val="0"/>
      <w:marBottom w:val="0"/>
      <w:divBdr>
        <w:top w:val="none" w:sz="0" w:space="0" w:color="auto"/>
        <w:left w:val="none" w:sz="0" w:space="0" w:color="auto"/>
        <w:bottom w:val="none" w:sz="0" w:space="0" w:color="auto"/>
        <w:right w:val="none" w:sz="0" w:space="0" w:color="auto"/>
      </w:divBdr>
    </w:div>
    <w:div w:id="1945574814">
      <w:marLeft w:val="480"/>
      <w:marRight w:val="0"/>
      <w:marTop w:val="0"/>
      <w:marBottom w:val="0"/>
      <w:divBdr>
        <w:top w:val="none" w:sz="0" w:space="0" w:color="auto"/>
        <w:left w:val="none" w:sz="0" w:space="0" w:color="auto"/>
        <w:bottom w:val="none" w:sz="0" w:space="0" w:color="auto"/>
        <w:right w:val="none" w:sz="0" w:space="0" w:color="auto"/>
      </w:divBdr>
    </w:div>
    <w:div w:id="1945918135">
      <w:marLeft w:val="480"/>
      <w:marRight w:val="0"/>
      <w:marTop w:val="0"/>
      <w:marBottom w:val="0"/>
      <w:divBdr>
        <w:top w:val="none" w:sz="0" w:space="0" w:color="auto"/>
        <w:left w:val="none" w:sz="0" w:space="0" w:color="auto"/>
        <w:bottom w:val="none" w:sz="0" w:space="0" w:color="auto"/>
        <w:right w:val="none" w:sz="0" w:space="0" w:color="auto"/>
      </w:divBdr>
    </w:div>
    <w:div w:id="1949313136">
      <w:marLeft w:val="480"/>
      <w:marRight w:val="0"/>
      <w:marTop w:val="0"/>
      <w:marBottom w:val="0"/>
      <w:divBdr>
        <w:top w:val="none" w:sz="0" w:space="0" w:color="auto"/>
        <w:left w:val="none" w:sz="0" w:space="0" w:color="auto"/>
        <w:bottom w:val="none" w:sz="0" w:space="0" w:color="auto"/>
        <w:right w:val="none" w:sz="0" w:space="0" w:color="auto"/>
      </w:divBdr>
    </w:div>
    <w:div w:id="1950503539">
      <w:marLeft w:val="480"/>
      <w:marRight w:val="0"/>
      <w:marTop w:val="0"/>
      <w:marBottom w:val="0"/>
      <w:divBdr>
        <w:top w:val="none" w:sz="0" w:space="0" w:color="auto"/>
        <w:left w:val="none" w:sz="0" w:space="0" w:color="auto"/>
        <w:bottom w:val="none" w:sz="0" w:space="0" w:color="auto"/>
        <w:right w:val="none" w:sz="0" w:space="0" w:color="auto"/>
      </w:divBdr>
    </w:div>
    <w:div w:id="1952393102">
      <w:marLeft w:val="480"/>
      <w:marRight w:val="0"/>
      <w:marTop w:val="0"/>
      <w:marBottom w:val="0"/>
      <w:divBdr>
        <w:top w:val="none" w:sz="0" w:space="0" w:color="auto"/>
        <w:left w:val="none" w:sz="0" w:space="0" w:color="auto"/>
        <w:bottom w:val="none" w:sz="0" w:space="0" w:color="auto"/>
        <w:right w:val="none" w:sz="0" w:space="0" w:color="auto"/>
      </w:divBdr>
    </w:div>
    <w:div w:id="1959871349">
      <w:marLeft w:val="480"/>
      <w:marRight w:val="0"/>
      <w:marTop w:val="0"/>
      <w:marBottom w:val="0"/>
      <w:divBdr>
        <w:top w:val="none" w:sz="0" w:space="0" w:color="auto"/>
        <w:left w:val="none" w:sz="0" w:space="0" w:color="auto"/>
        <w:bottom w:val="none" w:sz="0" w:space="0" w:color="auto"/>
        <w:right w:val="none" w:sz="0" w:space="0" w:color="auto"/>
      </w:divBdr>
    </w:div>
    <w:div w:id="1964073544">
      <w:marLeft w:val="480"/>
      <w:marRight w:val="0"/>
      <w:marTop w:val="0"/>
      <w:marBottom w:val="0"/>
      <w:divBdr>
        <w:top w:val="none" w:sz="0" w:space="0" w:color="auto"/>
        <w:left w:val="none" w:sz="0" w:space="0" w:color="auto"/>
        <w:bottom w:val="none" w:sz="0" w:space="0" w:color="auto"/>
        <w:right w:val="none" w:sz="0" w:space="0" w:color="auto"/>
      </w:divBdr>
    </w:div>
    <w:div w:id="1964266967">
      <w:marLeft w:val="480"/>
      <w:marRight w:val="0"/>
      <w:marTop w:val="0"/>
      <w:marBottom w:val="0"/>
      <w:divBdr>
        <w:top w:val="none" w:sz="0" w:space="0" w:color="auto"/>
        <w:left w:val="none" w:sz="0" w:space="0" w:color="auto"/>
        <w:bottom w:val="none" w:sz="0" w:space="0" w:color="auto"/>
        <w:right w:val="none" w:sz="0" w:space="0" w:color="auto"/>
      </w:divBdr>
    </w:div>
    <w:div w:id="1964340440">
      <w:marLeft w:val="480"/>
      <w:marRight w:val="0"/>
      <w:marTop w:val="0"/>
      <w:marBottom w:val="0"/>
      <w:divBdr>
        <w:top w:val="none" w:sz="0" w:space="0" w:color="auto"/>
        <w:left w:val="none" w:sz="0" w:space="0" w:color="auto"/>
        <w:bottom w:val="none" w:sz="0" w:space="0" w:color="auto"/>
        <w:right w:val="none" w:sz="0" w:space="0" w:color="auto"/>
      </w:divBdr>
    </w:div>
    <w:div w:id="1964727224">
      <w:marLeft w:val="480"/>
      <w:marRight w:val="0"/>
      <w:marTop w:val="0"/>
      <w:marBottom w:val="0"/>
      <w:divBdr>
        <w:top w:val="none" w:sz="0" w:space="0" w:color="auto"/>
        <w:left w:val="none" w:sz="0" w:space="0" w:color="auto"/>
        <w:bottom w:val="none" w:sz="0" w:space="0" w:color="auto"/>
        <w:right w:val="none" w:sz="0" w:space="0" w:color="auto"/>
      </w:divBdr>
    </w:div>
    <w:div w:id="1964992967">
      <w:marLeft w:val="480"/>
      <w:marRight w:val="0"/>
      <w:marTop w:val="0"/>
      <w:marBottom w:val="0"/>
      <w:divBdr>
        <w:top w:val="none" w:sz="0" w:space="0" w:color="auto"/>
        <w:left w:val="none" w:sz="0" w:space="0" w:color="auto"/>
        <w:bottom w:val="none" w:sz="0" w:space="0" w:color="auto"/>
        <w:right w:val="none" w:sz="0" w:space="0" w:color="auto"/>
      </w:divBdr>
    </w:div>
    <w:div w:id="1966082792">
      <w:marLeft w:val="480"/>
      <w:marRight w:val="0"/>
      <w:marTop w:val="0"/>
      <w:marBottom w:val="0"/>
      <w:divBdr>
        <w:top w:val="none" w:sz="0" w:space="0" w:color="auto"/>
        <w:left w:val="none" w:sz="0" w:space="0" w:color="auto"/>
        <w:bottom w:val="none" w:sz="0" w:space="0" w:color="auto"/>
        <w:right w:val="none" w:sz="0" w:space="0" w:color="auto"/>
      </w:divBdr>
    </w:div>
    <w:div w:id="1967853823">
      <w:marLeft w:val="480"/>
      <w:marRight w:val="0"/>
      <w:marTop w:val="0"/>
      <w:marBottom w:val="0"/>
      <w:divBdr>
        <w:top w:val="none" w:sz="0" w:space="0" w:color="auto"/>
        <w:left w:val="none" w:sz="0" w:space="0" w:color="auto"/>
        <w:bottom w:val="none" w:sz="0" w:space="0" w:color="auto"/>
        <w:right w:val="none" w:sz="0" w:space="0" w:color="auto"/>
      </w:divBdr>
    </w:div>
    <w:div w:id="1972319872">
      <w:marLeft w:val="480"/>
      <w:marRight w:val="0"/>
      <w:marTop w:val="0"/>
      <w:marBottom w:val="0"/>
      <w:divBdr>
        <w:top w:val="none" w:sz="0" w:space="0" w:color="auto"/>
        <w:left w:val="none" w:sz="0" w:space="0" w:color="auto"/>
        <w:bottom w:val="none" w:sz="0" w:space="0" w:color="auto"/>
        <w:right w:val="none" w:sz="0" w:space="0" w:color="auto"/>
      </w:divBdr>
    </w:div>
    <w:div w:id="1975255342">
      <w:marLeft w:val="480"/>
      <w:marRight w:val="0"/>
      <w:marTop w:val="0"/>
      <w:marBottom w:val="0"/>
      <w:divBdr>
        <w:top w:val="none" w:sz="0" w:space="0" w:color="auto"/>
        <w:left w:val="none" w:sz="0" w:space="0" w:color="auto"/>
        <w:bottom w:val="none" w:sz="0" w:space="0" w:color="auto"/>
        <w:right w:val="none" w:sz="0" w:space="0" w:color="auto"/>
      </w:divBdr>
    </w:div>
    <w:div w:id="1977418551">
      <w:marLeft w:val="480"/>
      <w:marRight w:val="0"/>
      <w:marTop w:val="0"/>
      <w:marBottom w:val="0"/>
      <w:divBdr>
        <w:top w:val="none" w:sz="0" w:space="0" w:color="auto"/>
        <w:left w:val="none" w:sz="0" w:space="0" w:color="auto"/>
        <w:bottom w:val="none" w:sz="0" w:space="0" w:color="auto"/>
        <w:right w:val="none" w:sz="0" w:space="0" w:color="auto"/>
      </w:divBdr>
    </w:div>
    <w:div w:id="1977757000">
      <w:marLeft w:val="480"/>
      <w:marRight w:val="0"/>
      <w:marTop w:val="0"/>
      <w:marBottom w:val="0"/>
      <w:divBdr>
        <w:top w:val="none" w:sz="0" w:space="0" w:color="auto"/>
        <w:left w:val="none" w:sz="0" w:space="0" w:color="auto"/>
        <w:bottom w:val="none" w:sz="0" w:space="0" w:color="auto"/>
        <w:right w:val="none" w:sz="0" w:space="0" w:color="auto"/>
      </w:divBdr>
    </w:div>
    <w:div w:id="1977903791">
      <w:marLeft w:val="480"/>
      <w:marRight w:val="0"/>
      <w:marTop w:val="0"/>
      <w:marBottom w:val="0"/>
      <w:divBdr>
        <w:top w:val="none" w:sz="0" w:space="0" w:color="auto"/>
        <w:left w:val="none" w:sz="0" w:space="0" w:color="auto"/>
        <w:bottom w:val="none" w:sz="0" w:space="0" w:color="auto"/>
        <w:right w:val="none" w:sz="0" w:space="0" w:color="auto"/>
      </w:divBdr>
    </w:div>
    <w:div w:id="1978223916">
      <w:marLeft w:val="480"/>
      <w:marRight w:val="0"/>
      <w:marTop w:val="0"/>
      <w:marBottom w:val="0"/>
      <w:divBdr>
        <w:top w:val="none" w:sz="0" w:space="0" w:color="auto"/>
        <w:left w:val="none" w:sz="0" w:space="0" w:color="auto"/>
        <w:bottom w:val="none" w:sz="0" w:space="0" w:color="auto"/>
        <w:right w:val="none" w:sz="0" w:space="0" w:color="auto"/>
      </w:divBdr>
    </w:div>
    <w:div w:id="1986083382">
      <w:marLeft w:val="480"/>
      <w:marRight w:val="0"/>
      <w:marTop w:val="0"/>
      <w:marBottom w:val="0"/>
      <w:divBdr>
        <w:top w:val="none" w:sz="0" w:space="0" w:color="auto"/>
        <w:left w:val="none" w:sz="0" w:space="0" w:color="auto"/>
        <w:bottom w:val="none" w:sz="0" w:space="0" w:color="auto"/>
        <w:right w:val="none" w:sz="0" w:space="0" w:color="auto"/>
      </w:divBdr>
    </w:div>
    <w:div w:id="1991979995">
      <w:marLeft w:val="480"/>
      <w:marRight w:val="0"/>
      <w:marTop w:val="0"/>
      <w:marBottom w:val="0"/>
      <w:divBdr>
        <w:top w:val="none" w:sz="0" w:space="0" w:color="auto"/>
        <w:left w:val="none" w:sz="0" w:space="0" w:color="auto"/>
        <w:bottom w:val="none" w:sz="0" w:space="0" w:color="auto"/>
        <w:right w:val="none" w:sz="0" w:space="0" w:color="auto"/>
      </w:divBdr>
    </w:div>
    <w:div w:id="1993410401">
      <w:marLeft w:val="480"/>
      <w:marRight w:val="0"/>
      <w:marTop w:val="0"/>
      <w:marBottom w:val="0"/>
      <w:divBdr>
        <w:top w:val="none" w:sz="0" w:space="0" w:color="auto"/>
        <w:left w:val="none" w:sz="0" w:space="0" w:color="auto"/>
        <w:bottom w:val="none" w:sz="0" w:space="0" w:color="auto"/>
        <w:right w:val="none" w:sz="0" w:space="0" w:color="auto"/>
      </w:divBdr>
    </w:div>
    <w:div w:id="1993751058">
      <w:marLeft w:val="480"/>
      <w:marRight w:val="0"/>
      <w:marTop w:val="0"/>
      <w:marBottom w:val="0"/>
      <w:divBdr>
        <w:top w:val="none" w:sz="0" w:space="0" w:color="auto"/>
        <w:left w:val="none" w:sz="0" w:space="0" w:color="auto"/>
        <w:bottom w:val="none" w:sz="0" w:space="0" w:color="auto"/>
        <w:right w:val="none" w:sz="0" w:space="0" w:color="auto"/>
      </w:divBdr>
    </w:div>
    <w:div w:id="1996102697">
      <w:marLeft w:val="480"/>
      <w:marRight w:val="0"/>
      <w:marTop w:val="0"/>
      <w:marBottom w:val="0"/>
      <w:divBdr>
        <w:top w:val="none" w:sz="0" w:space="0" w:color="auto"/>
        <w:left w:val="none" w:sz="0" w:space="0" w:color="auto"/>
        <w:bottom w:val="none" w:sz="0" w:space="0" w:color="auto"/>
        <w:right w:val="none" w:sz="0" w:space="0" w:color="auto"/>
      </w:divBdr>
    </w:div>
    <w:div w:id="1997301697">
      <w:marLeft w:val="480"/>
      <w:marRight w:val="0"/>
      <w:marTop w:val="0"/>
      <w:marBottom w:val="0"/>
      <w:divBdr>
        <w:top w:val="none" w:sz="0" w:space="0" w:color="auto"/>
        <w:left w:val="none" w:sz="0" w:space="0" w:color="auto"/>
        <w:bottom w:val="none" w:sz="0" w:space="0" w:color="auto"/>
        <w:right w:val="none" w:sz="0" w:space="0" w:color="auto"/>
      </w:divBdr>
    </w:div>
    <w:div w:id="1998679293">
      <w:marLeft w:val="480"/>
      <w:marRight w:val="0"/>
      <w:marTop w:val="0"/>
      <w:marBottom w:val="0"/>
      <w:divBdr>
        <w:top w:val="none" w:sz="0" w:space="0" w:color="auto"/>
        <w:left w:val="none" w:sz="0" w:space="0" w:color="auto"/>
        <w:bottom w:val="none" w:sz="0" w:space="0" w:color="auto"/>
        <w:right w:val="none" w:sz="0" w:space="0" w:color="auto"/>
      </w:divBdr>
    </w:div>
    <w:div w:id="2001035473">
      <w:marLeft w:val="480"/>
      <w:marRight w:val="0"/>
      <w:marTop w:val="0"/>
      <w:marBottom w:val="0"/>
      <w:divBdr>
        <w:top w:val="none" w:sz="0" w:space="0" w:color="auto"/>
        <w:left w:val="none" w:sz="0" w:space="0" w:color="auto"/>
        <w:bottom w:val="none" w:sz="0" w:space="0" w:color="auto"/>
        <w:right w:val="none" w:sz="0" w:space="0" w:color="auto"/>
      </w:divBdr>
    </w:div>
    <w:div w:id="2002349069">
      <w:marLeft w:val="480"/>
      <w:marRight w:val="0"/>
      <w:marTop w:val="0"/>
      <w:marBottom w:val="0"/>
      <w:divBdr>
        <w:top w:val="none" w:sz="0" w:space="0" w:color="auto"/>
        <w:left w:val="none" w:sz="0" w:space="0" w:color="auto"/>
        <w:bottom w:val="none" w:sz="0" w:space="0" w:color="auto"/>
        <w:right w:val="none" w:sz="0" w:space="0" w:color="auto"/>
      </w:divBdr>
    </w:div>
    <w:div w:id="2003242350">
      <w:marLeft w:val="480"/>
      <w:marRight w:val="0"/>
      <w:marTop w:val="0"/>
      <w:marBottom w:val="0"/>
      <w:divBdr>
        <w:top w:val="none" w:sz="0" w:space="0" w:color="auto"/>
        <w:left w:val="none" w:sz="0" w:space="0" w:color="auto"/>
        <w:bottom w:val="none" w:sz="0" w:space="0" w:color="auto"/>
        <w:right w:val="none" w:sz="0" w:space="0" w:color="auto"/>
      </w:divBdr>
    </w:div>
    <w:div w:id="2004123489">
      <w:marLeft w:val="480"/>
      <w:marRight w:val="0"/>
      <w:marTop w:val="0"/>
      <w:marBottom w:val="0"/>
      <w:divBdr>
        <w:top w:val="none" w:sz="0" w:space="0" w:color="auto"/>
        <w:left w:val="none" w:sz="0" w:space="0" w:color="auto"/>
        <w:bottom w:val="none" w:sz="0" w:space="0" w:color="auto"/>
        <w:right w:val="none" w:sz="0" w:space="0" w:color="auto"/>
      </w:divBdr>
    </w:div>
    <w:div w:id="2004891310">
      <w:marLeft w:val="480"/>
      <w:marRight w:val="0"/>
      <w:marTop w:val="0"/>
      <w:marBottom w:val="0"/>
      <w:divBdr>
        <w:top w:val="none" w:sz="0" w:space="0" w:color="auto"/>
        <w:left w:val="none" w:sz="0" w:space="0" w:color="auto"/>
        <w:bottom w:val="none" w:sz="0" w:space="0" w:color="auto"/>
        <w:right w:val="none" w:sz="0" w:space="0" w:color="auto"/>
      </w:divBdr>
    </w:div>
    <w:div w:id="2005090398">
      <w:marLeft w:val="480"/>
      <w:marRight w:val="0"/>
      <w:marTop w:val="0"/>
      <w:marBottom w:val="0"/>
      <w:divBdr>
        <w:top w:val="none" w:sz="0" w:space="0" w:color="auto"/>
        <w:left w:val="none" w:sz="0" w:space="0" w:color="auto"/>
        <w:bottom w:val="none" w:sz="0" w:space="0" w:color="auto"/>
        <w:right w:val="none" w:sz="0" w:space="0" w:color="auto"/>
      </w:divBdr>
    </w:div>
    <w:div w:id="2005276532">
      <w:marLeft w:val="480"/>
      <w:marRight w:val="0"/>
      <w:marTop w:val="0"/>
      <w:marBottom w:val="0"/>
      <w:divBdr>
        <w:top w:val="none" w:sz="0" w:space="0" w:color="auto"/>
        <w:left w:val="none" w:sz="0" w:space="0" w:color="auto"/>
        <w:bottom w:val="none" w:sz="0" w:space="0" w:color="auto"/>
        <w:right w:val="none" w:sz="0" w:space="0" w:color="auto"/>
      </w:divBdr>
    </w:div>
    <w:div w:id="2006742141">
      <w:marLeft w:val="480"/>
      <w:marRight w:val="0"/>
      <w:marTop w:val="0"/>
      <w:marBottom w:val="0"/>
      <w:divBdr>
        <w:top w:val="none" w:sz="0" w:space="0" w:color="auto"/>
        <w:left w:val="none" w:sz="0" w:space="0" w:color="auto"/>
        <w:bottom w:val="none" w:sz="0" w:space="0" w:color="auto"/>
        <w:right w:val="none" w:sz="0" w:space="0" w:color="auto"/>
      </w:divBdr>
    </w:div>
    <w:div w:id="2007198407">
      <w:marLeft w:val="480"/>
      <w:marRight w:val="0"/>
      <w:marTop w:val="0"/>
      <w:marBottom w:val="0"/>
      <w:divBdr>
        <w:top w:val="none" w:sz="0" w:space="0" w:color="auto"/>
        <w:left w:val="none" w:sz="0" w:space="0" w:color="auto"/>
        <w:bottom w:val="none" w:sz="0" w:space="0" w:color="auto"/>
        <w:right w:val="none" w:sz="0" w:space="0" w:color="auto"/>
      </w:divBdr>
    </w:div>
    <w:div w:id="2007441111">
      <w:marLeft w:val="480"/>
      <w:marRight w:val="0"/>
      <w:marTop w:val="0"/>
      <w:marBottom w:val="0"/>
      <w:divBdr>
        <w:top w:val="none" w:sz="0" w:space="0" w:color="auto"/>
        <w:left w:val="none" w:sz="0" w:space="0" w:color="auto"/>
        <w:bottom w:val="none" w:sz="0" w:space="0" w:color="auto"/>
        <w:right w:val="none" w:sz="0" w:space="0" w:color="auto"/>
      </w:divBdr>
    </w:div>
    <w:div w:id="2009793395">
      <w:marLeft w:val="480"/>
      <w:marRight w:val="0"/>
      <w:marTop w:val="0"/>
      <w:marBottom w:val="0"/>
      <w:divBdr>
        <w:top w:val="none" w:sz="0" w:space="0" w:color="auto"/>
        <w:left w:val="none" w:sz="0" w:space="0" w:color="auto"/>
        <w:bottom w:val="none" w:sz="0" w:space="0" w:color="auto"/>
        <w:right w:val="none" w:sz="0" w:space="0" w:color="auto"/>
      </w:divBdr>
    </w:div>
    <w:div w:id="2012758808">
      <w:marLeft w:val="480"/>
      <w:marRight w:val="0"/>
      <w:marTop w:val="0"/>
      <w:marBottom w:val="0"/>
      <w:divBdr>
        <w:top w:val="none" w:sz="0" w:space="0" w:color="auto"/>
        <w:left w:val="none" w:sz="0" w:space="0" w:color="auto"/>
        <w:bottom w:val="none" w:sz="0" w:space="0" w:color="auto"/>
        <w:right w:val="none" w:sz="0" w:space="0" w:color="auto"/>
      </w:divBdr>
    </w:div>
    <w:div w:id="2012872807">
      <w:marLeft w:val="480"/>
      <w:marRight w:val="0"/>
      <w:marTop w:val="0"/>
      <w:marBottom w:val="0"/>
      <w:divBdr>
        <w:top w:val="none" w:sz="0" w:space="0" w:color="auto"/>
        <w:left w:val="none" w:sz="0" w:space="0" w:color="auto"/>
        <w:bottom w:val="none" w:sz="0" w:space="0" w:color="auto"/>
        <w:right w:val="none" w:sz="0" w:space="0" w:color="auto"/>
      </w:divBdr>
    </w:div>
    <w:div w:id="2014406134">
      <w:marLeft w:val="480"/>
      <w:marRight w:val="0"/>
      <w:marTop w:val="0"/>
      <w:marBottom w:val="0"/>
      <w:divBdr>
        <w:top w:val="none" w:sz="0" w:space="0" w:color="auto"/>
        <w:left w:val="none" w:sz="0" w:space="0" w:color="auto"/>
        <w:bottom w:val="none" w:sz="0" w:space="0" w:color="auto"/>
        <w:right w:val="none" w:sz="0" w:space="0" w:color="auto"/>
      </w:divBdr>
    </w:div>
    <w:div w:id="2021203064">
      <w:marLeft w:val="480"/>
      <w:marRight w:val="0"/>
      <w:marTop w:val="0"/>
      <w:marBottom w:val="0"/>
      <w:divBdr>
        <w:top w:val="none" w:sz="0" w:space="0" w:color="auto"/>
        <w:left w:val="none" w:sz="0" w:space="0" w:color="auto"/>
        <w:bottom w:val="none" w:sz="0" w:space="0" w:color="auto"/>
        <w:right w:val="none" w:sz="0" w:space="0" w:color="auto"/>
      </w:divBdr>
    </w:div>
    <w:div w:id="2023432126">
      <w:marLeft w:val="480"/>
      <w:marRight w:val="0"/>
      <w:marTop w:val="0"/>
      <w:marBottom w:val="0"/>
      <w:divBdr>
        <w:top w:val="none" w:sz="0" w:space="0" w:color="auto"/>
        <w:left w:val="none" w:sz="0" w:space="0" w:color="auto"/>
        <w:bottom w:val="none" w:sz="0" w:space="0" w:color="auto"/>
        <w:right w:val="none" w:sz="0" w:space="0" w:color="auto"/>
      </w:divBdr>
    </w:div>
    <w:div w:id="2026324696">
      <w:marLeft w:val="480"/>
      <w:marRight w:val="0"/>
      <w:marTop w:val="0"/>
      <w:marBottom w:val="0"/>
      <w:divBdr>
        <w:top w:val="none" w:sz="0" w:space="0" w:color="auto"/>
        <w:left w:val="none" w:sz="0" w:space="0" w:color="auto"/>
        <w:bottom w:val="none" w:sz="0" w:space="0" w:color="auto"/>
        <w:right w:val="none" w:sz="0" w:space="0" w:color="auto"/>
      </w:divBdr>
    </w:div>
    <w:div w:id="2029334415">
      <w:marLeft w:val="480"/>
      <w:marRight w:val="0"/>
      <w:marTop w:val="0"/>
      <w:marBottom w:val="0"/>
      <w:divBdr>
        <w:top w:val="none" w:sz="0" w:space="0" w:color="auto"/>
        <w:left w:val="none" w:sz="0" w:space="0" w:color="auto"/>
        <w:bottom w:val="none" w:sz="0" w:space="0" w:color="auto"/>
        <w:right w:val="none" w:sz="0" w:space="0" w:color="auto"/>
      </w:divBdr>
    </w:div>
    <w:div w:id="2033336514">
      <w:marLeft w:val="480"/>
      <w:marRight w:val="0"/>
      <w:marTop w:val="0"/>
      <w:marBottom w:val="0"/>
      <w:divBdr>
        <w:top w:val="none" w:sz="0" w:space="0" w:color="auto"/>
        <w:left w:val="none" w:sz="0" w:space="0" w:color="auto"/>
        <w:bottom w:val="none" w:sz="0" w:space="0" w:color="auto"/>
        <w:right w:val="none" w:sz="0" w:space="0" w:color="auto"/>
      </w:divBdr>
    </w:div>
    <w:div w:id="2033720064">
      <w:marLeft w:val="480"/>
      <w:marRight w:val="0"/>
      <w:marTop w:val="0"/>
      <w:marBottom w:val="0"/>
      <w:divBdr>
        <w:top w:val="none" w:sz="0" w:space="0" w:color="auto"/>
        <w:left w:val="none" w:sz="0" w:space="0" w:color="auto"/>
        <w:bottom w:val="none" w:sz="0" w:space="0" w:color="auto"/>
        <w:right w:val="none" w:sz="0" w:space="0" w:color="auto"/>
      </w:divBdr>
    </w:div>
    <w:div w:id="2034650919">
      <w:marLeft w:val="480"/>
      <w:marRight w:val="0"/>
      <w:marTop w:val="0"/>
      <w:marBottom w:val="0"/>
      <w:divBdr>
        <w:top w:val="none" w:sz="0" w:space="0" w:color="auto"/>
        <w:left w:val="none" w:sz="0" w:space="0" w:color="auto"/>
        <w:bottom w:val="none" w:sz="0" w:space="0" w:color="auto"/>
        <w:right w:val="none" w:sz="0" w:space="0" w:color="auto"/>
      </w:divBdr>
    </w:div>
    <w:div w:id="2037657404">
      <w:marLeft w:val="480"/>
      <w:marRight w:val="0"/>
      <w:marTop w:val="0"/>
      <w:marBottom w:val="0"/>
      <w:divBdr>
        <w:top w:val="none" w:sz="0" w:space="0" w:color="auto"/>
        <w:left w:val="none" w:sz="0" w:space="0" w:color="auto"/>
        <w:bottom w:val="none" w:sz="0" w:space="0" w:color="auto"/>
        <w:right w:val="none" w:sz="0" w:space="0" w:color="auto"/>
      </w:divBdr>
    </w:div>
    <w:div w:id="2040159877">
      <w:marLeft w:val="480"/>
      <w:marRight w:val="0"/>
      <w:marTop w:val="0"/>
      <w:marBottom w:val="0"/>
      <w:divBdr>
        <w:top w:val="none" w:sz="0" w:space="0" w:color="auto"/>
        <w:left w:val="none" w:sz="0" w:space="0" w:color="auto"/>
        <w:bottom w:val="none" w:sz="0" w:space="0" w:color="auto"/>
        <w:right w:val="none" w:sz="0" w:space="0" w:color="auto"/>
      </w:divBdr>
    </w:div>
    <w:div w:id="2040398294">
      <w:marLeft w:val="480"/>
      <w:marRight w:val="0"/>
      <w:marTop w:val="0"/>
      <w:marBottom w:val="0"/>
      <w:divBdr>
        <w:top w:val="none" w:sz="0" w:space="0" w:color="auto"/>
        <w:left w:val="none" w:sz="0" w:space="0" w:color="auto"/>
        <w:bottom w:val="none" w:sz="0" w:space="0" w:color="auto"/>
        <w:right w:val="none" w:sz="0" w:space="0" w:color="auto"/>
      </w:divBdr>
    </w:div>
    <w:div w:id="2041393193">
      <w:marLeft w:val="480"/>
      <w:marRight w:val="0"/>
      <w:marTop w:val="0"/>
      <w:marBottom w:val="0"/>
      <w:divBdr>
        <w:top w:val="none" w:sz="0" w:space="0" w:color="auto"/>
        <w:left w:val="none" w:sz="0" w:space="0" w:color="auto"/>
        <w:bottom w:val="none" w:sz="0" w:space="0" w:color="auto"/>
        <w:right w:val="none" w:sz="0" w:space="0" w:color="auto"/>
      </w:divBdr>
    </w:div>
    <w:div w:id="2042510646">
      <w:marLeft w:val="480"/>
      <w:marRight w:val="0"/>
      <w:marTop w:val="0"/>
      <w:marBottom w:val="0"/>
      <w:divBdr>
        <w:top w:val="none" w:sz="0" w:space="0" w:color="auto"/>
        <w:left w:val="none" w:sz="0" w:space="0" w:color="auto"/>
        <w:bottom w:val="none" w:sz="0" w:space="0" w:color="auto"/>
        <w:right w:val="none" w:sz="0" w:space="0" w:color="auto"/>
      </w:divBdr>
    </w:div>
    <w:div w:id="2042515217">
      <w:marLeft w:val="480"/>
      <w:marRight w:val="0"/>
      <w:marTop w:val="0"/>
      <w:marBottom w:val="0"/>
      <w:divBdr>
        <w:top w:val="none" w:sz="0" w:space="0" w:color="auto"/>
        <w:left w:val="none" w:sz="0" w:space="0" w:color="auto"/>
        <w:bottom w:val="none" w:sz="0" w:space="0" w:color="auto"/>
        <w:right w:val="none" w:sz="0" w:space="0" w:color="auto"/>
      </w:divBdr>
    </w:div>
    <w:div w:id="2042896446">
      <w:marLeft w:val="480"/>
      <w:marRight w:val="0"/>
      <w:marTop w:val="0"/>
      <w:marBottom w:val="0"/>
      <w:divBdr>
        <w:top w:val="none" w:sz="0" w:space="0" w:color="auto"/>
        <w:left w:val="none" w:sz="0" w:space="0" w:color="auto"/>
        <w:bottom w:val="none" w:sz="0" w:space="0" w:color="auto"/>
        <w:right w:val="none" w:sz="0" w:space="0" w:color="auto"/>
      </w:divBdr>
    </w:div>
    <w:div w:id="2043046864">
      <w:marLeft w:val="480"/>
      <w:marRight w:val="0"/>
      <w:marTop w:val="0"/>
      <w:marBottom w:val="0"/>
      <w:divBdr>
        <w:top w:val="none" w:sz="0" w:space="0" w:color="auto"/>
        <w:left w:val="none" w:sz="0" w:space="0" w:color="auto"/>
        <w:bottom w:val="none" w:sz="0" w:space="0" w:color="auto"/>
        <w:right w:val="none" w:sz="0" w:space="0" w:color="auto"/>
      </w:divBdr>
    </w:div>
    <w:div w:id="2044480944">
      <w:marLeft w:val="480"/>
      <w:marRight w:val="0"/>
      <w:marTop w:val="0"/>
      <w:marBottom w:val="0"/>
      <w:divBdr>
        <w:top w:val="none" w:sz="0" w:space="0" w:color="auto"/>
        <w:left w:val="none" w:sz="0" w:space="0" w:color="auto"/>
        <w:bottom w:val="none" w:sz="0" w:space="0" w:color="auto"/>
        <w:right w:val="none" w:sz="0" w:space="0" w:color="auto"/>
      </w:divBdr>
    </w:div>
    <w:div w:id="2047951457">
      <w:marLeft w:val="480"/>
      <w:marRight w:val="0"/>
      <w:marTop w:val="0"/>
      <w:marBottom w:val="0"/>
      <w:divBdr>
        <w:top w:val="none" w:sz="0" w:space="0" w:color="auto"/>
        <w:left w:val="none" w:sz="0" w:space="0" w:color="auto"/>
        <w:bottom w:val="none" w:sz="0" w:space="0" w:color="auto"/>
        <w:right w:val="none" w:sz="0" w:space="0" w:color="auto"/>
      </w:divBdr>
    </w:div>
    <w:div w:id="2050454935">
      <w:marLeft w:val="480"/>
      <w:marRight w:val="0"/>
      <w:marTop w:val="0"/>
      <w:marBottom w:val="0"/>
      <w:divBdr>
        <w:top w:val="none" w:sz="0" w:space="0" w:color="auto"/>
        <w:left w:val="none" w:sz="0" w:space="0" w:color="auto"/>
        <w:bottom w:val="none" w:sz="0" w:space="0" w:color="auto"/>
        <w:right w:val="none" w:sz="0" w:space="0" w:color="auto"/>
      </w:divBdr>
    </w:div>
    <w:div w:id="2052070142">
      <w:bodyDiv w:val="1"/>
      <w:marLeft w:val="0"/>
      <w:marRight w:val="0"/>
      <w:marTop w:val="0"/>
      <w:marBottom w:val="0"/>
      <w:divBdr>
        <w:top w:val="none" w:sz="0" w:space="0" w:color="auto"/>
        <w:left w:val="none" w:sz="0" w:space="0" w:color="auto"/>
        <w:bottom w:val="none" w:sz="0" w:space="0" w:color="auto"/>
        <w:right w:val="none" w:sz="0" w:space="0" w:color="auto"/>
      </w:divBdr>
    </w:div>
    <w:div w:id="2052878362">
      <w:marLeft w:val="480"/>
      <w:marRight w:val="0"/>
      <w:marTop w:val="0"/>
      <w:marBottom w:val="0"/>
      <w:divBdr>
        <w:top w:val="none" w:sz="0" w:space="0" w:color="auto"/>
        <w:left w:val="none" w:sz="0" w:space="0" w:color="auto"/>
        <w:bottom w:val="none" w:sz="0" w:space="0" w:color="auto"/>
        <w:right w:val="none" w:sz="0" w:space="0" w:color="auto"/>
      </w:divBdr>
    </w:div>
    <w:div w:id="2053839540">
      <w:bodyDiv w:val="1"/>
      <w:marLeft w:val="0"/>
      <w:marRight w:val="0"/>
      <w:marTop w:val="0"/>
      <w:marBottom w:val="0"/>
      <w:divBdr>
        <w:top w:val="none" w:sz="0" w:space="0" w:color="auto"/>
        <w:left w:val="none" w:sz="0" w:space="0" w:color="auto"/>
        <w:bottom w:val="none" w:sz="0" w:space="0" w:color="auto"/>
        <w:right w:val="none" w:sz="0" w:space="0" w:color="auto"/>
      </w:divBdr>
    </w:div>
    <w:div w:id="2054035032">
      <w:marLeft w:val="480"/>
      <w:marRight w:val="0"/>
      <w:marTop w:val="0"/>
      <w:marBottom w:val="0"/>
      <w:divBdr>
        <w:top w:val="none" w:sz="0" w:space="0" w:color="auto"/>
        <w:left w:val="none" w:sz="0" w:space="0" w:color="auto"/>
        <w:bottom w:val="none" w:sz="0" w:space="0" w:color="auto"/>
        <w:right w:val="none" w:sz="0" w:space="0" w:color="auto"/>
      </w:divBdr>
    </w:div>
    <w:div w:id="2057193450">
      <w:marLeft w:val="480"/>
      <w:marRight w:val="0"/>
      <w:marTop w:val="0"/>
      <w:marBottom w:val="0"/>
      <w:divBdr>
        <w:top w:val="none" w:sz="0" w:space="0" w:color="auto"/>
        <w:left w:val="none" w:sz="0" w:space="0" w:color="auto"/>
        <w:bottom w:val="none" w:sz="0" w:space="0" w:color="auto"/>
        <w:right w:val="none" w:sz="0" w:space="0" w:color="auto"/>
      </w:divBdr>
    </w:div>
    <w:div w:id="2057771542">
      <w:marLeft w:val="480"/>
      <w:marRight w:val="0"/>
      <w:marTop w:val="0"/>
      <w:marBottom w:val="0"/>
      <w:divBdr>
        <w:top w:val="none" w:sz="0" w:space="0" w:color="auto"/>
        <w:left w:val="none" w:sz="0" w:space="0" w:color="auto"/>
        <w:bottom w:val="none" w:sz="0" w:space="0" w:color="auto"/>
        <w:right w:val="none" w:sz="0" w:space="0" w:color="auto"/>
      </w:divBdr>
    </w:div>
    <w:div w:id="2057855392">
      <w:marLeft w:val="480"/>
      <w:marRight w:val="0"/>
      <w:marTop w:val="0"/>
      <w:marBottom w:val="0"/>
      <w:divBdr>
        <w:top w:val="none" w:sz="0" w:space="0" w:color="auto"/>
        <w:left w:val="none" w:sz="0" w:space="0" w:color="auto"/>
        <w:bottom w:val="none" w:sz="0" w:space="0" w:color="auto"/>
        <w:right w:val="none" w:sz="0" w:space="0" w:color="auto"/>
      </w:divBdr>
    </w:div>
    <w:div w:id="2059090317">
      <w:marLeft w:val="480"/>
      <w:marRight w:val="0"/>
      <w:marTop w:val="0"/>
      <w:marBottom w:val="0"/>
      <w:divBdr>
        <w:top w:val="none" w:sz="0" w:space="0" w:color="auto"/>
        <w:left w:val="none" w:sz="0" w:space="0" w:color="auto"/>
        <w:bottom w:val="none" w:sz="0" w:space="0" w:color="auto"/>
        <w:right w:val="none" w:sz="0" w:space="0" w:color="auto"/>
      </w:divBdr>
    </w:div>
    <w:div w:id="2060933633">
      <w:marLeft w:val="480"/>
      <w:marRight w:val="0"/>
      <w:marTop w:val="0"/>
      <w:marBottom w:val="0"/>
      <w:divBdr>
        <w:top w:val="none" w:sz="0" w:space="0" w:color="auto"/>
        <w:left w:val="none" w:sz="0" w:space="0" w:color="auto"/>
        <w:bottom w:val="none" w:sz="0" w:space="0" w:color="auto"/>
        <w:right w:val="none" w:sz="0" w:space="0" w:color="auto"/>
      </w:divBdr>
    </w:div>
    <w:div w:id="2062826852">
      <w:marLeft w:val="480"/>
      <w:marRight w:val="0"/>
      <w:marTop w:val="0"/>
      <w:marBottom w:val="0"/>
      <w:divBdr>
        <w:top w:val="none" w:sz="0" w:space="0" w:color="auto"/>
        <w:left w:val="none" w:sz="0" w:space="0" w:color="auto"/>
        <w:bottom w:val="none" w:sz="0" w:space="0" w:color="auto"/>
        <w:right w:val="none" w:sz="0" w:space="0" w:color="auto"/>
      </w:divBdr>
    </w:div>
    <w:div w:id="2064405258">
      <w:marLeft w:val="480"/>
      <w:marRight w:val="0"/>
      <w:marTop w:val="0"/>
      <w:marBottom w:val="0"/>
      <w:divBdr>
        <w:top w:val="none" w:sz="0" w:space="0" w:color="auto"/>
        <w:left w:val="none" w:sz="0" w:space="0" w:color="auto"/>
        <w:bottom w:val="none" w:sz="0" w:space="0" w:color="auto"/>
        <w:right w:val="none" w:sz="0" w:space="0" w:color="auto"/>
      </w:divBdr>
    </w:div>
    <w:div w:id="2064597121">
      <w:marLeft w:val="480"/>
      <w:marRight w:val="0"/>
      <w:marTop w:val="0"/>
      <w:marBottom w:val="0"/>
      <w:divBdr>
        <w:top w:val="none" w:sz="0" w:space="0" w:color="auto"/>
        <w:left w:val="none" w:sz="0" w:space="0" w:color="auto"/>
        <w:bottom w:val="none" w:sz="0" w:space="0" w:color="auto"/>
        <w:right w:val="none" w:sz="0" w:space="0" w:color="auto"/>
      </w:divBdr>
    </w:div>
    <w:div w:id="2064985647">
      <w:marLeft w:val="480"/>
      <w:marRight w:val="0"/>
      <w:marTop w:val="0"/>
      <w:marBottom w:val="0"/>
      <w:divBdr>
        <w:top w:val="none" w:sz="0" w:space="0" w:color="auto"/>
        <w:left w:val="none" w:sz="0" w:space="0" w:color="auto"/>
        <w:bottom w:val="none" w:sz="0" w:space="0" w:color="auto"/>
        <w:right w:val="none" w:sz="0" w:space="0" w:color="auto"/>
      </w:divBdr>
    </w:div>
    <w:div w:id="2066679396">
      <w:marLeft w:val="480"/>
      <w:marRight w:val="0"/>
      <w:marTop w:val="0"/>
      <w:marBottom w:val="0"/>
      <w:divBdr>
        <w:top w:val="none" w:sz="0" w:space="0" w:color="auto"/>
        <w:left w:val="none" w:sz="0" w:space="0" w:color="auto"/>
        <w:bottom w:val="none" w:sz="0" w:space="0" w:color="auto"/>
        <w:right w:val="none" w:sz="0" w:space="0" w:color="auto"/>
      </w:divBdr>
    </w:div>
    <w:div w:id="2067295253">
      <w:marLeft w:val="480"/>
      <w:marRight w:val="0"/>
      <w:marTop w:val="0"/>
      <w:marBottom w:val="0"/>
      <w:divBdr>
        <w:top w:val="none" w:sz="0" w:space="0" w:color="auto"/>
        <w:left w:val="none" w:sz="0" w:space="0" w:color="auto"/>
        <w:bottom w:val="none" w:sz="0" w:space="0" w:color="auto"/>
        <w:right w:val="none" w:sz="0" w:space="0" w:color="auto"/>
      </w:divBdr>
    </w:div>
    <w:div w:id="2067795334">
      <w:marLeft w:val="480"/>
      <w:marRight w:val="0"/>
      <w:marTop w:val="0"/>
      <w:marBottom w:val="0"/>
      <w:divBdr>
        <w:top w:val="none" w:sz="0" w:space="0" w:color="auto"/>
        <w:left w:val="none" w:sz="0" w:space="0" w:color="auto"/>
        <w:bottom w:val="none" w:sz="0" w:space="0" w:color="auto"/>
        <w:right w:val="none" w:sz="0" w:space="0" w:color="auto"/>
      </w:divBdr>
    </w:div>
    <w:div w:id="2068019624">
      <w:marLeft w:val="480"/>
      <w:marRight w:val="0"/>
      <w:marTop w:val="0"/>
      <w:marBottom w:val="0"/>
      <w:divBdr>
        <w:top w:val="none" w:sz="0" w:space="0" w:color="auto"/>
        <w:left w:val="none" w:sz="0" w:space="0" w:color="auto"/>
        <w:bottom w:val="none" w:sz="0" w:space="0" w:color="auto"/>
        <w:right w:val="none" w:sz="0" w:space="0" w:color="auto"/>
      </w:divBdr>
    </w:div>
    <w:div w:id="2070957789">
      <w:marLeft w:val="480"/>
      <w:marRight w:val="0"/>
      <w:marTop w:val="0"/>
      <w:marBottom w:val="0"/>
      <w:divBdr>
        <w:top w:val="none" w:sz="0" w:space="0" w:color="auto"/>
        <w:left w:val="none" w:sz="0" w:space="0" w:color="auto"/>
        <w:bottom w:val="none" w:sz="0" w:space="0" w:color="auto"/>
        <w:right w:val="none" w:sz="0" w:space="0" w:color="auto"/>
      </w:divBdr>
    </w:div>
    <w:div w:id="2071800834">
      <w:marLeft w:val="480"/>
      <w:marRight w:val="0"/>
      <w:marTop w:val="0"/>
      <w:marBottom w:val="0"/>
      <w:divBdr>
        <w:top w:val="none" w:sz="0" w:space="0" w:color="auto"/>
        <w:left w:val="none" w:sz="0" w:space="0" w:color="auto"/>
        <w:bottom w:val="none" w:sz="0" w:space="0" w:color="auto"/>
        <w:right w:val="none" w:sz="0" w:space="0" w:color="auto"/>
      </w:divBdr>
    </w:div>
    <w:div w:id="2077429703">
      <w:marLeft w:val="480"/>
      <w:marRight w:val="0"/>
      <w:marTop w:val="0"/>
      <w:marBottom w:val="0"/>
      <w:divBdr>
        <w:top w:val="none" w:sz="0" w:space="0" w:color="auto"/>
        <w:left w:val="none" w:sz="0" w:space="0" w:color="auto"/>
        <w:bottom w:val="none" w:sz="0" w:space="0" w:color="auto"/>
        <w:right w:val="none" w:sz="0" w:space="0" w:color="auto"/>
      </w:divBdr>
    </w:div>
    <w:div w:id="2077777115">
      <w:marLeft w:val="480"/>
      <w:marRight w:val="0"/>
      <w:marTop w:val="0"/>
      <w:marBottom w:val="0"/>
      <w:divBdr>
        <w:top w:val="none" w:sz="0" w:space="0" w:color="auto"/>
        <w:left w:val="none" w:sz="0" w:space="0" w:color="auto"/>
        <w:bottom w:val="none" w:sz="0" w:space="0" w:color="auto"/>
        <w:right w:val="none" w:sz="0" w:space="0" w:color="auto"/>
      </w:divBdr>
    </w:div>
    <w:div w:id="2079983665">
      <w:marLeft w:val="480"/>
      <w:marRight w:val="0"/>
      <w:marTop w:val="0"/>
      <w:marBottom w:val="0"/>
      <w:divBdr>
        <w:top w:val="none" w:sz="0" w:space="0" w:color="auto"/>
        <w:left w:val="none" w:sz="0" w:space="0" w:color="auto"/>
        <w:bottom w:val="none" w:sz="0" w:space="0" w:color="auto"/>
        <w:right w:val="none" w:sz="0" w:space="0" w:color="auto"/>
      </w:divBdr>
    </w:div>
    <w:div w:id="2080593074">
      <w:marLeft w:val="480"/>
      <w:marRight w:val="0"/>
      <w:marTop w:val="0"/>
      <w:marBottom w:val="0"/>
      <w:divBdr>
        <w:top w:val="none" w:sz="0" w:space="0" w:color="auto"/>
        <w:left w:val="none" w:sz="0" w:space="0" w:color="auto"/>
        <w:bottom w:val="none" w:sz="0" w:space="0" w:color="auto"/>
        <w:right w:val="none" w:sz="0" w:space="0" w:color="auto"/>
      </w:divBdr>
    </w:div>
    <w:div w:id="2081515889">
      <w:marLeft w:val="480"/>
      <w:marRight w:val="0"/>
      <w:marTop w:val="0"/>
      <w:marBottom w:val="0"/>
      <w:divBdr>
        <w:top w:val="none" w:sz="0" w:space="0" w:color="auto"/>
        <w:left w:val="none" w:sz="0" w:space="0" w:color="auto"/>
        <w:bottom w:val="none" w:sz="0" w:space="0" w:color="auto"/>
        <w:right w:val="none" w:sz="0" w:space="0" w:color="auto"/>
      </w:divBdr>
    </w:div>
    <w:div w:id="2082361424">
      <w:marLeft w:val="480"/>
      <w:marRight w:val="0"/>
      <w:marTop w:val="0"/>
      <w:marBottom w:val="0"/>
      <w:divBdr>
        <w:top w:val="none" w:sz="0" w:space="0" w:color="auto"/>
        <w:left w:val="none" w:sz="0" w:space="0" w:color="auto"/>
        <w:bottom w:val="none" w:sz="0" w:space="0" w:color="auto"/>
        <w:right w:val="none" w:sz="0" w:space="0" w:color="auto"/>
      </w:divBdr>
    </w:div>
    <w:div w:id="2083529568">
      <w:marLeft w:val="480"/>
      <w:marRight w:val="0"/>
      <w:marTop w:val="0"/>
      <w:marBottom w:val="0"/>
      <w:divBdr>
        <w:top w:val="none" w:sz="0" w:space="0" w:color="auto"/>
        <w:left w:val="none" w:sz="0" w:space="0" w:color="auto"/>
        <w:bottom w:val="none" w:sz="0" w:space="0" w:color="auto"/>
        <w:right w:val="none" w:sz="0" w:space="0" w:color="auto"/>
      </w:divBdr>
    </w:div>
    <w:div w:id="2083988252">
      <w:marLeft w:val="480"/>
      <w:marRight w:val="0"/>
      <w:marTop w:val="0"/>
      <w:marBottom w:val="0"/>
      <w:divBdr>
        <w:top w:val="none" w:sz="0" w:space="0" w:color="auto"/>
        <w:left w:val="none" w:sz="0" w:space="0" w:color="auto"/>
        <w:bottom w:val="none" w:sz="0" w:space="0" w:color="auto"/>
        <w:right w:val="none" w:sz="0" w:space="0" w:color="auto"/>
      </w:divBdr>
    </w:div>
    <w:div w:id="2084140848">
      <w:marLeft w:val="480"/>
      <w:marRight w:val="0"/>
      <w:marTop w:val="0"/>
      <w:marBottom w:val="0"/>
      <w:divBdr>
        <w:top w:val="none" w:sz="0" w:space="0" w:color="auto"/>
        <w:left w:val="none" w:sz="0" w:space="0" w:color="auto"/>
        <w:bottom w:val="none" w:sz="0" w:space="0" w:color="auto"/>
        <w:right w:val="none" w:sz="0" w:space="0" w:color="auto"/>
      </w:divBdr>
    </w:div>
    <w:div w:id="2086225603">
      <w:marLeft w:val="480"/>
      <w:marRight w:val="0"/>
      <w:marTop w:val="0"/>
      <w:marBottom w:val="0"/>
      <w:divBdr>
        <w:top w:val="none" w:sz="0" w:space="0" w:color="auto"/>
        <w:left w:val="none" w:sz="0" w:space="0" w:color="auto"/>
        <w:bottom w:val="none" w:sz="0" w:space="0" w:color="auto"/>
        <w:right w:val="none" w:sz="0" w:space="0" w:color="auto"/>
      </w:divBdr>
    </w:div>
    <w:div w:id="2086874405">
      <w:marLeft w:val="480"/>
      <w:marRight w:val="0"/>
      <w:marTop w:val="0"/>
      <w:marBottom w:val="0"/>
      <w:divBdr>
        <w:top w:val="none" w:sz="0" w:space="0" w:color="auto"/>
        <w:left w:val="none" w:sz="0" w:space="0" w:color="auto"/>
        <w:bottom w:val="none" w:sz="0" w:space="0" w:color="auto"/>
        <w:right w:val="none" w:sz="0" w:space="0" w:color="auto"/>
      </w:divBdr>
    </w:div>
    <w:div w:id="2087414819">
      <w:marLeft w:val="480"/>
      <w:marRight w:val="0"/>
      <w:marTop w:val="0"/>
      <w:marBottom w:val="0"/>
      <w:divBdr>
        <w:top w:val="none" w:sz="0" w:space="0" w:color="auto"/>
        <w:left w:val="none" w:sz="0" w:space="0" w:color="auto"/>
        <w:bottom w:val="none" w:sz="0" w:space="0" w:color="auto"/>
        <w:right w:val="none" w:sz="0" w:space="0" w:color="auto"/>
      </w:divBdr>
    </w:div>
    <w:div w:id="2089381115">
      <w:marLeft w:val="480"/>
      <w:marRight w:val="0"/>
      <w:marTop w:val="0"/>
      <w:marBottom w:val="0"/>
      <w:divBdr>
        <w:top w:val="none" w:sz="0" w:space="0" w:color="auto"/>
        <w:left w:val="none" w:sz="0" w:space="0" w:color="auto"/>
        <w:bottom w:val="none" w:sz="0" w:space="0" w:color="auto"/>
        <w:right w:val="none" w:sz="0" w:space="0" w:color="auto"/>
      </w:divBdr>
    </w:div>
    <w:div w:id="2097940810">
      <w:marLeft w:val="480"/>
      <w:marRight w:val="0"/>
      <w:marTop w:val="0"/>
      <w:marBottom w:val="0"/>
      <w:divBdr>
        <w:top w:val="none" w:sz="0" w:space="0" w:color="auto"/>
        <w:left w:val="none" w:sz="0" w:space="0" w:color="auto"/>
        <w:bottom w:val="none" w:sz="0" w:space="0" w:color="auto"/>
        <w:right w:val="none" w:sz="0" w:space="0" w:color="auto"/>
      </w:divBdr>
    </w:div>
    <w:div w:id="2098207836">
      <w:marLeft w:val="480"/>
      <w:marRight w:val="0"/>
      <w:marTop w:val="0"/>
      <w:marBottom w:val="0"/>
      <w:divBdr>
        <w:top w:val="none" w:sz="0" w:space="0" w:color="auto"/>
        <w:left w:val="none" w:sz="0" w:space="0" w:color="auto"/>
        <w:bottom w:val="none" w:sz="0" w:space="0" w:color="auto"/>
        <w:right w:val="none" w:sz="0" w:space="0" w:color="auto"/>
      </w:divBdr>
    </w:div>
    <w:div w:id="2101489537">
      <w:marLeft w:val="480"/>
      <w:marRight w:val="0"/>
      <w:marTop w:val="0"/>
      <w:marBottom w:val="0"/>
      <w:divBdr>
        <w:top w:val="none" w:sz="0" w:space="0" w:color="auto"/>
        <w:left w:val="none" w:sz="0" w:space="0" w:color="auto"/>
        <w:bottom w:val="none" w:sz="0" w:space="0" w:color="auto"/>
        <w:right w:val="none" w:sz="0" w:space="0" w:color="auto"/>
      </w:divBdr>
    </w:div>
    <w:div w:id="2101678068">
      <w:marLeft w:val="480"/>
      <w:marRight w:val="0"/>
      <w:marTop w:val="0"/>
      <w:marBottom w:val="0"/>
      <w:divBdr>
        <w:top w:val="none" w:sz="0" w:space="0" w:color="auto"/>
        <w:left w:val="none" w:sz="0" w:space="0" w:color="auto"/>
        <w:bottom w:val="none" w:sz="0" w:space="0" w:color="auto"/>
        <w:right w:val="none" w:sz="0" w:space="0" w:color="auto"/>
      </w:divBdr>
    </w:div>
    <w:div w:id="2102098353">
      <w:marLeft w:val="480"/>
      <w:marRight w:val="0"/>
      <w:marTop w:val="0"/>
      <w:marBottom w:val="0"/>
      <w:divBdr>
        <w:top w:val="none" w:sz="0" w:space="0" w:color="auto"/>
        <w:left w:val="none" w:sz="0" w:space="0" w:color="auto"/>
        <w:bottom w:val="none" w:sz="0" w:space="0" w:color="auto"/>
        <w:right w:val="none" w:sz="0" w:space="0" w:color="auto"/>
      </w:divBdr>
    </w:div>
    <w:div w:id="2102487190">
      <w:marLeft w:val="480"/>
      <w:marRight w:val="0"/>
      <w:marTop w:val="0"/>
      <w:marBottom w:val="0"/>
      <w:divBdr>
        <w:top w:val="none" w:sz="0" w:space="0" w:color="auto"/>
        <w:left w:val="none" w:sz="0" w:space="0" w:color="auto"/>
        <w:bottom w:val="none" w:sz="0" w:space="0" w:color="auto"/>
        <w:right w:val="none" w:sz="0" w:space="0" w:color="auto"/>
      </w:divBdr>
    </w:div>
    <w:div w:id="2102948326">
      <w:marLeft w:val="480"/>
      <w:marRight w:val="0"/>
      <w:marTop w:val="0"/>
      <w:marBottom w:val="0"/>
      <w:divBdr>
        <w:top w:val="none" w:sz="0" w:space="0" w:color="auto"/>
        <w:left w:val="none" w:sz="0" w:space="0" w:color="auto"/>
        <w:bottom w:val="none" w:sz="0" w:space="0" w:color="auto"/>
        <w:right w:val="none" w:sz="0" w:space="0" w:color="auto"/>
      </w:divBdr>
    </w:div>
    <w:div w:id="2103605494">
      <w:marLeft w:val="480"/>
      <w:marRight w:val="0"/>
      <w:marTop w:val="0"/>
      <w:marBottom w:val="0"/>
      <w:divBdr>
        <w:top w:val="none" w:sz="0" w:space="0" w:color="auto"/>
        <w:left w:val="none" w:sz="0" w:space="0" w:color="auto"/>
        <w:bottom w:val="none" w:sz="0" w:space="0" w:color="auto"/>
        <w:right w:val="none" w:sz="0" w:space="0" w:color="auto"/>
      </w:divBdr>
    </w:div>
    <w:div w:id="2103837451">
      <w:marLeft w:val="480"/>
      <w:marRight w:val="0"/>
      <w:marTop w:val="0"/>
      <w:marBottom w:val="0"/>
      <w:divBdr>
        <w:top w:val="none" w:sz="0" w:space="0" w:color="auto"/>
        <w:left w:val="none" w:sz="0" w:space="0" w:color="auto"/>
        <w:bottom w:val="none" w:sz="0" w:space="0" w:color="auto"/>
        <w:right w:val="none" w:sz="0" w:space="0" w:color="auto"/>
      </w:divBdr>
    </w:div>
    <w:div w:id="2103918391">
      <w:marLeft w:val="480"/>
      <w:marRight w:val="0"/>
      <w:marTop w:val="0"/>
      <w:marBottom w:val="0"/>
      <w:divBdr>
        <w:top w:val="none" w:sz="0" w:space="0" w:color="auto"/>
        <w:left w:val="none" w:sz="0" w:space="0" w:color="auto"/>
        <w:bottom w:val="none" w:sz="0" w:space="0" w:color="auto"/>
        <w:right w:val="none" w:sz="0" w:space="0" w:color="auto"/>
      </w:divBdr>
    </w:div>
    <w:div w:id="2105107164">
      <w:marLeft w:val="480"/>
      <w:marRight w:val="0"/>
      <w:marTop w:val="0"/>
      <w:marBottom w:val="0"/>
      <w:divBdr>
        <w:top w:val="none" w:sz="0" w:space="0" w:color="auto"/>
        <w:left w:val="none" w:sz="0" w:space="0" w:color="auto"/>
        <w:bottom w:val="none" w:sz="0" w:space="0" w:color="auto"/>
        <w:right w:val="none" w:sz="0" w:space="0" w:color="auto"/>
      </w:divBdr>
    </w:div>
    <w:div w:id="2105299767">
      <w:bodyDiv w:val="1"/>
      <w:marLeft w:val="0"/>
      <w:marRight w:val="0"/>
      <w:marTop w:val="0"/>
      <w:marBottom w:val="0"/>
      <w:divBdr>
        <w:top w:val="none" w:sz="0" w:space="0" w:color="auto"/>
        <w:left w:val="none" w:sz="0" w:space="0" w:color="auto"/>
        <w:bottom w:val="none" w:sz="0" w:space="0" w:color="auto"/>
        <w:right w:val="none" w:sz="0" w:space="0" w:color="auto"/>
      </w:divBdr>
    </w:div>
    <w:div w:id="2105421826">
      <w:marLeft w:val="480"/>
      <w:marRight w:val="0"/>
      <w:marTop w:val="0"/>
      <w:marBottom w:val="0"/>
      <w:divBdr>
        <w:top w:val="none" w:sz="0" w:space="0" w:color="auto"/>
        <w:left w:val="none" w:sz="0" w:space="0" w:color="auto"/>
        <w:bottom w:val="none" w:sz="0" w:space="0" w:color="auto"/>
        <w:right w:val="none" w:sz="0" w:space="0" w:color="auto"/>
      </w:divBdr>
    </w:div>
    <w:div w:id="2107382855">
      <w:marLeft w:val="480"/>
      <w:marRight w:val="0"/>
      <w:marTop w:val="0"/>
      <w:marBottom w:val="0"/>
      <w:divBdr>
        <w:top w:val="none" w:sz="0" w:space="0" w:color="auto"/>
        <w:left w:val="none" w:sz="0" w:space="0" w:color="auto"/>
        <w:bottom w:val="none" w:sz="0" w:space="0" w:color="auto"/>
        <w:right w:val="none" w:sz="0" w:space="0" w:color="auto"/>
      </w:divBdr>
    </w:div>
    <w:div w:id="2107769764">
      <w:bodyDiv w:val="1"/>
      <w:marLeft w:val="0"/>
      <w:marRight w:val="0"/>
      <w:marTop w:val="0"/>
      <w:marBottom w:val="0"/>
      <w:divBdr>
        <w:top w:val="none" w:sz="0" w:space="0" w:color="auto"/>
        <w:left w:val="none" w:sz="0" w:space="0" w:color="auto"/>
        <w:bottom w:val="none" w:sz="0" w:space="0" w:color="auto"/>
        <w:right w:val="none" w:sz="0" w:space="0" w:color="auto"/>
      </w:divBdr>
    </w:div>
    <w:div w:id="2107771706">
      <w:marLeft w:val="480"/>
      <w:marRight w:val="0"/>
      <w:marTop w:val="0"/>
      <w:marBottom w:val="0"/>
      <w:divBdr>
        <w:top w:val="none" w:sz="0" w:space="0" w:color="auto"/>
        <w:left w:val="none" w:sz="0" w:space="0" w:color="auto"/>
        <w:bottom w:val="none" w:sz="0" w:space="0" w:color="auto"/>
        <w:right w:val="none" w:sz="0" w:space="0" w:color="auto"/>
      </w:divBdr>
    </w:div>
    <w:div w:id="2108622418">
      <w:marLeft w:val="480"/>
      <w:marRight w:val="0"/>
      <w:marTop w:val="0"/>
      <w:marBottom w:val="0"/>
      <w:divBdr>
        <w:top w:val="none" w:sz="0" w:space="0" w:color="auto"/>
        <w:left w:val="none" w:sz="0" w:space="0" w:color="auto"/>
        <w:bottom w:val="none" w:sz="0" w:space="0" w:color="auto"/>
        <w:right w:val="none" w:sz="0" w:space="0" w:color="auto"/>
      </w:divBdr>
    </w:div>
    <w:div w:id="2108885487">
      <w:marLeft w:val="480"/>
      <w:marRight w:val="0"/>
      <w:marTop w:val="0"/>
      <w:marBottom w:val="0"/>
      <w:divBdr>
        <w:top w:val="none" w:sz="0" w:space="0" w:color="auto"/>
        <w:left w:val="none" w:sz="0" w:space="0" w:color="auto"/>
        <w:bottom w:val="none" w:sz="0" w:space="0" w:color="auto"/>
        <w:right w:val="none" w:sz="0" w:space="0" w:color="auto"/>
      </w:divBdr>
    </w:div>
    <w:div w:id="2111506069">
      <w:marLeft w:val="480"/>
      <w:marRight w:val="0"/>
      <w:marTop w:val="0"/>
      <w:marBottom w:val="0"/>
      <w:divBdr>
        <w:top w:val="none" w:sz="0" w:space="0" w:color="auto"/>
        <w:left w:val="none" w:sz="0" w:space="0" w:color="auto"/>
        <w:bottom w:val="none" w:sz="0" w:space="0" w:color="auto"/>
        <w:right w:val="none" w:sz="0" w:space="0" w:color="auto"/>
      </w:divBdr>
    </w:div>
    <w:div w:id="2112580442">
      <w:marLeft w:val="480"/>
      <w:marRight w:val="0"/>
      <w:marTop w:val="0"/>
      <w:marBottom w:val="0"/>
      <w:divBdr>
        <w:top w:val="none" w:sz="0" w:space="0" w:color="auto"/>
        <w:left w:val="none" w:sz="0" w:space="0" w:color="auto"/>
        <w:bottom w:val="none" w:sz="0" w:space="0" w:color="auto"/>
        <w:right w:val="none" w:sz="0" w:space="0" w:color="auto"/>
      </w:divBdr>
    </w:div>
    <w:div w:id="2113696852">
      <w:marLeft w:val="480"/>
      <w:marRight w:val="0"/>
      <w:marTop w:val="0"/>
      <w:marBottom w:val="0"/>
      <w:divBdr>
        <w:top w:val="none" w:sz="0" w:space="0" w:color="auto"/>
        <w:left w:val="none" w:sz="0" w:space="0" w:color="auto"/>
        <w:bottom w:val="none" w:sz="0" w:space="0" w:color="auto"/>
        <w:right w:val="none" w:sz="0" w:space="0" w:color="auto"/>
      </w:divBdr>
    </w:div>
    <w:div w:id="2113742589">
      <w:marLeft w:val="480"/>
      <w:marRight w:val="0"/>
      <w:marTop w:val="0"/>
      <w:marBottom w:val="0"/>
      <w:divBdr>
        <w:top w:val="none" w:sz="0" w:space="0" w:color="auto"/>
        <w:left w:val="none" w:sz="0" w:space="0" w:color="auto"/>
        <w:bottom w:val="none" w:sz="0" w:space="0" w:color="auto"/>
        <w:right w:val="none" w:sz="0" w:space="0" w:color="auto"/>
      </w:divBdr>
    </w:div>
    <w:div w:id="2117208318">
      <w:marLeft w:val="480"/>
      <w:marRight w:val="0"/>
      <w:marTop w:val="0"/>
      <w:marBottom w:val="0"/>
      <w:divBdr>
        <w:top w:val="none" w:sz="0" w:space="0" w:color="auto"/>
        <w:left w:val="none" w:sz="0" w:space="0" w:color="auto"/>
        <w:bottom w:val="none" w:sz="0" w:space="0" w:color="auto"/>
        <w:right w:val="none" w:sz="0" w:space="0" w:color="auto"/>
      </w:divBdr>
    </w:div>
    <w:div w:id="2118525570">
      <w:marLeft w:val="480"/>
      <w:marRight w:val="0"/>
      <w:marTop w:val="0"/>
      <w:marBottom w:val="0"/>
      <w:divBdr>
        <w:top w:val="none" w:sz="0" w:space="0" w:color="auto"/>
        <w:left w:val="none" w:sz="0" w:space="0" w:color="auto"/>
        <w:bottom w:val="none" w:sz="0" w:space="0" w:color="auto"/>
        <w:right w:val="none" w:sz="0" w:space="0" w:color="auto"/>
      </w:divBdr>
    </w:div>
    <w:div w:id="2120174529">
      <w:marLeft w:val="480"/>
      <w:marRight w:val="0"/>
      <w:marTop w:val="0"/>
      <w:marBottom w:val="0"/>
      <w:divBdr>
        <w:top w:val="none" w:sz="0" w:space="0" w:color="auto"/>
        <w:left w:val="none" w:sz="0" w:space="0" w:color="auto"/>
        <w:bottom w:val="none" w:sz="0" w:space="0" w:color="auto"/>
        <w:right w:val="none" w:sz="0" w:space="0" w:color="auto"/>
      </w:divBdr>
    </w:div>
    <w:div w:id="2120640876">
      <w:marLeft w:val="480"/>
      <w:marRight w:val="0"/>
      <w:marTop w:val="0"/>
      <w:marBottom w:val="0"/>
      <w:divBdr>
        <w:top w:val="none" w:sz="0" w:space="0" w:color="auto"/>
        <w:left w:val="none" w:sz="0" w:space="0" w:color="auto"/>
        <w:bottom w:val="none" w:sz="0" w:space="0" w:color="auto"/>
        <w:right w:val="none" w:sz="0" w:space="0" w:color="auto"/>
      </w:divBdr>
    </w:div>
    <w:div w:id="2122215029">
      <w:marLeft w:val="480"/>
      <w:marRight w:val="0"/>
      <w:marTop w:val="0"/>
      <w:marBottom w:val="0"/>
      <w:divBdr>
        <w:top w:val="none" w:sz="0" w:space="0" w:color="auto"/>
        <w:left w:val="none" w:sz="0" w:space="0" w:color="auto"/>
        <w:bottom w:val="none" w:sz="0" w:space="0" w:color="auto"/>
        <w:right w:val="none" w:sz="0" w:space="0" w:color="auto"/>
      </w:divBdr>
    </w:div>
    <w:div w:id="2123526262">
      <w:marLeft w:val="480"/>
      <w:marRight w:val="0"/>
      <w:marTop w:val="0"/>
      <w:marBottom w:val="0"/>
      <w:divBdr>
        <w:top w:val="none" w:sz="0" w:space="0" w:color="auto"/>
        <w:left w:val="none" w:sz="0" w:space="0" w:color="auto"/>
        <w:bottom w:val="none" w:sz="0" w:space="0" w:color="auto"/>
        <w:right w:val="none" w:sz="0" w:space="0" w:color="auto"/>
      </w:divBdr>
    </w:div>
    <w:div w:id="2123576146">
      <w:marLeft w:val="480"/>
      <w:marRight w:val="0"/>
      <w:marTop w:val="0"/>
      <w:marBottom w:val="0"/>
      <w:divBdr>
        <w:top w:val="none" w:sz="0" w:space="0" w:color="auto"/>
        <w:left w:val="none" w:sz="0" w:space="0" w:color="auto"/>
        <w:bottom w:val="none" w:sz="0" w:space="0" w:color="auto"/>
        <w:right w:val="none" w:sz="0" w:space="0" w:color="auto"/>
      </w:divBdr>
    </w:div>
    <w:div w:id="2124490824">
      <w:marLeft w:val="480"/>
      <w:marRight w:val="0"/>
      <w:marTop w:val="0"/>
      <w:marBottom w:val="0"/>
      <w:divBdr>
        <w:top w:val="none" w:sz="0" w:space="0" w:color="auto"/>
        <w:left w:val="none" w:sz="0" w:space="0" w:color="auto"/>
        <w:bottom w:val="none" w:sz="0" w:space="0" w:color="auto"/>
        <w:right w:val="none" w:sz="0" w:space="0" w:color="auto"/>
      </w:divBdr>
    </w:div>
    <w:div w:id="2125076209">
      <w:marLeft w:val="480"/>
      <w:marRight w:val="0"/>
      <w:marTop w:val="0"/>
      <w:marBottom w:val="0"/>
      <w:divBdr>
        <w:top w:val="none" w:sz="0" w:space="0" w:color="auto"/>
        <w:left w:val="none" w:sz="0" w:space="0" w:color="auto"/>
        <w:bottom w:val="none" w:sz="0" w:space="0" w:color="auto"/>
        <w:right w:val="none" w:sz="0" w:space="0" w:color="auto"/>
      </w:divBdr>
    </w:div>
    <w:div w:id="2126846874">
      <w:marLeft w:val="480"/>
      <w:marRight w:val="0"/>
      <w:marTop w:val="0"/>
      <w:marBottom w:val="0"/>
      <w:divBdr>
        <w:top w:val="none" w:sz="0" w:space="0" w:color="auto"/>
        <w:left w:val="none" w:sz="0" w:space="0" w:color="auto"/>
        <w:bottom w:val="none" w:sz="0" w:space="0" w:color="auto"/>
        <w:right w:val="none" w:sz="0" w:space="0" w:color="auto"/>
      </w:divBdr>
    </w:div>
    <w:div w:id="2127305769">
      <w:marLeft w:val="480"/>
      <w:marRight w:val="0"/>
      <w:marTop w:val="0"/>
      <w:marBottom w:val="0"/>
      <w:divBdr>
        <w:top w:val="none" w:sz="0" w:space="0" w:color="auto"/>
        <w:left w:val="none" w:sz="0" w:space="0" w:color="auto"/>
        <w:bottom w:val="none" w:sz="0" w:space="0" w:color="auto"/>
        <w:right w:val="none" w:sz="0" w:space="0" w:color="auto"/>
      </w:divBdr>
    </w:div>
    <w:div w:id="2128499575">
      <w:marLeft w:val="480"/>
      <w:marRight w:val="0"/>
      <w:marTop w:val="0"/>
      <w:marBottom w:val="0"/>
      <w:divBdr>
        <w:top w:val="none" w:sz="0" w:space="0" w:color="auto"/>
        <w:left w:val="none" w:sz="0" w:space="0" w:color="auto"/>
        <w:bottom w:val="none" w:sz="0" w:space="0" w:color="auto"/>
        <w:right w:val="none" w:sz="0" w:space="0" w:color="auto"/>
      </w:divBdr>
    </w:div>
    <w:div w:id="2130852497">
      <w:marLeft w:val="480"/>
      <w:marRight w:val="0"/>
      <w:marTop w:val="0"/>
      <w:marBottom w:val="0"/>
      <w:divBdr>
        <w:top w:val="none" w:sz="0" w:space="0" w:color="auto"/>
        <w:left w:val="none" w:sz="0" w:space="0" w:color="auto"/>
        <w:bottom w:val="none" w:sz="0" w:space="0" w:color="auto"/>
        <w:right w:val="none" w:sz="0" w:space="0" w:color="auto"/>
      </w:divBdr>
    </w:div>
    <w:div w:id="2131705235">
      <w:marLeft w:val="480"/>
      <w:marRight w:val="0"/>
      <w:marTop w:val="0"/>
      <w:marBottom w:val="0"/>
      <w:divBdr>
        <w:top w:val="none" w:sz="0" w:space="0" w:color="auto"/>
        <w:left w:val="none" w:sz="0" w:space="0" w:color="auto"/>
        <w:bottom w:val="none" w:sz="0" w:space="0" w:color="auto"/>
        <w:right w:val="none" w:sz="0" w:space="0" w:color="auto"/>
      </w:divBdr>
    </w:div>
    <w:div w:id="2133160998">
      <w:marLeft w:val="480"/>
      <w:marRight w:val="0"/>
      <w:marTop w:val="0"/>
      <w:marBottom w:val="0"/>
      <w:divBdr>
        <w:top w:val="none" w:sz="0" w:space="0" w:color="auto"/>
        <w:left w:val="none" w:sz="0" w:space="0" w:color="auto"/>
        <w:bottom w:val="none" w:sz="0" w:space="0" w:color="auto"/>
        <w:right w:val="none" w:sz="0" w:space="0" w:color="auto"/>
      </w:divBdr>
    </w:div>
    <w:div w:id="2134638741">
      <w:marLeft w:val="480"/>
      <w:marRight w:val="0"/>
      <w:marTop w:val="0"/>
      <w:marBottom w:val="0"/>
      <w:divBdr>
        <w:top w:val="none" w:sz="0" w:space="0" w:color="auto"/>
        <w:left w:val="none" w:sz="0" w:space="0" w:color="auto"/>
        <w:bottom w:val="none" w:sz="0" w:space="0" w:color="auto"/>
        <w:right w:val="none" w:sz="0" w:space="0" w:color="auto"/>
      </w:divBdr>
    </w:div>
    <w:div w:id="2135245060">
      <w:marLeft w:val="480"/>
      <w:marRight w:val="0"/>
      <w:marTop w:val="0"/>
      <w:marBottom w:val="0"/>
      <w:divBdr>
        <w:top w:val="none" w:sz="0" w:space="0" w:color="auto"/>
        <w:left w:val="none" w:sz="0" w:space="0" w:color="auto"/>
        <w:bottom w:val="none" w:sz="0" w:space="0" w:color="auto"/>
        <w:right w:val="none" w:sz="0" w:space="0" w:color="auto"/>
      </w:divBdr>
    </w:div>
    <w:div w:id="2137284953">
      <w:marLeft w:val="480"/>
      <w:marRight w:val="0"/>
      <w:marTop w:val="0"/>
      <w:marBottom w:val="0"/>
      <w:divBdr>
        <w:top w:val="none" w:sz="0" w:space="0" w:color="auto"/>
        <w:left w:val="none" w:sz="0" w:space="0" w:color="auto"/>
        <w:bottom w:val="none" w:sz="0" w:space="0" w:color="auto"/>
        <w:right w:val="none" w:sz="0" w:space="0" w:color="auto"/>
      </w:divBdr>
    </w:div>
    <w:div w:id="2137941043">
      <w:marLeft w:val="480"/>
      <w:marRight w:val="0"/>
      <w:marTop w:val="0"/>
      <w:marBottom w:val="0"/>
      <w:divBdr>
        <w:top w:val="none" w:sz="0" w:space="0" w:color="auto"/>
        <w:left w:val="none" w:sz="0" w:space="0" w:color="auto"/>
        <w:bottom w:val="none" w:sz="0" w:space="0" w:color="auto"/>
        <w:right w:val="none" w:sz="0" w:space="0" w:color="auto"/>
      </w:divBdr>
    </w:div>
    <w:div w:id="2142110600">
      <w:marLeft w:val="480"/>
      <w:marRight w:val="0"/>
      <w:marTop w:val="0"/>
      <w:marBottom w:val="0"/>
      <w:divBdr>
        <w:top w:val="none" w:sz="0" w:space="0" w:color="auto"/>
        <w:left w:val="none" w:sz="0" w:space="0" w:color="auto"/>
        <w:bottom w:val="none" w:sz="0" w:space="0" w:color="auto"/>
        <w:right w:val="none" w:sz="0" w:space="0" w:color="auto"/>
      </w:divBdr>
    </w:div>
    <w:div w:id="2143384732">
      <w:marLeft w:val="480"/>
      <w:marRight w:val="0"/>
      <w:marTop w:val="0"/>
      <w:marBottom w:val="0"/>
      <w:divBdr>
        <w:top w:val="none" w:sz="0" w:space="0" w:color="auto"/>
        <w:left w:val="none" w:sz="0" w:space="0" w:color="auto"/>
        <w:bottom w:val="none" w:sz="0" w:space="0" w:color="auto"/>
        <w:right w:val="none" w:sz="0" w:space="0" w:color="auto"/>
      </w:divBdr>
    </w:div>
    <w:div w:id="2145654152">
      <w:marLeft w:val="480"/>
      <w:marRight w:val="0"/>
      <w:marTop w:val="0"/>
      <w:marBottom w:val="0"/>
      <w:divBdr>
        <w:top w:val="none" w:sz="0" w:space="0" w:color="auto"/>
        <w:left w:val="none" w:sz="0" w:space="0" w:color="auto"/>
        <w:bottom w:val="none" w:sz="0" w:space="0" w:color="auto"/>
        <w:right w:val="none" w:sz="0" w:space="0" w:color="auto"/>
      </w:divBdr>
    </w:div>
    <w:div w:id="2145658604">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4236/cus.2023.111007" TargetMode="External"/><Relationship Id="rId26" Type="http://schemas.openxmlformats.org/officeDocument/2006/relationships/hyperlink" Target="https://doi.org/10.1016/j.landurbplan.2004.08.008" TargetMode="External"/><Relationship Id="rId39" Type="http://schemas.openxmlformats.org/officeDocument/2006/relationships/hyperlink" Target="https://doi.org/10.1016/j.landurbplan.2007.02.012" TargetMode="External"/><Relationship Id="rId21" Type="http://schemas.openxmlformats.org/officeDocument/2006/relationships/hyperlink" Target="https://www.eea.europa.eu/themes/sustainability-transitions/urban-environment/urban-green-infrastructure" TargetMode="External"/><Relationship Id="rId34" Type="http://schemas.openxmlformats.org/officeDocument/2006/relationships/hyperlink" Target="https://doi.org/10.17758/eirai.f1017304"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urbansci9020023" TargetMode="External"/><Relationship Id="rId29" Type="http://schemas.openxmlformats.org/officeDocument/2006/relationships/hyperlink" Target="https://doi.org/10.3389/fpubh.2025.1583978" TargetMode="External"/><Relationship Id="rId11" Type="http://schemas.openxmlformats.org/officeDocument/2006/relationships/image" Target="media/image4.png"/><Relationship Id="rId24" Type="http://schemas.openxmlformats.org/officeDocument/2006/relationships/hyperlink" Target="https://doi.org/10.1016/S0034-4257(03)00075-0" TargetMode="External"/><Relationship Id="rId32" Type="http://schemas.openxmlformats.org/officeDocument/2006/relationships/hyperlink" Target="https://datakota.banjarmasin.go.id" TargetMode="External"/><Relationship Id="rId37" Type="http://schemas.openxmlformats.org/officeDocument/2006/relationships/hyperlink" Target="https://doi.org/10.20961/enviro.v26i1.93145" TargetMode="External"/><Relationship Id="rId40" Type="http://schemas.openxmlformats.org/officeDocument/2006/relationships/hyperlink" Target="https://doi.org/10.1007/s10980-013-9894-9"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126/science.1150195" TargetMode="External"/><Relationship Id="rId28" Type="http://schemas.openxmlformats.org/officeDocument/2006/relationships/hyperlink" Target="https://doi.org/10.1007/3-540-32202-7" TargetMode="External"/><Relationship Id="rId36" Type="http://schemas.openxmlformats.org/officeDocument/2006/relationships/hyperlink" Target="https://doi.org/10.1088/1755-1315/1095/1/012020"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tanahair.indonesia.go.id" TargetMode="External"/><Relationship Id="rId31" Type="http://schemas.openxmlformats.org/officeDocument/2006/relationships/hyperlink" Target="https://banjarmasinkota.go.id"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1007/s10708-007-9111-y" TargetMode="External"/><Relationship Id="rId27" Type="http://schemas.openxmlformats.org/officeDocument/2006/relationships/hyperlink" Target="https://digilib.ulm.ac.id/archive/digital/detailed.php?code=38539" TargetMode="External"/><Relationship Id="rId30" Type="http://schemas.openxmlformats.org/officeDocument/2006/relationships/hyperlink" Target="https://doi.org/10.1016/j.envsoft.2011.07.013" TargetMode="External"/><Relationship Id="rId35" Type="http://schemas.openxmlformats.org/officeDocument/2006/relationships/hyperlink" Target="https://doi.org/10.1177/095624789200400212" TargetMode="External"/><Relationship Id="rId43" Type="http://schemas.openxmlformats.org/officeDocument/2006/relationships/footer" Target="footer1.xml"/><Relationship Id="rId48" Type="http://schemas.openxmlformats.org/officeDocument/2006/relationships/glossaryDocument" Target="glossary/document.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doi.org/10.1177/0160017605275160" TargetMode="External"/><Relationship Id="rId25" Type="http://schemas.openxmlformats.org/officeDocument/2006/relationships/hyperlink" Target="https://doi.org/10.34010/jwk.v5i01.2139" TargetMode="External"/><Relationship Id="rId33" Type="http://schemas.openxmlformats.org/officeDocument/2006/relationships/hyperlink" Target="https://datakota.banjarmasin.go.id" TargetMode="External"/><Relationship Id="rId38" Type="http://schemas.openxmlformats.org/officeDocument/2006/relationships/hyperlink" Target="https://doi.org/10.1073/pnas.1211658109" TargetMode="External"/><Relationship Id="rId46" Type="http://schemas.openxmlformats.org/officeDocument/2006/relationships/footer" Target="footer3.xml"/><Relationship Id="rId20" Type="http://schemas.openxmlformats.org/officeDocument/2006/relationships/hyperlink" Target="https://doi.org/10.20527/es.v16i3.9679"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C04CD877B741BCB17D718A459B12C4"/>
        <w:category>
          <w:name w:val="General"/>
          <w:gallery w:val="placeholder"/>
        </w:category>
        <w:types>
          <w:type w:val="bbPlcHdr"/>
        </w:types>
        <w:behaviors>
          <w:behavior w:val="content"/>
        </w:behaviors>
        <w:guid w:val="{C88D9B8E-24DC-4F27-9E4C-4FC995176EEE}"/>
      </w:docPartPr>
      <w:docPartBody>
        <w:p w:rsidR="00FB00F9" w:rsidRDefault="00C115D2" w:rsidP="00C115D2">
          <w:pPr>
            <w:pStyle w:val="1EC04CD877B741BCB17D718A459B12C4"/>
          </w:pPr>
          <w:r>
            <w:t>[Type here]</w:t>
          </w:r>
        </w:p>
      </w:docPartBody>
    </w:docPart>
    <w:docPart>
      <w:docPartPr>
        <w:name w:val="57785E544035404B9A0E1BD12F9E4810"/>
        <w:category>
          <w:name w:val="General"/>
          <w:gallery w:val="placeholder"/>
        </w:category>
        <w:types>
          <w:type w:val="bbPlcHdr"/>
        </w:types>
        <w:behaviors>
          <w:behavior w:val="content"/>
        </w:behaviors>
        <w:guid w:val="{DAD6964F-72F3-4725-B1CC-6002335FEDB4}"/>
      </w:docPartPr>
      <w:docPartBody>
        <w:p w:rsidR="00FB00F9" w:rsidRDefault="00C115D2" w:rsidP="00C115D2">
          <w:pPr>
            <w:pStyle w:val="57785E544035404B9A0E1BD12F9E4810"/>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5D2"/>
    <w:rsid w:val="000052B1"/>
    <w:rsid w:val="00006748"/>
    <w:rsid w:val="000262F4"/>
    <w:rsid w:val="000269FB"/>
    <w:rsid w:val="00043354"/>
    <w:rsid w:val="00076079"/>
    <w:rsid w:val="000B2EBC"/>
    <w:rsid w:val="000B668C"/>
    <w:rsid w:val="000E7BFB"/>
    <w:rsid w:val="000F405F"/>
    <w:rsid w:val="000F491D"/>
    <w:rsid w:val="00153E0E"/>
    <w:rsid w:val="001573FD"/>
    <w:rsid w:val="00170F45"/>
    <w:rsid w:val="001A1BD6"/>
    <w:rsid w:val="001B09E1"/>
    <w:rsid w:val="001B1428"/>
    <w:rsid w:val="001E37FA"/>
    <w:rsid w:val="00204626"/>
    <w:rsid w:val="00210849"/>
    <w:rsid w:val="002116FB"/>
    <w:rsid w:val="00246995"/>
    <w:rsid w:val="0028408D"/>
    <w:rsid w:val="00294255"/>
    <w:rsid w:val="002975A3"/>
    <w:rsid w:val="002B51D3"/>
    <w:rsid w:val="002C03D6"/>
    <w:rsid w:val="002C2878"/>
    <w:rsid w:val="002C5DFB"/>
    <w:rsid w:val="002E15EA"/>
    <w:rsid w:val="00306EFA"/>
    <w:rsid w:val="003A2FF9"/>
    <w:rsid w:val="003A6234"/>
    <w:rsid w:val="003F4558"/>
    <w:rsid w:val="004C5FAB"/>
    <w:rsid w:val="00515FA7"/>
    <w:rsid w:val="00534D19"/>
    <w:rsid w:val="0054640A"/>
    <w:rsid w:val="0054652C"/>
    <w:rsid w:val="00550A07"/>
    <w:rsid w:val="0057475B"/>
    <w:rsid w:val="00596B23"/>
    <w:rsid w:val="005B03B4"/>
    <w:rsid w:val="005B2E0F"/>
    <w:rsid w:val="005C2511"/>
    <w:rsid w:val="005F4BAD"/>
    <w:rsid w:val="005F7CEB"/>
    <w:rsid w:val="006641DC"/>
    <w:rsid w:val="006658FD"/>
    <w:rsid w:val="006B212E"/>
    <w:rsid w:val="006C7643"/>
    <w:rsid w:val="006C7FF8"/>
    <w:rsid w:val="00730059"/>
    <w:rsid w:val="00782F88"/>
    <w:rsid w:val="00784A80"/>
    <w:rsid w:val="007A4E15"/>
    <w:rsid w:val="007F4192"/>
    <w:rsid w:val="00845DF3"/>
    <w:rsid w:val="00863B80"/>
    <w:rsid w:val="008850F5"/>
    <w:rsid w:val="008911F9"/>
    <w:rsid w:val="009246F1"/>
    <w:rsid w:val="00930F65"/>
    <w:rsid w:val="009B2B8A"/>
    <w:rsid w:val="009B2BAA"/>
    <w:rsid w:val="009E5D48"/>
    <w:rsid w:val="009E65C8"/>
    <w:rsid w:val="009E79D2"/>
    <w:rsid w:val="00A01B4B"/>
    <w:rsid w:val="00A060AC"/>
    <w:rsid w:val="00A23208"/>
    <w:rsid w:val="00A55DEE"/>
    <w:rsid w:val="00A87F41"/>
    <w:rsid w:val="00AD465E"/>
    <w:rsid w:val="00AE56B6"/>
    <w:rsid w:val="00AF0B6C"/>
    <w:rsid w:val="00B00E93"/>
    <w:rsid w:val="00B8032E"/>
    <w:rsid w:val="00BB6EE3"/>
    <w:rsid w:val="00BE2740"/>
    <w:rsid w:val="00BE6F2A"/>
    <w:rsid w:val="00BF3303"/>
    <w:rsid w:val="00BF75FE"/>
    <w:rsid w:val="00C115D2"/>
    <w:rsid w:val="00C16F82"/>
    <w:rsid w:val="00C2664F"/>
    <w:rsid w:val="00C36470"/>
    <w:rsid w:val="00C64C15"/>
    <w:rsid w:val="00C96F95"/>
    <w:rsid w:val="00CA267D"/>
    <w:rsid w:val="00CC1B92"/>
    <w:rsid w:val="00D00AD4"/>
    <w:rsid w:val="00D348E1"/>
    <w:rsid w:val="00D5727C"/>
    <w:rsid w:val="00D72588"/>
    <w:rsid w:val="00DA522A"/>
    <w:rsid w:val="00DE41FF"/>
    <w:rsid w:val="00E07D96"/>
    <w:rsid w:val="00E51364"/>
    <w:rsid w:val="00E5167D"/>
    <w:rsid w:val="00E5311E"/>
    <w:rsid w:val="00E71209"/>
    <w:rsid w:val="00EA2CB2"/>
    <w:rsid w:val="00EC1DA9"/>
    <w:rsid w:val="00EF0649"/>
    <w:rsid w:val="00F4644B"/>
    <w:rsid w:val="00F96C9C"/>
    <w:rsid w:val="00FA2C83"/>
    <w:rsid w:val="00FA7424"/>
    <w:rsid w:val="00FB00F9"/>
    <w:rsid w:val="00FF5F2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5EA"/>
    <w:rPr>
      <w:color w:val="808080"/>
    </w:rPr>
  </w:style>
  <w:style w:type="paragraph" w:customStyle="1" w:styleId="1EC04CD877B741BCB17D718A459B12C4">
    <w:name w:val="1EC04CD877B741BCB17D718A459B12C4"/>
    <w:rsid w:val="00C115D2"/>
  </w:style>
  <w:style w:type="paragraph" w:customStyle="1" w:styleId="57785E544035404B9A0E1BD12F9E4810">
    <w:name w:val="57785E544035404B9A0E1BD12F9E4810"/>
    <w:rsid w:val="00C11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 dockstate="right" visibility="0" width="438"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B9D571B-DC30-489A-8205-C6853F26AD97}">
  <we:reference id="wa200001361" version="2.129.3.0" store="en-US" storeType="OMEX"/>
  <we:alternateReferences>
    <we:reference id="wa200001361" version="2.129.3.0" store="WA200001361" storeType="OMEX"/>
  </we:alternateReferences>
  <we:properties>
    <we:property name="paperpal-document-id" value="&quot;d8e86729-2205-4153-a82d-58f29420a984&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252B92DA-8284-435B-9340-BDA1109495C3}">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9921398303"/>
    <we:property name="MENDELEY_CITATIONS" value="[{&quot;citationID&quot;:&quot;MENDELEY_CITATION_35cf9a14-8bfb-44c4-91e4-0f2147bb6ff6&quot;,&quot;properties&quot;:{&quot;noteIndex&quot;:0},&quot;isEdited&quot;:false,&quot;manualOverride&quot;:{&quot;isManuallyOverridden&quot;:false,&quot;citeprocText&quot;:&quot;(Elizabeth, 2019; Scott, 2019)&quot;,&quot;manualOverrideText&quot;:&quot;&quot;},&quot;citationTag&quot;:&quot;MENDELEY_CITATION_v3_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&quot;,&quot;citationItems&quot;:[{&quot;id&quot;:&quot;98f75c1e-b840-341c-92af-69c7493ff29a&quot;,&quot;itemData&quot;:{&quot;type&quot;:&quot;book&quot;,&quot;id&quot;:&quot;98f75c1e-b840-341c-92af-69c7493ff29a&quot;,&quot;title&quot;:&quot;Moral Ekonomi Petani: Pergolakan dan Subsistensi di Asia Tenggara&quot;,&quot;author&quot;:[{&quot;family&quot;:&quot;Scott&quot;,&quot;given&quot;:&quot;James C&quot;,&quot;parse-names&quot;:false,&quot;dropping-particle&quot;:&quot;&quot;,&quot;non-dropping-particle&quot;:&quot;&quot;}],&quot;issued&quot;:{&quot;date-parts&quot;:[[2019]]},&quot;publisher-place&quot;:&quot;Jakarta&quot;,&quot;number-of-pages&quot;:&quot;1-414&quot;,&quot;publisher&quot;:&quot;Gramedia&quot;,&quot;container-title-short&quot;:&quot;&quot;},&quot;isTemporary&quot;:false},{&quot;id&quot;:&quot;da70c1a3-28d3-3f81-b938-2f52eeaaef6e&quot;,&quot;itemData&quot;:{&quot;type&quot;:&quot;article-journal&quot;,&quot;id&quot;:&quot;da70c1a3-28d3-3f81-b938-2f52eeaaef6e&quot;,&quot;title&quot;:&quot;Akselerasi Pemberdayaan Partisipasi Petani Meraih Nilai Tambah Produk, Mendukung Agroindustri Dan Kesejahteraan Petani&quot;,&quot;author&quot;:[{&quot;family&quot;:&quot;Elizabeth&quot;,&quot;given&quot;:&quot;Roosganda&quot;,&quot;parse-names&quot;:false,&quot;dropping-particle&quot;:&quot;&quot;,&quot;non-dropping-particle&quot;:&quot;&quot;}],&quot;container-title&quot;:&quot;UNES Journal of Scientech Research&quot;,&quot;issued&quot;:{&quot;date-parts&quot;:[[2019]]},&quot;page&quot;:&quot;34-51&quot;,&quot;issue&quot;:&quot;1&quot;,&quot;volume&quot;:&quot;4&quot;,&quot;container-title-short&quot;:&quot;&quot;},&quot;isTemporary&quot;:false}]},{&quot;citationID&quot;:&quot;MENDELEY_CITATION_1807aacb-a54b-4097-a6c9-a0350964b37a&quot;,&quot;properties&quot;:{&quot;noteIndex&quot;:0},&quot;isEdited&quot;:false,&quot;manualOverride&quot;:{&quot;isManuallyOverridden&quot;:false,&quot;citeprocText&quot;:&quot;(Soeyatno &amp;#38; Sucayono, 2025; Wahyudi et al., 2026)&quot;,&quot;manualOverrideText&quot;:&quot;&quot;},&quot;citationItems&quot;:[{&quot;id&quot;:&quot;e9beeba0-5cc3-30e3-bb99-fec43abf3b0b&quot;,&quot;itemData&quot;:{&quot;type&quot;:&quot;article-journal&quot;,&quot;id&quot;:&quot;e9beeba0-5cc3-30e3-bb99-fec43abf3b0b&quot;,&quot;title&quot;:&quot;Analisis Faktor-Faktor yang Memengaruhi Peningkatan Produksi Susu di Kecamatan Pujon Kabupaten Malang Jawa Timur&quot;,&quot;author&quot;:[{&quot;family&quot;:&quot;Soeyatno&quot;,&quot;given&quot;:&quot;Rahmah Farahdita&quot;,&quot;parse-names&quot;:false,&quot;dropping-particle&quot;:&quot;&quot;,&quot;non-dropping-particle&quot;:&quot;&quot;},{&quot;family&quot;:&quot;Sucayono&quot;,&quot;given&quot;:&quot;&quot;,&quot;parse-names&quot;:false,&quot;dropping-particle&quot;:&quot;&quot;,&quot;non-dropping-particle&quot;:&quot;&quot;}],&quot;container-title&quot;:&quot;Jurnal Mahasiswa Humanis&quot;,&quot;DOI&quot;:&quot;https://doi.org/10.37481/jmh.v5i3.1637&quot;,&quot;issued&quot;:{&quot;date-parts&quot;:[[2025]]},&quot;page&quot;:&quot;1665-1680&quot;,&quot;issue&quot;:&quot;3&quot;,&quot;volume&quot;:&quot;5&quot;,&quot;container-title-short&quot;:&quot;&quot;},&quot;isTemporary&quot;:false,&quot;suppress-author&quot;:false,&quot;composite&quot;:false,&quot;author-only&quot;:false},{&quot;id&quot;:&quot;79532520-6e71-32d9-8764-6cd065758b0d&quot;,&quot;itemData&quot;:{&quot;type&quot;:&quot;article-journal&quot;,&quot;id&quot;:&quot;79532520-6e71-32d9-8764-6cd065758b0d&quot;,&quot;title&quot;:&quot;Determinants of agricultural household poverty in agroecological zones: Highlands vs. lowlands in East Java&quot;,&quot;author&quot;:[{&quot;family&quot;:&quot;Wahyudi&quot;,&quot;given&quot;:&quot;Adip&quot;,&quot;parse-names&quot;:false,&quot;dropping-particle&quot;:&quot;&quot;,&quot;non-dropping-particle&quot;:&quot;&quot;},{&quot;family&quot;:&quot;Deffinika&quot;,&quot;given&quot;:&quot;Ifan&quot;,&quot;parse-names&quot;:false,&quot;dropping-particle&quot;:&quot;&quot;,&quot;non-dropping-particle&quot;:&quot;&quot;},{&quot;family&quot;:&quot;Astina&quot;,&quot;given&quot;:&quot;I Komang&quot;,&quot;parse-names&quot;:false,&quot;dropping-particle&quot;:&quot;&quot;,&quot;non-dropping-particle&quot;:&quot;&quot;},{&quot;family&quot;:&quot;Maulana&quot;,&quot;given&quot;:&quot;Feri Fahrian&quot;,&quot;parse-names&quot;:false,&quot;dropping-particle&quot;:&quot;&quot;,&quot;non-dropping-particle&quot;:&quot;&quot;},{&quot;family&quot;:&quot;Prista&quot;,&quot;given&quot;:&quot;Dynda&quot;,&quot;parse-names&quot;:false,&quot;dropping-particle&quot;:&quot;&quot;,&quot;non-dropping-particle&quot;:&quot;&quot;},{&quot;family&quot;:&quot;Mahardika&quot;,&quot;given&quot;:&quot;Moch. Dimas Galuh&quot;,&quot;parse-names&quot;:false,&quot;dropping-particle&quot;:&quot;&quot;,&quot;non-dropping-particle&quot;:&quot;&quot;},{&quot;family&quot;:&quot;Kindy&quot;,&quot;given&quot;:&quot;Muhammad Asyrofi&quot;,&quot;parse-names&quot;:false,&quot;dropping-particle&quot;:&quot;&quot;,&quot;non-dropping-particle&quot;:&quot;Al&quot;}],&quot;container-title&quot;:&quot;Social Sciences &amp; Humanities Open&quot;,&quot;DOI&quot;:&quot;10.1016/j.ssaho.2025.102416&quot;,&quot;ISSN&quot;:&quot;25902911&quot;,&quot;issued&quot;:{&quot;date-parts&quot;:[[2026,6]]},&quot;page&quot;:&quot;102416&quot;,&quot;publisher&quot;:&quot;Elsevier BV&quot;,&quot;volume&quot;:&quot;13&quot;},&quot;isTemporary&quot;:false}],&quot;citationTag&quot;:&quot;MENDELEY_CITATION_v3_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&quot;},{&quot;citationID&quot;:&quot;MENDELEY_CITATION_2e2774e4-f4f3-4881-9f45-2748ef1ff3d1&quot;,&quot;properties&quot;:{&quot;noteIndex&quot;:0},&quot;isEdited&quot;:false,&quot;manualOverride&quot;:{&quot;isManuallyOverridden&quot;:false,&quot;citeprocText&quot;:&quot;(Li et al., 2024; Maulana et al., 2025)&quot;,&quot;manualOverrideText&quot;:&quot;&quot;},&quot;citationTag&quot;:&quot;MENDELEY_CITATION_v3_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&quot;,&quot;citationItems&quot;:[{&quot;id&quot;:&quot;26cacffc-42d5-3715-a0e4-417e59a1c4e5&quot;,&quot;itemData&quot;:{&quot;type&quot;:&quot;article-journal&quot;,&quot;id&quot;:&quot;26cacffc-42d5-3715-a0e4-417e59a1c4e5&quot;,&quot;title&quot;:&quot;The Relationship between Geographical Indication Products and Farmers’ Incomes Based on Meta-Analysis&quot;,&quot;author&quot;:[{&quot;family&quot;:&quot;Li&quot;,&quot;given&quot;:&quot;Chunyan&quot;,&quot;parse-names&quot;:false,&quot;dropping-particle&quot;:&quot;&quot;,&quot;non-dropping-particle&quot;:&quot;&quot;},{&quot;family&quot;:&quot;Ban&quot;,&quot;given&quot;:&quot;Qi&quot;,&quot;parse-names&quot;:false,&quot;dropping-particle&quot;:&quot;&quot;,&quot;non-dropping-particle&quot;:&quot;&quot;},{&quot;family&quot;:&quot;Ge&quot;,&quot;given&quot;:&quot;Lanqing&quot;,&quot;parse-names&quot;:false,&quot;dropping-particle&quot;:&quot;&quot;,&quot;non-dropping-particle&quot;:&quot;&quot;},{&quot;family&quot;:&quot;Qi&quot;,&quot;given&quot;:&quot;Liwen&quot;,&quot;parse-names&quot;:false,&quot;dropping-particle&quot;:&quot;&quot;,&quot;non-dropping-particle&quot;:&quot;&quot;},{&quot;family&quot;:&quot;Fan&quot;,&quot;given&quot;:&quot;Chenchen&quot;,&quot;parse-names&quot;:false,&quot;dropping-particle&quot;:&quot;&quot;,&quot;non-dropping-particle&quot;:&quot;&quot;}],&quot;container-title&quot;:&quot;Agriculture (Switzerland)&quot;,&quot;DOI&quot;:&quot;10.3390/agriculture14060798&quot;,&quot;ISSN&quot;:&quot;20770472&quot;,&quot;issued&quot;:{&quot;date-parts&quot;:[[2024,6,1]]},&quot;abstract&quot;:&quot;Geographical indication (GI) products serve as one of the significant instruments for increasing farmers’ income. While most studies affirmatively indicate that GI products contribute to boosting farmers’ income growth, it is noteworthy that their relationship does not consistently demonstrate a positive correlation. The academic discourse on this issue remains inconclusive. This study employs a meta-analysis method to reanalyze 140 effect sizes from 32 independent research samples across diverse global contexts. The findings reveal that the development of GI products significantly promotes farmer income growth, showing a high positive correlation (r = 0.348, CI = [0.104, 0.540]). Specifically, there exists a high positive correlation between GI products and per capita disposable income (r = 0.389) and a moderate positive correlation between GI products and agricultural product prices (r = 0.255). Further analysis indicates that factors at the sample level, literature level, and methodological level all exert moderating effects on the relationship between GI products and farmers’ income. This study not only provides a scientific response to the debate surrounding the relationship between GI products and farmers’ income but also delves into the underlying mechanisms. It holds significant importance for advancing the rational optimization of agricultural resources and enhancing agricultural competitiveness.&quot;,&quot;publisher&quot;:&quot;Multidisciplinary Digital Publishing Institute (MDPI)&quot;,&quot;issue&quot;:&quot;6&quot;,&quot;volume&quot;:&quot;14&quot;,&quot;container-title-short&quot;:&quot;&quot;},&quot;isTemporary&quot;:false},{&quot;id&quot;:&quot;3579ed03-1cb9-38f8-9a34-31c58cdf4112&quot;,&quot;itemData&quot;:{&quot;type&quot;:&quot;article-journal&quot;,&quot;id&quot;:&quot;3579ed03-1cb9-38f8-9a34-31c58cdf4112&quot;,&quot;title&quot;:&quot;Correlation Between the Determining Factors of Bird’s Eye Chili Farmers' Income in Malang Regency to Encourage National Food Security&quot;,&quot;author&quot;:[{&quot;family&quot;:&quot;Maulana&quot;,&quot;given&quot;:&quot;Feri Fahrian&quot;,&quot;parse-names&quot;:false,&quot;dropping-particle&quot;:&quot;&quot;,&quot;non-dropping-particle&quot;:&quot;&quot;},{&quot;family&quot;:&quot;Wahyudi&quot;,&quot;given&quot;:&quot;Adip&quot;,&quot;parse-names&quot;:false,&quot;dropping-particle&quot;:&quot;&quot;,&quot;non-dropping-particle&quot;:&quot;&quot;},{&quot;family&quot;:&quot;Wibowo&quot;,&quot;given&quot;:&quot;Heny Agung&quot;,&quot;parse-names&quot;:false,&quot;dropping-particle&quot;:&quot;&quot;,&quot;non-dropping-particle&quot;:&quot;&quot;},{&quot;family&quot;:&quot;Prista&quot;,&quot;given&quot;:&quot;Dynda&quot;,&quot;parse-names&quot;:false,&quot;dropping-particle&quot;:&quot;&quot;,&quot;non-dropping-particle&quot;:&quot;&quot;},{&quot;family&quot;:&quot;Shrestha&quot;,&quot;given&quot;:&quot;Maria Emerita Indraningrum&quot;,&quot;parse-names&quot;:false,&quot;dropping-particle&quot;:&quot;&quot;,&quot;non-dropping-particle&quot;:&quot;&quot;}],&quot;container-title&quot;:&quot;The Indonesian Green Technology Journal&quot;,&quot;DOI&quot;:&quot;10.21776/ub.igtj.2025.014.01.02&quot;,&quot;ISSN&quot;:&quot;23554010&quot;,&quot;URL&quot;:&quot;https://igtj.ub.ac.id/index.php/igtj/article/view/2060&quot;,&quot;issued&quot;:{&quot;date-parts&quot;:[[2025,5,31]]},&quot;page&quot;:&quot;8-17&quot;,&quot;abstract&quot;:&quot;&lt;p&gt;National food security is highly dependent on the sustainability of the agricultural sector, where commodities such as bird’s eye chili are very important. In Malang Regency, especially in Wiyurejo Village, the income of bird’s eye chili farmers is strongly influenced by changes in crop yields caused by various internal and external factors, including climate change, agricultural practices, and limited capital resources. Despite the expansion of chili cultivation, farmers' incomes often do not show a substantial increase. This study aims to identify and analyze the determining factors that affect the income of bird’s eye chili farmers in Wiyurejo Village, with an emphasis on land area, capital, and production output. The methodology used is quantitative descriptive, using a multiple linear regression approach, and involving 98 randomly selected participants. The results of the study indicate that although land area is positively correlated with income, the effect is not statistically significant. Capital does not have a substantial effect on income, while production output has a very beneficial effect. The coefficient of determination is 78.1%, indicating that increased production output is an important determining factor for farmers' income and thus contributes to national food security. Therefore, increasing production efficiency can be the key to improving farmers' welfare and supporting national food security&lt;/p&gt;&quot;,&quot;issue&quot;:&quot;1&quot;,&quot;volume&quot;:&quot;14&quot;,&quot;container-title-short&quot;:&quot;&quot;},&quot;isTemporary&quot;:false}]},{&quot;citationID&quot;:&quot;MENDELEY_CITATION_9f2f5221-bfc9-4a0a-8e29-c83abac937dd&quot;,&quot;properties&quot;:{&quot;noteIndex&quot;:0},&quot;isEdited&quot;:false,&quot;manualOverride&quot;:{&quot;isManuallyOverridden&quot;:false,&quot;citeprocText&quot;:&quot;(Stewart &amp;#38; Thapa, 2016)&quot;,&quot;manualOverrideText&quot;:&quot;&quot;},&quot;citationTag&quot;:&quot;MENDELEY_CITATION_v3_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&quot;,&quot;citationItems&quot;:[{&quot;id&quot;:&quot;18fb0852-091b-36ef-8070-9409e6ad12d5&quot;,&quot;itemData&quot;:{&quot;type&quot;:&quot;chapter&quot;,&quot;id&quot;:&quot;18fb0852-091b-36ef-8070-9409e6ad12d5&quot;,&quot;title&quot;:&quot;Dryland Farming: Concept, Origin and Brief History&quot;,&quot;author&quot;:[{&quot;family&quot;:&quot;Stewart&quot;,&quot;given&quot;:&quot;Bob A&quot;,&quot;parse-names&quot;:false,&quot;dropping-particle&quot;:&quot;&quot;,&quot;non-dropping-particle&quot;:&quot;&quot;},{&quot;family&quot;:&quot;Thapa&quot;,&quot;given&quot;:&quot;Sushil&quot;,&quot;parse-names&quot;:false,&quot;dropping-particle&quot;:&quot;&quot;,&quot;non-dropping-particle&quot;:&quot;&quot;}],&quot;container-title&quot;:&quot;Innovations in Dryland Agriculture&quot;,&quot;editor&quot;:[{&quot;family&quot;:&quot;Farooq&quot;,&quot;given&quot;:&quot;Muhammad&quot;,&quot;parse-names&quot;:false,&quot;dropping-particle&quot;:&quot;&quot;,&quot;non-dropping-particle&quot;:&quot;&quot;},{&quot;family&quot;:&quot;Siddique&quot;,&quot;given&quot;:&quot;Kadambot H M&quot;,&quot;parse-names&quot;:false,&quot;dropping-particle&quot;:&quot;&quot;,&quot;non-dropping-particle&quot;:&quot;&quot;}],&quot;DOI&quot;:&quot;10.1007/978-3-319-47928-6_1&quot;,&quot;ISBN&quot;:&quot;978-3-319-47928-6&quot;,&quot;URL&quot;:&quot;https://doi.org/10.1007/978-3-319-47928-6_1&quot;,&quot;issued&quot;:{&quot;date-parts&quot;:[[2016]]},&quot;publisher-place&quot;:&quot;Cham&quot;,&quot;page&quot;:&quot;3-29&quot;,&quot;abstract&quot;:&quot;Rainfed agriculture is used to describe farming practices that rely solely on precipitation for water. Although dryland farming is a part of rainfed farming, it occurs primarily in semiarid areas where annual precipitation is generally less than 25–50 % of the potential evapotranspiration demands. Therefore, dryland farming emphasizes water conservation, sustainable crop yields, limited inputs, and wind and water conservation restraints. Because of increased environmental concerns and the threat of recent climatic abnormalities, the challenges are to increase resilience and maintain sustainability of dryland farming. There are no standard guidelines that can be applied to determine the sustainability of dryland farming regions because it largely depends on local climatic conditions as well as regulations and policies at local, regional, and national levels. However, the adoption of conservation agriculture that is based on continuous minimum mechanical soil disturbance, permanent organic soil-cover, and diversification of crop species grown in sequences and/or associations should be applied to the fullest extent feasible in all dryland farming systems.&quot;,&quot;publisher&quot;:&quot;Springer International Publishing&quot;,&quot;container-title-short&quot;:&quot;&quot;},&quot;isTemporary&quot;:false,&quot;suppress-author&quot;:false,&quot;composite&quot;:false,&quot;author-only&quot;:false}]},{&quot;citationID&quot;:&quot;MENDELEY_CITATION_992be8f8-2751-4e98-96e4-6f336e473846&quot;,&quot;properties&quot;:{&quot;noteIndex&quot;:0},&quot;isEdited&quot;:false,&quot;manualOverride&quot;:{&quot;isManuallyOverridden&quot;:false,&quot;citeprocText&quot;:&quot;(Edy et al., 2023; Kusnandar et al., 2023)&quot;,&quot;manualOverrideText&quot;:&quot;&quot;},&quot;citationTag&quot;:&quot;MENDELEY_CITATION_v3_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&quot;,&quot;citationItems&quot;:[{&quot;id&quot;:&quot;74fdf070-3b8d-354e-88c8-2df735c79d06&quot;,&quot;itemData&quot;:{&quot;type&quot;:&quot;article-journal&quot;,&quot;id&quot;:&quot;74fdf070-3b8d-354e-88c8-2df735c79d06&quot;,&quot;title&quot;:&quot;Analsis Pendapatan Usahatani Padi Sawah di Kelurahan Waliabuku Kecamatan Bungi Kota Baubau&quot;,&quot;author&quot;:[{&quot;family&quot;:&quot;Edy&quot;,&quot;given&quot;:&quot;Safrin&quot;,&quot;parse-names&quot;:false,&quot;dropping-particle&quot;:&quot;&quot;,&quot;non-dropping-particle&quot;:&quot;&quot;},{&quot;family&quot;:&quot;Alzarliani&quot;,&quot;given&quot;:&quot;Wa Ode&quot;,&quot;parse-names&quot;:false,&quot;dropping-particle&quot;:&quot;&quot;,&quot;non-dropping-particle&quot;:&quot;&quot;},{&quot;family&quot;:&quot;Santika&quot;,&quot;given&quot;:&quot;Nilam&quot;,&quot;parse-names&quot;:false,&quot;dropping-particle&quot;:&quot;&quot;,&quot;non-dropping-particle&quot;:&quot;&quot;},{&quot;family&quot;:&quot;Amin&quot;,&quot;given&quot;:&quot;Muhammad Nur&quot;,&quot;parse-names&quot;:false,&quot;dropping-particle&quot;:&quot;&quot;,&quot;non-dropping-particle&quot;:&quot;&quot;}],&quot;container-title&quot;:&quot;ARMADA : Jurnal Penelitian Multidisiplin&quot;,&quot;DOI&quot;:&quot;10.55681/armada.v1i3.442&quot;,&quot;issued&quot;:{&quot;date-parts&quot;:[[2023,3,27]]},&quot;page&quot;:&quot;252-260&quot;,&quot;abstract&quot;:&quot;Penelitian ini bertujuan bertujuan untuk Mengetahui seberapabesar pendapatan petani padi sawah di Kelurahan Waliabuku Kecamatan Bungi Kota Baubau. Pertimbangan pemilihan lokasi karena daerah tersebut merupakan persawahan terluas dan sebagai lumbung pangan di Kota Baubau. Penelitian ini akan dilaksanakan pada bulan Juli 2022. Populasi dalam penelitian ini berjumlah 296 orang kepala keluarga tani (Kantor Kelurahan Waliabuku, 2022) dan hasil wawancara dengan masyarakat yang berada di Kelurahan Waliabuku). Penarikana sampel menggunakan teknik purposive sampling dengan mengambil sebanyak 10%, sehingga di peroleh 30 orang petani sebagai responden. Teknik Analisis Data untuk mengetahui endapatan usahatani padi sawah di Kelurahan Waliabuku Kecamatan Bungi Kota Baubau dapat diketahui dengan menggunakan rumus berikut: 1). Biaya usahatani padi sawah dapat diketahui dengan menggunakan rumus sebagai berikut: TC = FC + VC, 2). Penerimaan usahatani padi sawah dapat diketahui dengan menggunakan rumus sebagai berikut: TR = P × Q, 3). pendapatan petani padi sawah dapat diketahui dengan menghitung selisih antara penerimaan dan pengeluaran (Soekartawi, 2006). Secara sistematis dapat ditulis: Pd = TR – TC. Hasil penelitian menunjukan bahwa disimpulkan bahwa  rata-rata pendapatan usahatani padi sawah di Kelurahan Waliabuku Kecamatan Bungi Kota Baubau adalah sebesar Rp. 10.344.441/musim tanam.&quot;,&quot;publisher&quot;:&quot;LPPM Institut Pendidikan Nusantara Global&quot;,&quot;issue&quot;:&quot;3&quot;,&quot;volume&quot;:&quot;1&quot;,&quot;container-title-short&quot;:&quot;&quot;},&quot;isTemporary&quot;:false},{&quot;id&quot;:&quot;6684cb0d-7f25-3e9a-8f50-90a682486eee&quot;,&quot;itemData&quot;:{&quot;type&quot;:&quot;article-journal&quot;,&quot;id&quot;:&quot;6684cb0d-7f25-3e9a-8f50-90a682486eee&quot;,&quot;title&quot;:&quot;Supporting self-organisation in farmer organisations in developing countries: A case with a group of farmer groups in Indonesia&quot;,&quot;author&quot;:[{&quot;family&quot;:&quot;Kusnandar&quot;,&quot;given&quot;:&quot;Kusnandar&quot;,&quot;parse-names&quot;:false,&quot;dropping-particle&quot;:&quot;&quot;,&quot;non-dropping-particle&quot;:&quot;&quot;},{&quot;family&quot;:&quot;Kooten&quot;,&quot;given&quot;:&quot;Olaf&quot;,&quot;parse-names&quot;:false,&quot;dropping-particle&quot;:&quot;&quot;,&quot;non-dropping-particle&quot;:&quot;van&quot;},{&quot;family&quot;:&quot;Brazier&quot;,&quot;given&quot;:&quot;Frances M.&quot;,&quot;parse-names&quot;:false,&quot;dropping-particle&quot;:&quot;&quot;,&quot;non-dropping-particle&quot;:&quot;&quot;}],&quot;container-title&quot;:&quot;Journal of Co-operative Organization and Management&quot;,&quot;DOI&quot;:&quot;10.1016/j.jcom.2023.100214&quot;,&quot;ISSN&quot;:&quot;2213297X&quot;,&quot;issued&quot;:{&quot;date-parts&quot;:[[2023,12,1]]},&quot;abstract&quot;:&quot;Governance through self-organisation in which participation is essential has been acknowledged to be important to enable farmer organisations to perform their roles in a sustainable manner. This paper focuses on empowering farmer organisations in developing countries to self-organise their governance to deal with encountered challenges. To this purpose, a co-creation approach was implemented with a group of farmer groups located in a horticultural production centre in Indonesia. In multiple co-creation sessions organised over time, the need for a new form of governance was identified, solutions proposed, (partially) implemented, evaluated and adapted. The results show that: 1) through co-creation, farmer organisations in developing countries can be empowered to self-organise; 2) self-organisation facilitates farmer organisations to learn to adapt to change; 3) self-organisation increases the commitment of farmer members; and 4) decentralised governance is a promising solution for growing farmer organisations.&quot;,&quot;publisher&quot;:&quot;Elsevier Ltd&quot;,&quot;issue&quot;:&quot;2&quot;,&quot;volume&quot;:&quot;11&quot;,&quot;container-title-short&quot;:&quot;&quot;},&quot;isTemporary&quot;:false}]},{&quot;citationID&quot;:&quot;MENDELEY_CITATION_092b66bf-f588-41d1-a4a0-0bb06819d082&quot;,&quot;properties&quot;:{&quot;noteIndex&quot;:0},&quot;isEdited&quot;:false,&quot;manualOverride&quot;:{&quot;isManuallyOverridden&quot;:false,&quot;citeprocText&quot;:&quot;(Agrawal et al., 2021)&quot;,&quot;manualOverrideText&quot;:&quot;&quot;},&quot;citationTag&quot;:&quot;MENDELEY_CITATION_v3_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&quot;,&quot;citationItems&quot;:[{&quot;id&quot;:&quot;c9b352b7-c204-327b-b93d-effc3fef9ebe&quot;,&quot;itemData&quot;:{&quot;type&quot;:&quot;article-journal&quot;,&quot;id&quot;:&quot;c9b352b7-c204-327b-b93d-effc3fef9ebe&quot;,&quot;title&quot;:&quot;Understanding farmers' cropping decisions and implications for crop diversity conservation: Insights from Central India&quot;,&quot;author&quot;:[{&quot;family&quot;:&quot;Agrawal&quot;,&quot;given&quot;:&quot;Tanvi&quot;,&quot;parse-names&quot;:false,&quot;dropping-particle&quot;:&quot;&quot;,&quot;non-dropping-particle&quot;:&quot;&quot;},{&quot;family&quot;:&quot;Hirons&quot;,&quot;given&quot;:&quot;Mark&quot;,&quot;parse-names&quot;:false,&quot;dropping-particle&quot;:&quot;&quot;,&quot;non-dropping-particle&quot;:&quot;&quot;},{&quot;family&quot;:&quot;Gathorne-Hardy&quot;,&quot;given&quot;:&quot;Alfred&quot;,&quot;parse-names&quot;:false,&quot;dropping-particle&quot;:&quot;&quot;,&quot;non-dropping-particle&quot;:&quot;&quot;}],&quot;container-title&quot;:&quot;Current Research in Environmental Sustainability&quot;,&quot;DOI&quot;:&quot;10.1016/j.crsust.2021.100068&quot;,&quot;ISSN&quot;:&quot;26660490&quot;,&quot;issued&quot;:{&quot;date-parts&quot;:[[2021,1,1]]},&quot;abstract&quot;:&quot;Conserving crop diversity is promoted for global food system stability and creating local benefits like improved farmer nutrition, incomes and adaptive capacities. However, little is known about how farmers make decisions shaping crop diversity, and how conservation efforts can be aligned with farmers' goals. This study examines how interacting values, rules and knowledge shape decisions of subsistence farmers in central India. Findings suggest that farmers' values play a central role in shaping crop diversity. Their culinary and health preferences for consuming various self-cultivated crops primarily drive portfolio decisions. Farmers are hesitant to invest in commercial agricultural because of unreliable returns. Furthermore, they prefer to control water availability and land quality as means of coping with environmental change, rather than resorting to crop diversification. Finally, a rich understanding of local crop diversity dynamics questions the ethics of expecting marginal farmers to shoulder the burden of conservation for global gain, suggesting ex-situ strategies are appropriate where in-situ practices are not autonomously selected. Overall, the analysis demonstrates the importance of understanding farmer-level decision-making for wider crop diversity conservation debates.&quot;,&quot;publisher&quot;:&quot;Elsevier B.V.&quot;,&quot;volume&quot;:&quot;3&quot;,&quot;container-title-short&quot;:&quot;&quot;},&quot;isTemporary&quot;:false}]},{&quot;citationID&quot;:&quot;MENDELEY_CITATION_24b03587-b72f-48c5-9dea-6571f067a93a&quot;,&quot;properties&quot;:{&quot;noteIndex&quot;:0},&quot;isEdited&quot;:false,&quot;manualOverride&quot;:{&quot;isManuallyOverridden&quot;:false,&quot;citeprocText&quot;:&quot;(Wanimbo, 2019)&quot;,&quot;manualOverrideText&quot;:&quot;&quot;},&quot;citationTag&quot;:&quot;MENDELEY_CITATION_v3_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&quot;,&quot;citationItems&quot;:[{&quot;id&quot;:&quot;f6cb9969-d4b2-390b-98be-797255c5d1d4&quot;,&quot;itemData&quot;:{&quot;type&quot;:&quot;article-journal&quot;,&quot;id&quot;:&quot;f6cb9969-d4b2-390b-98be-797255c5d1d4&quot;,&quot;title&quot;:&quot;Kehidupan Sosial Ekonomi Keluarga Petani dalam Meningkatkan Taraf Hidup (Studi di Desa Bapa Distrik Bogonuk Kabupaten Tolikara Propinsi Papua)&quot;,&quot;author&quot;:[{&quot;family&quot;:&quot;Wanimbo&quot;,&quot;given&quot;:&quot;Enues&quot;,&quot;parse-names&quot;:false,&quot;dropping-particle&quot;:&quot;&quot;,&quot;non-dropping-particle&quot;:&quot;&quot;}],&quot;container-title&quot;:&quot;HOLISTIK, Journal of Social and Culture&quot;,&quot;DOI&quot;:&quot;https://ejournal.unsrat.ac.id/index.php/holistik/article/view/25502&quot;,&quot;issued&quot;:{&quot;date-parts&quot;:[[2019]]},&quot;abstract&quot;:&quot;Rural communities in general are people who use natural resources in the field of agriculture. Land is a renewable natural resource, but because the amount that still causes land has a strategic role in human life, with the increasing number of people causing more and more gaps in the land. The existence of land resource inequality will cause mastery over the land in the community, this is what can lead to changes in social and economic status in the community. One aspect of the field of agriculture is to see the socioeconomic aspect, because the socioeconomic aspect is an important factor in agriculture. The presence of traditional tribes in the village of Bapa Tolikara Regency is very helpful farming activities. Actually, farmers are intensified in institutional, it will spur social change for farmers ' own people. In socioeconomic life for farmers ' families, from the farming aspect, the mental aspect, the aspect of education and the direct aspects of income, also affects the living standards of the farmer's family. In fulfilling the socioeconomic life of the farmer family still have constraints on agricultural field efforts. 1) Issue of farmer Business Capital 2). Marketing issue of production results 3) farmer institutional Issue 4) The problem has not been effective agricultural counseling as an aspect of farmer empowerment. Agricultural field has an important meaning for the life of farmers in improving its business. That means the better the family life of farmers will affect the improvement of family welfare.&quot;,&quot;issue&quot;:&quot;3&quot;,&quot;volume&quot;:&quot;12&quot;,&quot;container-title-short&quot;:&quot;&quot;},&quot;isTemporary&quot;:false,&quot;suppress-author&quot;:false,&quot;composite&quot;:false,&quot;author-only&quot;:false}]},{&quot;citationID&quot;:&quot;MENDELEY_CITATION_3f2683b7-7cbe-481f-92ad-19e3464be98a&quot;,&quot;properties&quot;:{&quot;noteIndex&quot;:0},&quot;isEdited&quot;:false,&quot;manualOverride&quot;:{&quot;isManuallyOverridden&quot;:false,&quot;citeprocText&quot;:&quot;(Aminah et al., 2015)&quot;,&quot;manualOverrideText&quot;:&quot;&quot;},&quot;citationTag&quot;:&quot;MENDELEY_CITATION_v3_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&quot;,&quot;citationItems&quot;:[{&quot;id&quot;:&quot;3877a90c-0312-31da-9d45-26437dabf72d&quot;,&quot;itemData&quot;:{&quot;type&quot;:&quot;article-journal&quot;,&quot;id&quot;:&quot;3877a90c-0312-31da-9d45-26437dabf72d&quot;,&quot;title&quot;:&quot;Pengembangan Kapasitas Petani Kecil Lahan Kering untuk Mewujudkan Ketahanan Pangan Improving Land Dry Farmer Capacity Toward Adequate Food Security&quot;,&quot;author&quot;:[{&quot;family&quot;:&quot;Aminah&quot;,&quot;given&quot;:&quot;Sitti&quot;,&quot;parse-names&quot;:false,&quot;dropping-particle&quot;:&quot;&quot;,&quot;non-dropping-particle&quot;:&quot;&quot;},{&quot;family&quot;:&quot;Penelitian&quot;,&quot;given&quot;:&quot;Badan&quot;,&quot;parse-names&quot;:false,&quot;dropping-particle&quot;:&quot;&quot;,&quot;non-dropping-particle&quot;:&quot;&quot;},{&quot;family&quot;:&quot;Kementerian&quot;,&quot;given&quot;:&quot;Pengembangan&quot;,&quot;parse-names&quot;:false,&quot;dropping-particle&quot;:&quot;&quot;,&quot;non-dropping-particle&quot;:&quot;&quot;},{&quot;family&quot;:&quot;Negeri&quot;,&quot;given&quot;:&quot;Dalam&quot;,&quot;parse-names&quot;:false,&quot;dropping-particle&quot;:&quot;&quot;,&quot;non-dropping-particle&quot;:&quot;&quot;},{&quot;family&quot;:&quot;Kramat&quot;,&quot;given&quot;:&quot;Jalan&quot;,&quot;parse-names&quot;:false,&quot;dropping-particle&quot;:&quot;&quot;,&quot;non-dropping-particle&quot;:&quot;&quot;},{&quot;family&quot;:&quot;132-&quot;,&quot;given&quot;:&quot;Raya&quot;,&quot;parse-names&quot;:false,&quot;dropping-particle&quot;:&quot;&quot;,&quot;non-dropping-particle&quot;:&quot;&quot;},{&quot;family&quot;:&quot;Pusat&quot;,&quot;given&quot;:&quot;Jakarta&quot;,&quot;parse-names&quot;:false,&quot;dropping-particle&quot;:&quot;&quot;,&quot;non-dropping-particle&quot;:&quot;&quot;}],&quot;container-title&quot;:&quot;Jurnal Bina Praja&quot;,&quot;DOI&quot;:&quot;https://doi.org/10.21787/jbp.07.2015.197-209&quot;,&quot;issued&quot;:{&quot;date-parts&quot;:[[2015]]},&quot;volume&quot;:&quot;7&quot;,&quot;container-title-short&quot;:&quot;&quot;},&quot;isTemporary&quot;:false,&quot;suppress-author&quot;:false,&quot;composite&quot;:false,&quot;author-only&quot;:false}]},{&quot;citationID&quot;:&quot;MENDELEY_CITATION_22ddf7ae-7395-442d-81e6-8dec76d1f7a9&quot;,&quot;properties&quot;:{&quot;noteIndex&quot;:0},&quot;isEdited&quot;:false,&quot;manualOverride&quot;:{&quot;isManuallyOverridden&quot;:false,&quot;citeprocText&quot;:&quot;(Elizabeth, 2019; Nugraha et al., 2024)&quot;,&quot;manualOverrideText&quot;:&quot;&quot;},&quot;citationTag&quot;:&quot;MENDELEY_CITATION_v3_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&quot;,&quot;citationItems&quot;:[{&quot;id&quot;:&quot;da70c1a3-28d3-3f81-b938-2f52eeaaef6e&quot;,&quot;itemData&quot;:{&quot;type&quot;:&quot;article-journal&quot;,&quot;id&quot;:&quot;da70c1a3-28d3-3f81-b938-2f52eeaaef6e&quot;,&quot;title&quot;:&quot;Akselerasi Pemberdayaan Partisipasi Petani Meraih Nilai Tambah Produk, Mendukung Agroindustri Dan Kesejahteraan Petani&quot;,&quot;author&quot;:[{&quot;family&quot;:&quot;Elizabeth&quot;,&quot;given&quot;:&quot;Roosganda&quot;,&quot;parse-names&quot;:false,&quot;dropping-particle&quot;:&quot;&quot;,&quot;non-dropping-particle&quot;:&quot;&quot;}],&quot;container-title&quot;:&quot;UNES Journal of Scientech Research&quot;,&quot;issued&quot;:{&quot;date-parts&quot;:[[2019]]},&quot;page&quot;:&quot;34-51&quot;,&quot;issue&quot;:&quot;1&quot;,&quot;volume&quot;:&quot;4&quot;,&quot;container-title-short&quot;:&quot;&quot;},&quot;isTemporary&quot;:false},{&quot;id&quot;:&quot;98963e10-900f-3f20-9629-f8981d391ab9&quot;,&quot;itemData&quot;:{&quot;type&quot;:&quot;article-journal&quot;,&quot;id&quot;:&quot;98963e10-900f-3f20-9629-f8981d391ab9&quot;,&quot;title&quot;:&quot;Meningkatkan kesejahteraan petani melalui penyuluhan pertanian berbasis agribisnis di desa Cenrana Kabupaten Sidenreng Rappang&quot;,&quot;author&quot;:[{&quot;family&quot;:&quot;Nugraha&quot;,&quot;given&quot;:&quot;Romi&quot;,&quot;parse-names&quot;:false,&quot;dropping-particle&quot;:&quot;&quot;,&quot;non-dropping-particle&quot;:&quot;&quot;},{&quot;family&quot;:&quot;Rahman&quot;,&quot;given&quot;:&quot;Usman&quot;,&quot;parse-names&quot;:false,&quot;dropping-particle&quot;:&quot;&quot;,&quot;non-dropping-particle&quot;:&quot;&quot;},{&quot;family&quot;:&quot;Wahyuddin&quot;,&quot;given&quot;:&quot;Nur Rahmah&quot;,&quot;parse-names&quot;:false,&quot;dropping-particle&quot;:&quot;&quot;,&quot;non-dropping-particle&quot;:&quot;&quot;},{&quot;family&quot;:&quot;Yanti&quot;,&quot;given&quot;:&quot;Nur Eva&quot;,&quot;parse-names&quot;:false,&quot;dropping-particle&quot;:&quot;&quot;,&quot;non-dropping-particle&quot;:&quot;&quot;}],&quot;container-title&quot;:&quot;Jurnal Abdi Insani&quot;,&quot;ISSN&quot;:&quot;2828-3155&quot;,&quot;issued&quot;:{&quot;date-parts&quot;:[[2024]]},&quot;page&quot;:&quot;811-824&quot;,&quot;issue&quot;:&quot;1&quot;,&quot;volume&quot;:&quot;11&quot;,&quot;container-title-short&quot;:&quot;&quot;},&quot;isTemporary&quot;:false}]},{&quot;citationID&quot;:&quot;MENDELEY_CITATION_e468bd9b-4b0b-4e42-b99a-0b27a1742089&quot;,&quot;properties&quot;:{&quot;noteIndex&quot;:0},&quot;isEdited&quot;:false,&quot;manualOverride&quot;:{&quot;isManuallyOverridden&quot;:false,&quot;citeprocText&quot;:&quot;(Titing, 2024)&quot;,&quot;manualOverrideText&quot;:&quot;&quot;},&quot;citationTag&quot;:&quot;MENDELEY_CITATION_v3_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&quot;,&quot;citationItems&quot;:[{&quot;id&quot;:&quot;c72b0ac6-b0b4-3f6d-a55e-45724e2efda1&quot;,&quot;itemData&quot;:{&quot;type&quot;:&quot;article-journal&quot;,&quot;id&quot;:&quot;c72b0ac6-b0b4-3f6d-a55e-45724e2efda1&quot;,&quot;title&quot;:&quot;Strategi Bertahan Hidup Pada Keluarga Petani dan Nelayan Ditengah Perubahan Sosial yang Dialami Oleh Masyarakat Desa Durjela di Kepulauan Aru Provinsi Maluku&quot;,&quot;author&quot;:[{&quot;family&quot;:&quot;Titing&quot;,&quot;given&quot;:&quot;Bernadus Williem&quot;,&quot;parse-names&quot;:false,&quot;dropping-particle&quot;:&quot;&quot;,&quot;non-dropping-particle&quot;:&quot;&quot;}],&quot;container-title&quot;:&quot;Hipotesa: Jurnal Ilmu-Ilmu Sosial&quot;,&quot;DOI&quot;:&quot;https://e-jurnal.stiaalazka.ac.id/index.php/ojs-hipotesa/article/view/90&quot;,&quot;issued&quot;:{&quot;date-parts&quot;:[[2024]]},&quot;issue&quot;:&quot;1&quot;,&quot;volume&quot;:&quot;18&quot;,&quot;container-title-short&quot;:&quot;&quot;},&quot;isTemporary&quot;:false,&quot;suppress-author&quot;:false,&quot;composite&quot;:false,&quot;author-only&quot;:false}]},{&quot;citationID&quot;:&quot;MENDELEY_CITATION_65145685-6fe6-42ed-a6dd-d60f422d08a8&quot;,&quot;properties&quot;:{&quot;noteIndex&quot;:0},&quot;isEdited&quot;:false,&quot;manualOverride&quot;:{&quot;isManuallyOverridden&quot;:false,&quot;citeprocText&quot;:&quot;(Cahyani, 2024)&quot;,&quot;manualOverrideText&quot;:&quot;&quot;},&quot;citationTag&quot;:&quot;MENDELEY_CITATION_v3_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&quot;,&quot;citationItems&quot;:[{&quot;id&quot;:&quot;9dd78099-4a43-3869-85f0-e87eaf3846f8&quot;,&quot;itemData&quot;:{&quot;type&quot;:&quot;article-journal&quot;,&quot;id&quot;:&quot;9dd78099-4a43-3869-85f0-e87eaf3846f8&quot;,&quot;title&quot;:&quot;Strategi Bertahan Hidup Petani Penggarap Sawah (Studi Desa Simo,\nKecamatan Balerejo, Kabupaten Madiun)&quot;,&quot;author&quot;:[{&quot;family&quot;:&quot;Cahyani&quot;,&quot;given&quot;:&quot;Reffi AnggunHandoyo, Pambudi&quot;,&quot;parse-names&quot;:false,&quot;dropping-particle&quot;:&quot;&quot;,&quot;non-dropping-particle&quot;:&quot;&quot;}],&quot;container-title&quot;:&quot;The Sociology Journal: Paradigma&quot;,&quot;DOI&quot;:&quot;https://ejournal.unesa.ac.id/index.php/paradigma/article/view/58493&quot;,&quot;issued&quot;:{&quot;date-parts&quot;:[[2024]]},&quot;issue&quot;:&quot;1&quot;,&quot;volume&quot;:&quot;13&quot;,&quot;container-title-short&quot;:&quot;&quot;},&quot;isTemporary&quot;:false,&quot;suppress-author&quot;:false,&quot;composite&quot;:false,&quot;author-only&quot;:false}]},{&quot;citationID&quot;:&quot;MENDELEY_CITATION_f1ce345e-2b4c-4ef5-aa2e-88319d676a94&quot;,&quot;properties&quot;:{&quot;noteIndex&quot;:0},&quot;isEdited&quot;:false,&quot;manualOverride&quot;:{&quot;isManuallyOverridden&quot;:false,&quot;citeprocText&quot;:&quot;(Pangemanan et al., 2018)&quot;,&quot;manualOverrideText&quot;:&quot;&quot;},&quot;citationTag&quot;:&quot;MENDELEY_CITATION_v3_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&quot;,&quot;citationItems&quot;:[{&quot;id&quot;:&quot;29c844fb-021d-3a31-942a-f2060e36a73d&quot;,&quot;itemData&quot;:{&quot;type&quot;:&quot;article-journal&quot;,&quot;id&quot;:&quot;29c844fb-021d-3a31-942a-f2060e36a73d&quot;,&quot;title&quot;:&quot;Sistem Ijon Pada Usahatani Cengkeh di Desa Raanan Baru Kecamatan Motoling Barat Kabupaten Minahasa Selatan&quot;,&quot;author&quot;:[{&quot;family&quot;:&quot;Pangemanan&quot;,&quot;given&quot;:&quot;Sandro&quot;,&quot;parse-names&quot;:false,&quot;dropping-particle&quot;:&quot;&quot;,&quot;non-dropping-particle&quot;:&quot;&quot;},{&quot;family&quot;:&quot;Kaunang&quot;,&quot;given&quot;:&quot;Rine&quot;,&quot;parse-names&quot;:false,&quot;dropping-particle&quot;:&quot;&quot;,&quot;non-dropping-particle&quot;:&quot;&quot;},{&quot;family&quot;:&quot;Timban&quot;,&quot;given&quot;:&quot;Jean F J&quot;,&quot;parse-names&quot;:false,&quot;dropping-particle&quot;:&quot;&quot;,&quot;non-dropping-particle&quot;:&quot;&quot;}],&quot;container-title&quot;:&quot;AGRI-SOSIOEKONOMI&quot;,&quot;DOI&quot;:&quot;https://doi.org/10.35791/agrsosek.14.1.2018.19208&quot;,&quot;issued&quot;:{&quot;date-parts&quot;:[[2018]]},&quot;page&quot;:&quot;175-186&quot;,&quot;abstract&quot;:&quot;This study aims to describe the prevailing sijon system in clove farming in Raanan Baru method in this study using purposive sampling method, meaning that researchers determine their own samples taken because there are certain considerations. Data Analysis Method in this research is processed by using descriptive analysis and then Analysis This data is processed / presented in written form and table. The process of bond transfers in Raanan Baru Village has been going on for generations and has even taken root in the village community itself. From the results of case studies encountered in the field stated that the transaction system of ijon that occurred in Raanan Baru Village, West Motoling Subdistrict of South Minahasa Regency is done on the basis of both parties have agreed and have good intention to do the transaction of debt by only having mutual trust with each other.&quot;,&quot;issue&quot;:&quot;1&quot;,&quot;volume&quot;:&quot;14&quot;,&quot;container-title-short&quot;:&quot;&quot;},&quot;isTemporary&quot;:false,&quot;suppress-author&quot;:false,&quot;composite&quot;:false,&quot;author-only&quot;:false}]},{&quot;citationID&quot;:&quot;MENDELEY_CITATION_20f170f1-39e1-4325-8387-fabe19d04b6b&quot;,&quot;properties&quot;:{&quot;noteIndex&quot;:0},&quot;isEdited&quot;:false,&quot;manualOverride&quot;:{&quot;isManuallyOverridden&quot;:false,&quot;citeprocText&quot;:&quot;(Nasution, 2023)&quot;,&quot;manualOverrideText&quot;:&quot;&quot;},&quot;citationTag&quot;:&quot;MENDELEY_CITATION_v3_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&quot;,&quot;citationItems&quot;:[{&quot;id&quot;:&quot;6a875325-fd54-32fb-bc38-6eab4aec5f74&quot;,&quot;itemData&quot;:{&quot;type&quot;:&quot;book&quot;,&quot;id&quot;:&quot;6a875325-fd54-32fb-bc38-6eab4aec5f74&quot;,&quot;title&quot;:&quot;Metode Penelitian kualitatif&quot;,&quot;author&quot;:[{&quot;family&quot;:&quot;Nasution&quot;,&quot;given&quot;:&quot;Abdul fattah&quot;,&quot;parse-names&quot;:false,&quot;dropping-particle&quot;:&quot;&quot;,&quot;non-dropping-particle&quot;:&quot;&quot;}],&quot;URL&quot;:&quot;https://harfacreative.com/&quot;,&quot;issued&quot;:{&quot;date-parts&quot;:[[2023]]},&quot;number-of-pages&quot;:&quot;60&quot;,&quot;publisher&quot;:&quot;Harva creative&quot;,&quot;container-title-short&quot;:&quot;&quot;},&quot;isTemporary&quot;:false,&quot;suppress-author&quot;:false,&quot;composite&quot;:false,&quot;author-only&quot;:false}]},{&quot;citationID&quot;:&quot;MENDELEY_CITATION_133e6011-bfc7-4332-bc1c-cee4a209a7dc&quot;,&quot;properties&quot;:{&quot;noteIndex&quot;:0},&quot;isEdited&quot;:false,&quot;manualOverride&quot;:{&quot;isManuallyOverridden&quot;:false,&quot;citeprocText&quot;:&quot;(Hajaroh, 2020)&quot;,&quot;manualOverrideText&quot;:&quot;&quot;},&quot;citationTag&quot;:&quot;MENDELEY_CITATION_v3_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&quot;,&quot;citationItems&quot;:[{&quot;id&quot;:&quot;ea82a7bd-8b9c-3d98-aa65-deb48c04807f&quot;,&quot;itemData&quot;:{&quot;type&quot;:&quot;article-journal&quot;,&quot;id&quot;:&quot;ea82a7bd-8b9c-3d98-aa65-deb48c04807f&quot;,&quot;title&quot;:&quot;Paradigma, Pendekatandan Metode Penelitian Fenomenologi&quot;,&quot;author&quot;:[{&quot;family&quot;:&quot;Hajaroh&quot;,&quot;given&quot;:&quot;Mami&quot;,&quot;parse-names&quot;:false,&quot;dropping-particle&quot;:&quot;&quot;,&quot;non-dropping-particle&quot;:&quot;&quot;}],&quot;container-title&quot;:&quot;Jurnal Pendidikan Universitas Negeri Yogyakarta&quot;,&quot;issued&quot;:{&quot;date-parts&quot;:[[2020]]},&quot;page&quot;:&quot;1-21&quot;,&quot;container-title-short&quot;:&quot;&quot;},&quot;isTemporary&quot;:false,&quot;suppress-author&quot;:false,&quot;composite&quot;:false,&quot;author-only&quot;:false}]},{&quot;citationID&quot;:&quot;MENDELEY_CITATION_efff916c-6459-4919-996c-5e9fc03dfd7b&quot;,&quot;properties&quot;:{&quot;noteIndex&quot;:0},&quot;isEdited&quot;:false,&quot;manualOverride&quot;:{&quot;isManuallyOverridden&quot;:false,&quot;citeprocText&quot;:&quot;(Su et al., 2023)&quot;,&quot;manualOverrideText&quot;:&quot;&quot;},&quot;citationTag&quot;:&quot;MENDELEY_CITATION_v3_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&quot;,&quot;citationItems&quot;:[{&quot;id&quot;:&quot;10d87dcd-90aa-3910-9e63-e84dbc03f959&quot;,&quot;itemData&quot;:{&quot;type&quot;:&quot;article-journal&quot;,&quot;id&quot;:&quot;10d87dcd-90aa-3910-9e63-e84dbc03f959&quot;,&quot;title&quot;:&quot;Economic poverty, common prosperity, and underdog entrepreneurship&quot;,&quot;author&quot;:[{&quot;family&quot;:&quot;Su&quot;,&quot;given&quot;:&quot;Yiyi&quot;,&quot;parse-names&quot;:false,&quot;dropping-particle&quot;:&quot;&quot;,&quot;non-dropping-particle&quot;:&quot;&quot;},{&quot;family&quot;:&quot;Song&quot;,&quot;given&quot;:&quot;Jialin&quot;,&quot;parse-names&quot;:false,&quot;dropping-particle&quot;:&quot;&quot;,&quot;non-dropping-particle&quot;:&quot;&quot;},{&quot;family&quot;:&quot;Lu&quot;,&quot;given&quot;:&quot;Ying&quot;,&quot;parse-names&quot;:false,&quot;dropping-particle&quot;:&quot;&quot;,&quot;non-dropping-particle&quot;:&quot;&quot;},{&quot;family&quot;:&quot;Fan&quot;,&quot;given&quot;:&quot;Di&quot;,&quot;parse-names&quot;:false,&quot;dropping-particle&quot;:&quot;&quot;,&quot;non-dropping-particle&quot;:&quot;&quot;},{&quot;family&quot;:&quot;Yang&quot;,&quot;given&quot;:&quot;Miles&quot;,&quot;parse-names&quot;:false,&quot;dropping-particle&quot;:&quot;&quot;,&quot;non-dropping-particle&quot;:&quot;&quot;}],&quot;container-title&quot;:&quot;Journal of Business Research&quot;,&quot;container-title-short&quot;:&quot;J. Bus. Res.&quot;,&quot;DOI&quot;:&quot;10.1016/j.jbusres.2023.114061&quot;,&quot;ISSN&quot;:&quot;01482963&quot;,&quot;issued&quot;:{&quot;date-parts&quot;:[[2023,10,1]]},&quot;abstract&quot;:&quot;This study explores underdog entrepreneurship by investigating how economic poverty affects an individual's entrepreneurial choice with varying levels of regional common prosperity. Using a sample of 5,250 individual-year observations from nine provincial regions in rural China, we find that economic poverty is conducive to entrepreneurship. Moreover, our results show that the effect of economic poverty on the choice of entrepreneurship as a career is weakened by regional economic development but strengthened by regional income equality. Our study provides implications to enrich the discussion of common prosperity and extends existing literature on underdog entrepreneurship by considering unique aspects of regional contexts.&quot;,&quot;publisher&quot;:&quot;Elsevier Inc.&quot;,&quot;volume&quot;:&quot;165&quot;},&quot;isTemporary&quot;:false,&quot;suppress-author&quot;:false,&quot;composite&quot;:false,&quot;author-only&quot;:false}]},{&quot;citationID&quot;:&quot;MENDELEY_CITATION_ccc7c96f-3229-4eea-ac01-2844dd800c30&quot;,&quot;properties&quot;:{&quot;noteIndex&quot;:0},&quot;isEdited&quot;:false,&quot;manualOverride&quot;:{&quot;isManuallyOverridden&quot;:false,&quot;citeprocText&quot;:&quot;(Ellis, 1999)&quot;,&quot;manualOverrideText&quot;:&quot;&quot;},&quot;citationTag&quot;:&quot;MENDELEY_CITATION_v3_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&quot;,&quot;citationItems&quot;:[{&quot;id&quot;:&quot;9a53e2b1-e660-3e18-a008-d82cee29f58d&quot;,&quot;itemData&quot;:{&quot;type&quot;:&quot;book&quot;,&quot;id&quot;:&quot;9a53e2b1-e660-3e18-a008-d82cee29f58d&quot;,&quot;title&quot;:&quot;Rural Livelihood Diversity In Developing Countries: Evidence and Policy Implications&quot;,&quot;author&quot;:[{&quot;family&quot;:&quot;Ellis&quot;,&quot;given&quot;:&quot;Frank&quot;,&quot;parse-names&quot;:false,&quot;dropping-particle&quot;:&quot;&quot;,&quot;non-dropping-particle&quot;:&quot;&quot;}],&quot;URL&quot;:&quot;http://www.odi.org.uk/nrp/40.html&quot;,&quot;issued&quot;:{&quot;date-parts&quot;:[[1999]]},&quot;abstract&quot;:&quot;This paper examines livelihood diversification as a survival strategy of rural households in developing countries. Although still of central importance, farming on its own is increasingly unable to provide a sufficient means of survival in rural areas. The paper's objectives are first, to increase awareness of livelihood diversification in approaches to rural development; second, to consider the interactions among diversification and poverty, farm productivity, natural resource management and gender relations in rural areas; and third, to advance the policy understanding of diverse rural livelihoods. Policy conclusions q Reform in the sense of good governance is unfinished business in rural areas; in most low income countries an enabling and facilitating environment for the spread of diverse non-farm income-generating activities can hardly be said to exist. q Human capital is widely substantiated as a key to successful livelihood diversification; the delivery and quality of rural education and skills acquisition requires continuing emphasis. q Infrastructure (roads, power, communications) has a powerful effect on mobility and choice, it continues to merit priority. q The current emphasis on micro-credit is not misplaced, despite growing recognition of certain weaknesses to which it is prone; continued innovation and improvement of rural micro-credit schemes in poor countries helps to promote diversity. q Enhancing the asset status of rural women merits special attention; including their human capital, independent ownership rights over land and other resources and participation in social&quot;,&quot;publisher&quot;:&quot;Natural Resource Perspective&quot;,&quot;volume&quot;:&quot;40&quot;,&quot;container-title-short&quot;:&quot;&quot;},&quot;isTemporary&quot;:false,&quot;suppress-author&quot;:false,&quot;composite&quot;:false,&quot;author-only&quot;:false}]},{&quot;citationID&quot;:&quot;MENDELEY_CITATION_53d90920-abb4-4b97-b967-2755ddba73af&quot;,&quot;properties&quot;:{&quot;noteIndex&quot;:0},&quot;isEdited&quot;:false,&quot;manualOverride&quot;:{&quot;isManuallyOverridden&quot;:false,&quot;citeprocText&quot;:&quot;(Nguyen, 2017)&quot;,&quot;manualOverrideText&quot;:&quot;&quot;},&quot;citationTag&quot;:&quot;MENDELEY_CITATION_v3_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&quot;,&quot;citationItems&quot;:[{&quot;id&quot;:&quot;ace46f34-b114-30d1-821f-423efe6955ab&quot;,&quot;itemData&quot;:{&quot;type&quot;:&quot;article-journal&quot;,&quot;id&quot;:&quot;ace46f34-b114-30d1-821f-423efe6955ab&quot;,&quot;title&quot;:&quot;Analyzing the economies of crop diversification in rural Vietnam using an input distance function&quot;,&quot;author&quot;:[{&quot;family&quot;:&quot;Nguyen&quot;,&quot;given&quot;:&quot;Huy Quynh&quot;,&quot;parse-names&quot;:false,&quot;dropping-particle&quot;:&quot;&quot;,&quot;non-dropping-particle&quot;:&quot;&quot;}],&quot;container-title&quot;:&quot;Agricultural Systems&quot;,&quot;container-title-short&quot;:&quot;Agric. Syst.&quot;,&quot;DOI&quot;:&quot;10.1016/j.agsy.2017.01.024&quot;,&quot;ISSN&quot;:&quot;0308521X&quot;,&quot;issued&quot;:{&quot;date-parts&quot;:[[2017,5,1]]},&quot;page&quot;:&quot;148-156&quot;,&quot;abstract&quot;:&quot;The farming system in Vietnam is being transformed by integration between a set of cash crops and main food cropping operations. This transformation into diversified farming systems, where smallholders have a production base in rice, can affect output complementarity, technical efficiency, and performance of farms. This study aims to evaluate the economies of crop diversification in rural Vietnam by using the approach of the input distance function. The empirical results reveal that slightly increasing returns to scale are evident in Vietnam's multiple crop production. In addition, the increase in rice production reduces the marginal utilization of inputs for producing other crops. Significant output complementarity is found between rice production and other crops. This finding also implies the potential presence of economies of scope. Another finding is that there is substantial technical inefficiency in multiple-crop farming implying opportunities to expand crop output by 18.7% without greater use of inputs or improved technologies in farm production. The improvement of education, particularly for women and the reduction of the dependency ratio contribute to improving technical efficiency. The estimated result shows that the impact of women's education on technical efficiency is much greater than the impact of men's education. Furthermore, land reforms aimed at the reduction of land fragmentation and proper land rights contribute to improving technical efficiency. Finally, the participation in nonfarm employment and crop diversification are also identified as efficiency policy variables in Vietnam's agricultural development.&quot;,&quot;publisher&quot;:&quot;Elsevier Ltd&quot;,&quot;volume&quot;:&quot;153&quot;},&quot;isTemporary&quot;:false,&quot;suppress-author&quot;:false,&quot;composite&quot;:false,&quot;author-only&quot;:false}]},{&quot;citationID&quot;:&quot;MENDELEY_CITATION_00ce6bea-a177-486f-aefd-601759968ce2&quot;,&quot;properties&quot;:{&quot;noteIndex&quot;:0},&quot;isEdited&quot;:false,&quot;manualOverride&quot;:{&quot;isManuallyOverridden&quot;:false,&quot;citeprocText&quot;:&quot;(Rigg, 2020)&quot;,&quot;manualOverrideText&quot;:&quot;&quot;},&quot;citationTag&quot;:&quot;MENDELEY_CITATION_v3_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&quot;,&quot;citationItems&quot;:[{&quot;id&quot;:&quot;4dbf13f5-d915-3edf-8508-48f5a218a4b7&quot;,&quot;itemData&quot;:{&quot;type&quot;:&quot;book&quot;,&quot;id&quot;:&quot;4dbf13f5-d915-3edf-8508-48f5a218a4b7&quot;,&quot;title&quot;:&quot;Rural Development in Southeast Asia: Dispossession, Accumulation and Persistence&quot;,&quot;author&quot;:[{&quot;family&quot;:&quot;Rigg&quot;,&quot;given&quot;:&quot;Jonathan&quot;,&quot;parse-names&quot;:false,&quot;dropping-particle&quot;:&quot;&quot;,&quot;non-dropping-particle&quot;:&quot;&quot;}],&quot;collection-title&quot;:&quot;Elements in Politics and Society in Southeast Asia&quot;,&quot;DOI&quot;:&quot;DOI: 10.1017/9781108750622&quot;,&quot;ISBN&quot;:&quot;9781108719322&quot;,&quot;URL&quot;:&quot;https://www.cambridge.org/core/product/3D587829E5EC44BD8DB45C52E12E6573&quot;,&quot;issued&quot;:{&quot;date-parts&quot;:[[2020]]},&quot;publisher-place&quot;:&quot;Cambridge&quot;,&quot;abstract&quot;:&quot;Rural areas and rural people have been centrally implicated in Southeast Asia's modernisation. Through the three entry points of smallholder persistence, upland dispossession, and landlessness, this Element offers an insight into the ways in which the countryside has been transformed over the past half century. Drawing on primary fieldwork undertaken in Laos, Thailand and Vietnam, and secondary studies from across the region, Rigg shows how the experience of Southeast Asia offers a counterpoint and a challenge to standard, historicist understandings of agrarian change and, more broadly, development. Taking a rural view allows an alternative lens for theorising and judging Southeast Asia's modernisation experience and narrative. The Element argues that if we are to capture the nature – and not just the direction and amount – of agrarian change in Southeast Asia, then we need to view the countryside as more than rural and greater than farming.&quot;,&quot;publisher&quot;:&quot;Cambridge University Press&quot;,&quot;container-title-short&quot;:&quot;&quot;},&quot;isTemporary&quot;:false,&quot;suppress-author&quot;:false,&quot;composite&quot;:false,&quot;author-only&quot;:false}]},{&quot;citationID&quot;:&quot;MENDELEY_CITATION_d7837eee-52b8-4e2a-a667-e39bb5146261&quot;,&quot;properties&quot;:{&quot;noteIndex&quot;:0},&quot;isEdited&quot;:false,&quot;manualOverride&quot;:{&quot;isManuallyOverridden&quot;:false,&quot;citeprocText&quot;:&quot;(Fatimah et al., 2025)&quot;,&quot;manualOverrideText&quot;:&quot;&quot;},&quot;citationTag&quot;:&quot;MENDELEY_CITATION_v3_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&quot;,&quot;citationItems&quot;:[{&quot;id&quot;:&quot;e06181ad-e6e1-3437-89cc-06aeb1109089&quot;,&quot;itemData&quot;:{&quot;type&quot;:&quot;article&quot;,&quot;id&quot;:&quot;e06181ad-e6e1-3437-89cc-06aeb1109089&quot;,&quot;title&quot;:&quot;Food security and food coping strategies of urban and rural poor households in Indonesia: a systematic review&quot;,&quot;author&quot;:[{&quot;family&quot;:&quot;Fatimah&quot;,&quot;given&quot;:&quot;Hana&quot;,&quot;parse-names&quot;:false,&quot;dropping-particle&quot;:&quot;&quot;,&quot;non-dropping-particle&quot;:&quot;&quot;},{&quot;family&quot;:&quot;Khomsan&quot;,&quot;given&quot;:&quot;Ali&quot;,&quot;parse-names&quot;:false,&quot;dropping-particle&quot;:&quot;&quot;,&quot;non-dropping-particle&quot;:&quot;&quot;},{&quot;family&quot;:&quot;Dwiriani&quot;,&quot;given&quot;:&quot;Cesilia Meti&quot;,&quot;parse-names&quot;:false,&quot;dropping-particle&quot;:&quot;&quot;,&quot;non-dropping-particle&quot;:&quot;&quot;},{&quot;family&quot;:&quot;Seminar&quot;,&quot;given&quot;:&quot;Annisa Utami&quot;,&quot;parse-names&quot;:false,&quot;dropping-particle&quot;:&quot;&quot;,&quot;non-dropping-particle&quot;:&quot;&quot;}],&quot;container-title&quot;:&quot;Nutricion Clinica y Dietetica Hospitalaria&quot;,&quot;DOI&quot;:&quot;10.12873/452fatimah&quot;,&quot;ISSN&quot;:&quot;1989208X&quot;,&quot;issued&quot;:{&quot;date-parts&quot;:[[2025]]},&quot;page&quot;:&quot;204-214&quot;,&quot;abstract&quot;:&quot;Introduction: Poverty is one of the key factors influencing food security in both urban and rural areas. This condition affects the decision-making of poor households regarding the implementation of food coping strategies. The objective of this study is to systematically analyze the level of food security among poor households in rural and urban. Methods: This study employs a systematic review approach following the guidelines of the Preferred Reporting Items for Systematic Reviews and Meta-Analysis (PRISMA). The selected articles were published between 2015 and 2025, covering peer reviewed and non-peer reviewed journals both in Indonesian language and English. Combination of food insecurity, food coping, poor household, rural, urban in Indonesian language and English were used to search the articles. The inclusion criteria for this study are as follows: (1) original articles relevant to the research topic, (2) studies conducted in Indonesia, (3) research focusing on poor households, (4) studies using an observational (cross-sectional) research design, (5) studies that include household food security measurement methods, (6) high-quality articles indexed in SINTA or Scopus, and (7) full-text articles accessible for review. The exclusion criteria include studies with research designs other than observational (cross-sectional), as well as opinion pieces, books, unpublished studies, or abstracts only. A search across seven electronic databases initially identified 2,552 articles using the specified. Ultimately, 12 articles were selected for analysis. Results: Total of 12 articles met the inclusion criteria, revealing differences in food security levels between poor households in urban and rural areas. Rural poor households tend to have greater food security compared to their urban counterparts. The food coping strategies adopted by poor households in rural areas are generally more effective in ensuring food security than those implemented in urban. Conclusion: This study identifies disparities in food security between poor households in urban and rural areas. Poor households in rural areas tend to be more food secure due to greater access to food resources, while those in urban areas are more dependent on income and market conditions, making them more vulnerable. Poor households address food insecurity through various food coping strategies, including reducing food consumption, purchasing cheaper food, or relying on assistance. These strategies vary depending on regional conditions.&quot;,&quot;publisher&quot;:&quot;Sociedad espanola de dietetica&quot;,&quot;issue&quot;:&quot;2&quot;,&quot;volume&quot;:&quot;45&quot;,&quot;container-title-short&quot;:&quot;&quot;},&quot;isTemporary&quot;:false,&quot;suppress-author&quot;:false,&quot;composite&quot;:false,&quot;author-only&quot;:false}]},{&quot;citationID&quot;:&quot;MENDELEY_CITATION_75f63a2f-fb4e-4d3b-b4c1-3651f152db47&quot;,&quot;properties&quot;:{&quot;noteIndex&quot;:0},&quot;isEdited&quot;:false,&quot;manualOverride&quot;:{&quot;isManuallyOverridden&quot;:false,&quot;citeprocText&quot;:&quot;(Ansoms &amp;#38; McKay, 2010)&quot;,&quot;manualOverrideText&quot;:&quot;&quot;},&quot;citationTag&quot;:&quot;MENDELEY_CITATION_v3_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&quot;,&quot;citationItems&quot;:[{&quot;id&quot;:&quot;607fc58e-5131-333c-86e6-5fc54c35a721&quot;,&quot;itemData&quot;:{&quot;type&quot;:&quot;article-journal&quot;,&quot;id&quot;:&quot;607fc58e-5131-333c-86e6-5fc54c35a721&quot;,&quot;title&quot;:&quot;A quantitative analysis of poverty and livelihood profiles: The case of rural Rwanda&quot;,&quot;author&quot;:[{&quot;family&quot;:&quot;Ansoms&quot;,&quot;given&quot;:&quot;An&quot;,&quot;parse-names&quot;:false,&quot;dropping-particle&quot;:&quot;&quot;,&quot;non-dropping-particle&quot;:&quot;&quot;},{&quot;family&quot;:&quot;McKay&quot;,&quot;given&quot;:&quot;A&quot;,&quot;parse-names&quot;:false,&quot;dropping-particle&quot;:&quot;&quot;,&quot;non-dropping-particle&quot;:&quot;&quot;}],&quot;container-title&quot;:&quot;Food Policy&quot;,&quot;container-title-short&quot;:&quot;Food Policy&quot;,&quot;DOI&quot;:&quot;10.1016/j.foodpol.2010.06.006&quot;,&quot;URL&quot;:&quot;https://consensus.app/papers/a-quantitative-analysis-of-poverty-and-livelihood-ansoms-mckay/0cf6407d033d54b39a803c84b2e95173/&quot;,&quot;issued&quot;:{&quot;date-parts&quot;:[[2010]]},&quot;page&quot;:&quot;584-598&quot;,&quot;volume&quot;:&quot;35&quot;},&quot;isTemporary&quot;:false,&quot;suppress-author&quot;:false,&quot;composite&quot;:false,&quot;author-only&quot;:false}]},{&quot;citationID&quot;:&quot;MENDELEY_CITATION_d0ed492d-2d45-42dc-b315-c7757f186987&quot;,&quot;properties&quot;:{&quot;noteIndex&quot;:0},&quot;isEdited&quot;:false,&quot;manualOverride&quot;:{&quot;isManuallyOverridden&quot;:false,&quot;citeprocText&quot;:&quot;(Couchoux &amp;#38; Patry-Beaudoin, 2025)&quot;,&quot;manualOverrideText&quot;:&quot;&quot;},&quot;citationTag&quot;:&quot;MENDELEY_CITATION_v3_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&quot;,&quot;citationItems&quot;:[{&quot;id&quot;:&quot;723b3747-256d-370b-bc64-5a332624e75b&quot;,&quot;itemData&quot;:{&quot;type&quot;:&quot;article-journal&quot;,&quot;id&quot;:&quot;723b3747-256d-370b-bc64-5a332624e75b&quot;,&quot;title&quot;:&quot;Accounting for motherhood: The impact of competing societal ideals on the financial experiences of mothers&quot;,&quot;author&quot;:[{&quot;family&quot;:&quot;Couchoux&quot;,&quot;given&quot;:&quot;Oriane&quot;,&quot;parse-names&quot;:false,&quot;dropping-particle&quot;:&quot;&quot;,&quot;non-dropping-particle&quot;:&quot;&quot;},{&quot;family&quot;:&quot;Patry-Beaudoin&quot;,&quot;given&quot;:&quot;Gabrielle&quot;,&quot;parse-names&quot;:false,&quot;dropping-particle&quot;:&quot;&quot;,&quot;non-dropping-particle&quot;:&quot;&quot;}],&quot;container-title&quot;:&quot;Critical Perspectives on Accounting&quot;,&quot;DOI&quot;:&quot;https://doi.org/10.1016/j.cpa.2025.102820&quot;,&quot;ISSN&quot;:&quot;1045-2354&quot;,&quot;URL&quot;:&quot;https://www.sciencedirect.com/science/article/pii/S1045235425000334&quot;,&quot;issued&quot;:{&quot;date-parts&quot;:[[2025]]},&quot;page&quot;:&quot;102820&quot;,&quot;abstract&quot;:&quot;In this paper, we examine how women understand, explain, and enact their financial situation and decisions after becoming mothers. Drawing on the paradox and sensemaking literatures to illuminate data collected through 32 semi-structured interviews, we show that motherhood triggers a shift in women’s financial mindset as they feel pressured by two competing sets of societal expectations. This understanding allows us to identify two scripts that coexist in the accounts of mothers and are used intermittently to explain and guide their child-related financial decisions and their financial relationship with their co-parent: (1) the “financial project” script and (2) the “financial sacrifice” script. On the one hand, mothers feel that they must be aware and autonomous financial agents who manage motherhood as a project through “sound” financial and accounting practices. On the other hand, women also emphasize the importance of financial dedication and sacrifices for their children as a form of caregiving. Our findings highlight the pervasive financialization of everyday life and the spread of accounting tools and principles to the personal sphere. Combined with ideals of intensive mothering, these phenomena have important implications for women’s motherhood journey, resulting in higher financial pressure on women and greater financial inequalities between women and men.&quot;,&quot;volume&quot;:&quot;102&quot;,&quot;container-title-short&quot;:&quot;&quot;},&quot;isTemporary&quot;:false,&quot;suppress-author&quot;:false,&quot;composite&quot;:false,&quot;author-only&quot;:false}]},{&quot;citationID&quot;:&quot;MENDELEY_CITATION_4946f377-22b1-4efc-974d-1e6220fcfcae&quot;,&quot;properties&quot;:{&quot;noteIndex&quot;:0},&quot;isEdited&quot;:false,&quot;manualOverride&quot;:{&quot;isManuallyOverridden&quot;:false,&quot;citeprocText&quot;:&quot;(Putnam, 1993)&quot;,&quot;manualOverrideText&quot;:&quot;&quot;},&quot;citationTag&quot;:&quot;MENDELEY_CITATION_v3_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&quot;,&quot;citationItems&quot;:[{&quot;id&quot;:&quot;8b314206-eb52-325b-a2e3-688ecf78b044&quot;,&quot;itemData&quot;:{&quot;type&quot;:&quot;article-journal&quot;,&quot;id&quot;:&quot;8b314206-eb52-325b-a2e3-688ecf78b044&quot;,&quot;title&quot;:&quot;Making Democracy Work: Civic Traditions in Modern Italy Princeton University Press&quot;,&quot;author&quot;:[{&quot;family&quot;:&quot;Putnam&quot;,&quot;given&quot;:&quot;Robert&quot;,&quot;parse-names&quot;:false,&quot;dropping-particle&quot;:&quot;&quot;,&quot;non-dropping-particle&quot;:&quot;&quot;}],&quot;URL&quot;:&quot;https://consensus.app/papers/making-democracy-work-civic-traditions-in-modern-italy-putnam/5725a3f13d0f5744a14cfac926d29303/&quot;,&quot;issued&quot;:{&quot;date-parts&quot;:[[1993]]},&quot;page&quot;:&quot;-&quot;,&quot;container-title-short&quot;:&quot;&quot;},&quot;isTemporary&quot;:false,&quot;suppress-author&quot;:false,&quot;composite&quot;:false,&quot;author-only&quot;:false}]},{&quot;citationID&quot;:&quot;MENDELEY_CITATION_cede13e4-b93a-4391-86e0-732afba8e942&quot;,&quot;properties&quot;:{&quot;noteIndex&quot;:0},&quot;isEdited&quot;:false,&quot;manualOverride&quot;:{&quot;isManuallyOverridden&quot;:false,&quot;citeprocText&quot;:&quot;(Pérez Niño &amp;#38; Oya, 2021)&quot;,&quot;manualOverrideText&quot;:&quot;&quot;},&quot;citationTag&quot;:&quot;MENDELEY_CITATION_v3_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&quot;,&quot;citationItems&quot;:[{&quot;id&quot;:&quot;dbedab2b-43b7-315c-a98d-30bf2cd01ee6&quot;,&quot;itemData&quot;:{&quot;type&quot;:&quot;chapter&quot;,&quot;id&quot;:&quot;dbedab2b-43b7-315c-a98d-30bf2cd01ee6&quot;,&quot;title&quot;:&quot;Contract farming&quot;,&quot;author&quot;:[{&quot;family&quot;:&quot;Pérez Niño&quot;,&quot;given&quot;:&quot;Helena&quot;,&quot;parse-names&quot;:false,&quot;dropping-particle&quot;:&quot;&quot;,&quot;non-dropping-particle&quot;:&quot;&quot;},{&quot;family&quot;:&quot;Oya&quot;,&quot;given&quot;:&quot;Carlos&quot;,&quot;parse-names&quot;:false,&quot;dropping-particle&quot;:&quot;&quot;,&quot;non-dropping-particle&quot;:&quot;&quot;}],&quot;container-title&quot;:&quot;Handbook of Critical Agrarian Studies&quot;,&quot;DOI&quot;:&quot;10.4337/9781788972468.00057&quot;,&quot;URL&quot;:&quot;https://china.elgaronline.com/view/edcoll/9781788972451/9781788972451.00057.xml&quot;,&quot;issued&quot;:{&quot;date-parts&quot;:[[2021,12,14]]},&quot;publisher&quot;:&quot;Edward Elgar Publishing&quot;,&quot;container-title-short&quot;:&quot;&quot;},&quot;isTemporary&quot;:false,&quot;suppress-author&quot;:false,&quot;composite&quot;:false,&quot;author-only&quot;:false}]},{&quot;citationID&quot;:&quot;MENDELEY_CITATION_cb026772-2041-4e4a-ab9f-8d5b00490b2f&quot;,&quot;properties&quot;:{&quot;noteIndex&quot;:0},&quot;isEdited&quot;:false,&quot;manualOverride&quot;:{&quot;isManuallyOverridden&quot;:false,&quot;citeprocText&quot;:&quot;(Winanti et al., 2024)&quot;,&quot;manualOverrideText&quot;:&quot;&quot;},&quot;citationTag&quot;:&quot;MENDELEY_CITATION_v3_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&quot;,&quot;citationItems&quot;:[{&quot;id&quot;:&quot;776a9cd6-9870-3dd5-80c0-a4aa299a6767&quot;,&quot;itemData&quot;:{&quot;type&quot;:&quot;article-journal&quot;,&quot;id&quot;:&quot;776a9cd6-9870-3dd5-80c0-a4aa299a6767&quot;,&quot;title&quot;:&quot;Analisis Hubungan Tengkulak dan Petani dalam Kegiatan Jual Beli Padi di Desa Mayang, Kabupaten Jember&quot;,&quot;author&quot;:[{&quot;family&quot;:&quot;Winanti&quot;,&quot;given&quot;:&quot;Ananda Ines Putri&quot;,&quot;parse-names&quot;:false,&quot;dropping-particle&quot;:&quot;&quot;,&quot;non-dropping-particle&quot;:&quot;&quot;},{&quot;family&quot;:&quot;Mutiara&quot;,&quot;given&quot;:&quot;Nur Intan&quot;,&quot;parse-names&quot;:false,&quot;dropping-particle&quot;:&quot;&quot;,&quot;non-dropping-particle&quot;:&quot;&quot;},{&quot;family&quot;:&quot;Febrianti&quot;,&quot;given&quot;:&quot;Nadia Ulva&quot;,&quot;parse-names&quot;:false,&quot;dropping-particle&quot;:&quot;&quot;,&quot;non-dropping-particle&quot;:&quot;&quot;}],&quot;container-title&quot;:&quot;TUTURAN: Jurnal Ilmu Komunikasi, Sosial dan Humaniora&quot;,&quot;DOI&quot;:&quot;10.47861/tuturan.v2i3.1052&quot;,&quot;ISSN&quot;:&quot;2985-9743&quot;,&quot;issued&quot;:{&quot;date-parts&quot;:[[2024,6,6]]},&quot;page&quot;:&quot;63-76&quot;,&quot;abstract&quot;:&quot;The relationship between farmers and middlemen is an attachment to improve the economy and social networks. More narrowly, this attachment also extends to the personal relationship between the two. It even triggers the emergence of concern and trust. However, in this case, attachment is divided into Strong Ties and Weak Ties. Strong ties can be seen from the relationship between middlemen and farmers which is formed because of complementary needs. Meanwhile, weak ties can be seen when the relationship between middlemen and farmers is not going well. This research uses the perspective of attachment theory proposed by Granovetter. According to Granovetter, in every economic action there is an element of social action that is (embedded) in the intrapersonal social network between individuals and other individuals. The aim of the research is to find out how embeddedness occurs in the relationship that exists between farmers and middlemen. This type of research is qualitative with a phenomenological approach. The research results show that the attachment of farmers and middlemen is based on two different things, namely trust and personal interests.&quot;,&quot;publisher&quot;:&quot;Sekolah Tinggi Agama Buddha Nalanda&quot;,&quot;issue&quot;:&quot;3&quot;,&quot;volume&quot;:&quot;2&quot;,&quot;container-title-short&quot;:&quot;&quot;},&quot;isTemporary&quot;:false,&quot;suppress-author&quot;:false,&quot;composite&quot;:false,&quot;author-only&quot;:false}]},{&quot;citationID&quot;:&quot;MENDELEY_CITATION_16999536-189e-4746-b2eb-72f51a17b77f&quot;,&quot;properties&quot;:{&quot;noteIndex&quot;:0},&quot;isEdited&quot;:false,&quot;manualOverride&quot;:{&quot;isManuallyOverridden&quot;:false,&quot;citeprocText&quot;:&quot;(Mazhar et al., 2022)&quot;,&quot;manualOverrideText&quot;:&quot;&quot;},&quot;citationTag&quot;:&quot;MENDELEY_CITATION_v3_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&quot;,&quot;citationItems&quot;:[{&quot;id&quot;:&quot;e90b1dad-a98b-38eb-9faf-8ef13430090d&quot;,&quot;itemData&quot;:{&quot;type&quot;:&quot;article-journal&quot;,&quot;id&quot;:&quot;e90b1dad-a98b-38eb-9faf-8ef13430090d&quot;,&quot;title&quot;:&quot;Farmers’ Participation in Modern Supply Chains: The Case of Mandarin Profitability in Punjab-Pakistan&quot;,&quot;author&quot;:[{&quot;family&quot;:&quot;Mazhar&quot;,&quot;given&quot;:&quot;Rabia&quot;,&quot;parse-names&quot;:false,&quot;dropping-particle&quot;:&quot;&quot;,&quot;non-dropping-particle&quot;:&quot;&quot;},{&quot;family&quot;:&quot;Xuehao&quot;,&quot;given&quot;:&quot;Bi&quot;,&quot;parse-names&quot;:false,&quot;dropping-particle&quot;:&quot;&quot;,&quot;non-dropping-particle&quot;:&quot;&quot;},{&quot;family&quot;:&quot;Dogot&quot;,&quot;given&quot;:&quot;Thomas&quot;,&quot;parse-names&quot;:false,&quot;dropping-particle&quot;:&quot;&quot;,&quot;non-dropping-particle&quot;:&quot;&quot;},{&quot;family&quot;:&quot;Skominas&quot;,&quot;given&quot;:&quot;Rytis&quot;,&quot;parse-names&quot;:false,&quot;dropping-particle&quot;:&quot;&quot;,&quot;non-dropping-particle&quot;:&quot;&quot;},{&quot;family&quot;:&quot;Tanaskovik&quot;,&quot;given&quot;:&quot;Vjekoslav&quot;,&quot;parse-names&quot;:false,&quot;dropping-particle&quot;:&quot;&quot;,&quot;non-dropping-particle&quot;:&quot;&quot;},{&quot;family&quot;:&quot;Azadi&quot;,&quot;given&quot;:&quot;Hossein&quot;,&quot;parse-names&quot;:false,&quot;dropping-particle&quot;:&quot;&quot;,&quot;non-dropping-particle&quot;:&quot;&quot;},{&quot;family&quot;:&quot;Wei&quot;,&quot;given&quot;:&quot;Zou&quot;,&quot;parse-names&quot;:false,&quot;dropping-particle&quot;:&quot;&quot;,&quot;non-dropping-particle&quot;:&quot;&quot;}],&quot;container-title&quot;:&quot;Horticulturae&quot;,&quot;container-title-short&quot;:&quot;Horticulturae&quot;,&quot;DOI&quot;:&quot;10.3390/horticulturae8111041&quot;,&quot;ISSN&quot;:&quot;23117524&quot;,&quot;issued&quot;:{&quot;date-parts&quot;:[[2022,11,1]]},&quot;abstract&quot;:&quot;In developing countries, supply chains are rapidly transforming. However, smallholder farmers, in particular, have experienced mixed impacts in inclusion and exclusion from modern supply chains (MSCs). Therefore, by taking Pakistan’s mandarin industry as a case, this study aims to analyze the farmers’ efficiency and inclusiveness in modern supply chains and compare them across the farm size categories, i.e., small, medium, and large. For that purpose, cross-sectional data from 300 farmers were collected to test the posit objectives. The empirical investigation was made using the endogenous treatment effect model and the propensity score matching approach. Findings show that large farmers prefer to participate in MSCs, driven by contractors, processors or exporters. Conversely, the smallholders are more inclined to participate in the traditional supply chains (TSCs), driven by village vendors, local retailers/consumers, middlemen, and traditional fruit and vegetable markets. The results also revealed a positive connection between efficiency and farmers’ inclusion in the MSC. Orchard size, education, off-farm income, and extension services positively impact profitability. In terms of an increase in farmers’ profitability, the efficiency improvement can benefit the resource-poor smallholders who make up 74% of the total farmers in the sample. Therefore, these results are noteworthy for devising policy actions to facilitate smallholder inclusion in the modern agri-food supply chains to alleviate rural poverty and ensure farmers’ wellbeing.&quot;,&quot;publisher&quot;:&quot;MDPI&quot;,&quot;issue&quot;:&quot;11&quot;,&quot;volume&quot;:&quot;8&quot;},&quot;isTemporary&quot;:false,&quot;suppress-author&quot;:fals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01F59-25C6-4088-80B6-61D514010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13</Pages>
  <Words>6369</Words>
  <Characters>36309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 Discourse Article</dc:title>
  <dc:subject>Journal of Ecolinguistics and Ecocriticism</dc:subject>
  <dc:creator>Microsoft account</dc:creator>
  <cp:keywords>Green Discourse; ecolinguistics; ecocriticism</cp:keywords>
  <dc:description/>
  <cp:lastModifiedBy>IA</cp:lastModifiedBy>
  <cp:revision>9</cp:revision>
  <cp:lastPrinted>2026-05-19T16:44:00Z</cp:lastPrinted>
  <dcterms:created xsi:type="dcterms:W3CDTF">2026-05-19T16:29:00Z</dcterms:created>
  <dcterms:modified xsi:type="dcterms:W3CDTF">2026-07-23T07:36:00Z</dcterms:modified>
</cp:coreProperties>
</file>